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0"/>
        </w:rPr>
        <w:t>国家市场监督管理总</w:t>
      </w:r>
      <w:r>
        <w:rPr>
          <w:rFonts w:hint="default" w:ascii="Times New Roman" w:hAnsi="Times New Roman" w:eastAsia="黑体" w:cs="Times New Roman"/>
          <w:bCs/>
          <w:color w:val="000000"/>
          <w:spacing w:val="1"/>
          <w:kern w:val="2"/>
          <w:sz w:val="52"/>
          <w:szCs w:val="52"/>
          <w:fitText w:val="5742" w:id="0"/>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1"/>
        </w:rPr>
        <w:t>行政处罚决定</w:t>
      </w:r>
      <w:r>
        <w:rPr>
          <w:rFonts w:hint="default" w:ascii="Times New Roman" w:hAnsi="Times New Roman" w:eastAsia="黑体" w:cs="Times New Roman"/>
          <w:bCs/>
          <w:color w:val="000000"/>
          <w:spacing w:val="1"/>
          <w:kern w:val="2"/>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49</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pStyle w:val="2"/>
        <w:ind w:firstLine="628" w:firstLineChars="200"/>
        <w:rPr>
          <w:rFonts w:hint="default"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default" w:ascii="Times New Roman" w:hAnsi="Times New Roman" w:eastAsia="仿宋_GB2312" w:cs="Times New Roman"/>
          <w:kern w:val="2"/>
          <w:sz w:val="32"/>
          <w:szCs w:val="32"/>
        </w:rPr>
        <w:t>惠迪（天津）商务服务有限公司</w:t>
      </w:r>
    </w:p>
    <w:p>
      <w:pPr>
        <w:pStyle w:val="2"/>
        <w:ind w:firstLine="628" w:firstLineChars="200"/>
        <w:rPr>
          <w:rFonts w:hint="default" w:ascii="Times New Roman" w:hAnsi="Times New Roman" w:eastAsia="仿宋_GB2312" w:cs="Times New Roman"/>
          <w:kern w:val="2"/>
          <w:sz w:val="32"/>
          <w:szCs w:val="32"/>
        </w:rPr>
      </w:pPr>
      <w:r>
        <w:rPr>
          <w:rFonts w:hint="eastAsia" w:ascii="黑体" w:hAnsi="黑体" w:eastAsia="黑体" w:cs="黑体"/>
          <w:kern w:val="2"/>
          <w:sz w:val="32"/>
          <w:szCs w:val="32"/>
        </w:rPr>
        <w:t>住  所：</w:t>
      </w:r>
      <w:r>
        <w:rPr>
          <w:rFonts w:hint="eastAsia" w:ascii="Times New Roman" w:hAnsi="Times New Roman" w:eastAsia="仿宋_GB2312" w:cs="Times New Roman"/>
          <w:kern w:val="2"/>
          <w:sz w:val="32"/>
          <w:szCs w:val="32"/>
        </w:rPr>
        <w:t>天津经济技术开发区南港工业综合服务区办公室D座二层219-33室</w:t>
      </w:r>
    </w:p>
    <w:p>
      <w:pPr>
        <w:pStyle w:val="2"/>
        <w:ind w:firstLine="628" w:firstLineChars="200"/>
        <w:rPr>
          <w:rFonts w:hint="default"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eastAsia" w:ascii="Times New Roman" w:hAnsi="Times New Roman" w:eastAsia="仿宋_GB2312" w:cs="Times New Roman"/>
          <w:kern w:val="2"/>
          <w:sz w:val="32"/>
          <w:szCs w:val="32"/>
        </w:rPr>
        <w:t>西藏奥通创业投资有限责任公司</w:t>
      </w:r>
    </w:p>
    <w:p>
      <w:pPr>
        <w:pStyle w:val="2"/>
        <w:ind w:firstLine="628" w:firstLineChars="200"/>
        <w:rPr>
          <w:rFonts w:hint="default" w:ascii="Times New Roman" w:hAnsi="Times New Roman" w:eastAsia="仿宋_GB2312" w:cs="Times New Roman"/>
          <w:kern w:val="2"/>
          <w:sz w:val="32"/>
          <w:szCs w:val="32"/>
        </w:rPr>
      </w:pPr>
      <w:r>
        <w:rPr>
          <w:rFonts w:hint="eastAsia" w:ascii="黑体" w:hAnsi="黑体" w:eastAsia="黑体" w:cs="黑体"/>
          <w:kern w:val="2"/>
          <w:sz w:val="32"/>
          <w:szCs w:val="32"/>
        </w:rPr>
        <w:t>住  所：</w:t>
      </w:r>
      <w:r>
        <w:rPr>
          <w:rFonts w:hint="default" w:ascii="Times New Roman" w:hAnsi="Times New Roman" w:eastAsia="仿宋_GB2312" w:cs="Times New Roman"/>
          <w:kern w:val="2"/>
          <w:sz w:val="32"/>
          <w:szCs w:val="32"/>
        </w:rPr>
        <w:t>拉萨经济技术开发区阳光新城A4-2-4-2</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lang w:eastAsia="zh-CN"/>
        </w:rPr>
        <w:t>《反垄断法》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4</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14</w:t>
      </w:r>
      <w:r>
        <w:rPr>
          <w:rFonts w:hint="default" w:ascii="Times New Roman" w:hAnsi="Times New Roman" w:eastAsia="仿宋_GB2312" w:cs="Times New Roman"/>
          <w:sz w:val="32"/>
          <w:lang w:val="en-US" w:eastAsia="zh-CN"/>
        </w:rPr>
        <w:t>日</w:t>
      </w:r>
      <w:r>
        <w:rPr>
          <w:rFonts w:hint="default" w:ascii="Times New Roman" w:hAnsi="Times New Roman" w:eastAsia="仿宋_GB2312" w:cs="Times New Roman"/>
          <w:kern w:val="2"/>
          <w:sz w:val="32"/>
          <w:szCs w:val="32"/>
        </w:rPr>
        <w:t>对惠迪（天津）商务服务有限公司（以下简称惠迪天津）与西藏奥通创业投资有限责任公司（以下简称西藏奥通）设立合营企业</w:t>
      </w:r>
      <w:r>
        <w:rPr>
          <w:rFonts w:hint="default" w:ascii="Times New Roman" w:hAnsi="Times New Roman" w:eastAsia="仿宋_GB2312" w:cs="Times New Roman"/>
          <w:sz w:val="32"/>
          <w:szCs w:val="32"/>
        </w:rPr>
        <w:t>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的规定，向惠迪天津</w:t>
      </w:r>
      <w:r>
        <w:rPr>
          <w:rFonts w:hint="eastAsia" w:eastAsia="仿宋_GB2312" w:cs="Times New Roman"/>
          <w:kern w:val="2"/>
          <w:sz w:val="32"/>
          <w:szCs w:val="32"/>
          <w:lang w:eastAsia="zh-CN"/>
        </w:rPr>
        <w:t>、西藏奥通</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惠迪天津、西藏奥通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jc w:val="both"/>
        <w:textAlignment w:val="auto"/>
        <w:outlineLvl w:val="9"/>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合营方一：惠迪天津。2015年于天津市注册成立，</w:t>
      </w:r>
      <w:r>
        <w:rPr>
          <w:rFonts w:hint="eastAsia" w:ascii="Times New Roman" w:hAnsi="Times New Roman" w:eastAsia="仿宋_GB2312" w:cs="Times New Roman"/>
          <w:kern w:val="2"/>
          <w:sz w:val="32"/>
          <w:szCs w:val="32"/>
          <w:lang w:val="en-US" w:eastAsia="zh-CN" w:bidi="ar-SA"/>
        </w:rPr>
        <w:t>是小桔快智公司（Xiaoju Kuaizhi Inc.</w:t>
      </w:r>
      <w:r>
        <w:rPr>
          <w:rFonts w:hint="eastAsia"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以下简称滴滴）全资子公司，最终控制人是</w:t>
      </w:r>
      <w:r>
        <w:rPr>
          <w:rFonts w:hint="eastAsia" w:eastAsia="仿宋_GB2312" w:cs="Times New Roman"/>
          <w:kern w:val="2"/>
          <w:sz w:val="32"/>
          <w:szCs w:val="32"/>
          <w:lang w:val="en-US" w:eastAsia="zh-CN" w:bidi="ar-SA"/>
        </w:rPr>
        <w:t>（略）</w:t>
      </w:r>
      <w:r>
        <w:rPr>
          <w:rFonts w:hint="eastAsia" w:ascii="Times New Roman" w:hAnsi="Times New Roman" w:eastAsia="仿宋_GB2312" w:cs="Times New Roman"/>
          <w:kern w:val="2"/>
          <w:sz w:val="32"/>
          <w:szCs w:val="32"/>
          <w:lang w:val="en-US" w:eastAsia="zh-CN" w:bidi="ar-SA"/>
        </w:rPr>
        <w:t>，主要从事网络预约出租车服务等业务。2016年全球和中国境内营业额</w:t>
      </w:r>
      <w:r>
        <w:rPr>
          <w:rFonts w:hint="eastAsia" w:eastAsia="仿宋_GB2312" w:cs="Times New Roman"/>
          <w:kern w:val="2"/>
          <w:sz w:val="32"/>
          <w:szCs w:val="32"/>
          <w:lang w:val="en-US" w:eastAsia="zh-CN" w:bidi="ar-SA"/>
        </w:rPr>
        <w:t>为（略）</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jc w:val="both"/>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合营方二</w:t>
      </w:r>
      <w:r>
        <w:rPr>
          <w:rFonts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Times New Roman"/>
          <w:b w:val="0"/>
          <w:bCs/>
          <w:kern w:val="2"/>
          <w:sz w:val="32"/>
          <w:szCs w:val="32"/>
          <w:lang w:val="en-US" w:eastAsia="zh-CN" w:bidi="ar-SA"/>
        </w:rPr>
        <w:t>西藏奥通</w:t>
      </w:r>
      <w:r>
        <w:rPr>
          <w:rFonts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2016年于西藏自治区拉萨市注册成立，最终控制人是</w:t>
      </w:r>
      <w:r>
        <w:rPr>
          <w:rFonts w:hint="eastAsia" w:eastAsia="仿宋_GB2312" w:cs="Times New Roman"/>
          <w:bCs/>
          <w:kern w:val="2"/>
          <w:sz w:val="32"/>
          <w:szCs w:val="32"/>
          <w:lang w:val="en-US" w:eastAsia="zh-CN" w:bidi="ar-SA"/>
        </w:rPr>
        <w:t>（略）</w:t>
      </w:r>
      <w:r>
        <w:rPr>
          <w:rFonts w:hint="eastAsia" w:ascii="Times New Roman" w:hAnsi="Times New Roman" w:eastAsia="仿宋_GB2312" w:cs="Times New Roman"/>
          <w:bCs/>
          <w:kern w:val="2"/>
          <w:sz w:val="32"/>
          <w:szCs w:val="32"/>
          <w:lang w:val="en-US" w:eastAsia="zh-CN" w:bidi="ar-SA"/>
        </w:rPr>
        <w:t>，主要从事电动汽车制造、乘用车经营性租赁等业务。2016年全球和中国境内营业额为</w:t>
      </w:r>
      <w:r>
        <w:rPr>
          <w:rFonts w:hint="eastAsia" w:eastAsia="仿宋_GB2312" w:cs="Times New Roman"/>
          <w:bCs/>
          <w:kern w:val="2"/>
          <w:sz w:val="32"/>
          <w:szCs w:val="32"/>
          <w:lang w:val="en-US" w:eastAsia="zh-CN" w:bidi="ar-SA"/>
        </w:rPr>
        <w:t>（略）</w:t>
      </w:r>
      <w:r>
        <w:rPr>
          <w:rFonts w:hint="eastAsia" w:ascii="Times New Roman" w:hAnsi="Times New Roman" w:eastAsia="仿宋_GB2312" w:cs="Times New Roman"/>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7"/>
        <w:spacing w:line="240" w:lineRule="auto"/>
        <w:ind w:firstLine="640"/>
        <w:rPr>
          <w:rFonts w:hint="default" w:ascii="Times New Roman" w:hAnsi="Times New Roman" w:cs="Times New Roman"/>
          <w:bCs/>
        </w:rPr>
      </w:pPr>
      <w:r>
        <w:rPr>
          <w:rFonts w:hint="eastAsia" w:ascii="Times New Roman" w:hAnsi="Times New Roman" w:eastAsia="仿宋_GB2312" w:cs="仿宋_GB2312"/>
          <w:sz w:val="32"/>
          <w:szCs w:val="32"/>
          <w:lang w:eastAsia="zh-CN"/>
        </w:rPr>
        <w:t>本次交易系设立合营企业。</w:t>
      </w:r>
      <w:r>
        <w:rPr>
          <w:rFonts w:hint="eastAsia" w:ascii="Times New Roman" w:hAnsi="Times New Roman" w:cs="Times New Roman"/>
          <w:bCs/>
          <w:sz w:val="32"/>
          <w:lang w:eastAsia="zh-CN"/>
        </w:rPr>
        <w:t>201</w:t>
      </w:r>
      <w:r>
        <w:rPr>
          <w:rFonts w:hint="eastAsia" w:ascii="Times New Roman" w:hAnsi="Times New Roman" w:cs="Times New Roman"/>
          <w:bCs/>
          <w:sz w:val="32"/>
          <w:lang w:val="en-US" w:eastAsia="zh-CN"/>
        </w:rPr>
        <w:t>7</w:t>
      </w:r>
      <w:r>
        <w:rPr>
          <w:rFonts w:hint="eastAsia" w:ascii="Times New Roman" w:hAnsi="Times New Roman" w:cs="Times New Roman"/>
          <w:bCs/>
          <w:sz w:val="32"/>
          <w:lang w:eastAsia="zh-CN"/>
        </w:rPr>
        <w:t>年</w:t>
      </w:r>
      <w:r>
        <w:rPr>
          <w:rFonts w:hint="eastAsia" w:ascii="Times New Roman" w:hAnsi="Times New Roman" w:cs="Times New Roman"/>
          <w:bCs/>
          <w:sz w:val="32"/>
          <w:lang w:val="en-US" w:eastAsia="zh-CN"/>
        </w:rPr>
        <w:t>12</w:t>
      </w:r>
      <w:r>
        <w:rPr>
          <w:rFonts w:hint="eastAsia" w:ascii="Times New Roman" w:hAnsi="Times New Roman" w:cs="Times New Roman"/>
          <w:bCs/>
          <w:sz w:val="32"/>
          <w:lang w:eastAsia="zh-CN"/>
        </w:rPr>
        <w:t>月</w:t>
      </w:r>
      <w:r>
        <w:rPr>
          <w:rFonts w:hint="eastAsia" w:ascii="Times New Roman" w:hAnsi="Times New Roman" w:cs="Times New Roman"/>
          <w:bCs/>
          <w:sz w:val="32"/>
          <w:lang w:val="en-US" w:eastAsia="zh-CN"/>
        </w:rPr>
        <w:t>5</w:t>
      </w:r>
      <w:r>
        <w:rPr>
          <w:rFonts w:hint="eastAsia" w:ascii="Times New Roman" w:hAnsi="Times New Roman" w:cs="Times New Roman"/>
          <w:bCs/>
          <w:sz w:val="32"/>
          <w:lang w:eastAsia="zh-CN"/>
        </w:rPr>
        <w:t>日，惠迪天津与西藏奥通签订协议，</w:t>
      </w:r>
      <w:r>
        <w:rPr>
          <w:rFonts w:hint="eastAsia" w:ascii="Times New Roman" w:hAnsi="Times New Roman" w:cs="Times New Roman"/>
          <w:bCs/>
          <w:sz w:val="32"/>
          <w:lang w:val="en-US" w:eastAsia="zh-CN"/>
        </w:rPr>
        <w:t>在浙江省湖州市</w:t>
      </w:r>
      <w:r>
        <w:rPr>
          <w:rFonts w:hint="eastAsia" w:ascii="Times New Roman" w:hAnsi="Times New Roman" w:cs="Times New Roman"/>
          <w:bCs/>
          <w:sz w:val="32"/>
          <w:lang w:eastAsia="zh-CN"/>
        </w:rPr>
        <w:t>设立合营企业浙江滴时汽车服务有限公司，惠迪天津和西藏奥通分别持股</w:t>
      </w:r>
      <w:r>
        <w:rPr>
          <w:rFonts w:hint="eastAsia" w:ascii="Times New Roman" w:hAnsi="Times New Roman" w:cs="Times New Roman"/>
          <w:bCs/>
          <w:sz w:val="32"/>
          <w:lang w:val="en-US" w:eastAsia="zh-CN"/>
        </w:rPr>
        <w:t>35%和65%。2017年12月12日，合营企业取得营业执照。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（一）本案构成违法实施的经营者集中。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惠迪天津与西藏奥通设立合营企业，分别持股35%和65%，共同控制合营企业，</w:t>
      </w:r>
      <w:r>
        <w:rPr>
          <w:rFonts w:hint="default" w:ascii="Times New Roman" w:hAnsi="Times New Roman" w:eastAsia="仿宋_GB2312" w:cs="Times New Roman"/>
          <w:sz w:val="32"/>
          <w:szCs w:val="32"/>
        </w:rPr>
        <w:t>属于《反垄断法》第二十条规定的经营者集中。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惠迪天津2016年全球和中国境内营业额为</w:t>
      </w:r>
      <w:r>
        <w:rPr>
          <w:rFonts w:hint="eastAsia" w:eastAsia="仿宋_GB2312" w:cs="Times New Roman"/>
          <w:kern w:val="2"/>
          <w:sz w:val="32"/>
          <w:szCs w:val="32"/>
          <w:lang w:eastAsia="zh-CN"/>
        </w:rPr>
        <w:t>（略）</w:t>
      </w:r>
      <w:r>
        <w:rPr>
          <w:rFonts w:hint="default" w:ascii="Times New Roman" w:hAnsi="Times New Roman" w:eastAsia="仿宋_GB2312" w:cs="Times New Roman"/>
          <w:kern w:val="2"/>
          <w:sz w:val="32"/>
          <w:szCs w:val="32"/>
        </w:rPr>
        <w:t>，西藏奥通2016年全球和中国境内营业额为</w:t>
      </w:r>
      <w:r>
        <w:rPr>
          <w:rFonts w:hint="eastAsia" w:eastAsia="仿宋_GB2312" w:cs="Times New Roman"/>
          <w:kern w:val="2"/>
          <w:sz w:val="32"/>
          <w:szCs w:val="32"/>
          <w:lang w:eastAsia="zh-CN"/>
        </w:rPr>
        <w:t>（略）</w:t>
      </w:r>
      <w:r>
        <w:rPr>
          <w:rFonts w:hint="default" w:ascii="Times New Roman" w:hAnsi="Times New Roman" w:eastAsia="仿宋_GB2312" w:cs="Times New Roman"/>
          <w:kern w:val="2"/>
          <w:sz w:val="32"/>
          <w:szCs w:val="32"/>
        </w:rPr>
        <w:t>，达到《国务院关于经营者集中申报标准的规定》第</w:t>
      </w:r>
      <w:r>
        <w:rPr>
          <w:rFonts w:hint="default"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规定“经营者集中达到国务院规定的申报标准的，经营者应当事先向国务院反垄断执法机构申报，未申报的不得实施集中”。2017年12月12日，合营企业取得营业执照，</w:t>
      </w:r>
      <w:r>
        <w:rPr>
          <w:rFonts w:hint="default" w:ascii="Times New Roman" w:hAnsi="Times New Roman" w:eastAsia="仿宋_GB2312" w:cs="Times New Roman"/>
          <w:sz w:val="32"/>
          <w:szCs w:val="32"/>
          <w:lang w:eastAsia="zh-CN"/>
        </w:rPr>
        <w:t>在此之前未向</w:t>
      </w:r>
      <w:r>
        <w:rPr>
          <w:rFonts w:hint="eastAsia" w:eastAsia="仿宋_GB2312" w:cs="Times New Roman"/>
          <w:sz w:val="32"/>
          <w:szCs w:val="32"/>
          <w:lang w:eastAsia="zh-CN"/>
        </w:rPr>
        <w:t>本机关</w:t>
      </w: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kern w:val="2"/>
          <w:sz w:val="32"/>
          <w:szCs w:val="32"/>
        </w:rPr>
        <w:t>违反《反垄断法》第</w:t>
      </w:r>
      <w:r>
        <w:rPr>
          <w:rFonts w:hint="default"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w:t>
      </w:r>
      <w:r>
        <w:rPr>
          <w:rFonts w:hint="default"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eastAsia="仿宋_GB2312" w:cs="Times New Roman"/>
          <w:kern w:val="2"/>
          <w:sz w:val="32"/>
          <w:szCs w:val="32"/>
          <w:lang w:eastAsia="zh-CN"/>
        </w:rPr>
        <w:t>惠迪天津与西藏奥通设立合营企业</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eastAsia" w:eastAsia="仿宋_GB2312" w:cs="Times New Roman"/>
          <w:bCs/>
          <w:color w:val="000000"/>
          <w:kern w:val="2"/>
          <w:sz w:val="32"/>
          <w:szCs w:val="32"/>
          <w:lang w:eastAsia="zh-CN"/>
        </w:rPr>
        <w:t>分别</w:t>
      </w:r>
      <w:r>
        <w:rPr>
          <w:rFonts w:hint="default" w:ascii="Times New Roman" w:hAnsi="Times New Roman" w:eastAsia="仿宋_GB2312" w:cs="Times New Roman"/>
          <w:bCs/>
          <w:color w:val="000000"/>
          <w:kern w:val="2"/>
          <w:sz w:val="32"/>
          <w:szCs w:val="32"/>
          <w:lang w:eastAsia="zh-CN"/>
        </w:rPr>
        <w:t>给予</w:t>
      </w:r>
      <w:r>
        <w:rPr>
          <w:rFonts w:hint="eastAsia" w:eastAsia="仿宋_GB2312" w:cs="Times New Roman"/>
          <w:bCs/>
          <w:color w:val="000000"/>
          <w:kern w:val="2"/>
          <w:sz w:val="32"/>
          <w:szCs w:val="32"/>
          <w:lang w:eastAsia="zh-CN"/>
        </w:rPr>
        <w:t>惠迪天津与西藏奥通各</w:t>
      </w:r>
      <w:r>
        <w:rPr>
          <w:rFonts w:hint="default" w:ascii="Times New Roman" w:hAnsi="Times New Roman" w:eastAsia="仿宋_GB2312" w:cs="Times New Roman"/>
          <w:bCs/>
          <w:sz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bookmarkStart w:id="0" w:name="_GoBack"/>
      <w:bookmarkEnd w:id="0"/>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惠迪天津0000002101210816；西藏奥通0000002101210808。</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rPr>
      </w:pP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E27CAC"/>
    <w:rsid w:val="02717640"/>
    <w:rsid w:val="03235387"/>
    <w:rsid w:val="03B031E9"/>
    <w:rsid w:val="03B828D5"/>
    <w:rsid w:val="05530EFC"/>
    <w:rsid w:val="0598245A"/>
    <w:rsid w:val="06264155"/>
    <w:rsid w:val="075F674C"/>
    <w:rsid w:val="099C4586"/>
    <w:rsid w:val="09AC08F5"/>
    <w:rsid w:val="09C37710"/>
    <w:rsid w:val="09E50311"/>
    <w:rsid w:val="0A675BB1"/>
    <w:rsid w:val="0B6E3FB7"/>
    <w:rsid w:val="0CBA7156"/>
    <w:rsid w:val="0D4F123B"/>
    <w:rsid w:val="0EA4516B"/>
    <w:rsid w:val="0FD84C16"/>
    <w:rsid w:val="101C1A59"/>
    <w:rsid w:val="108B332A"/>
    <w:rsid w:val="10E21E60"/>
    <w:rsid w:val="11D00C27"/>
    <w:rsid w:val="12D617D9"/>
    <w:rsid w:val="12F1277D"/>
    <w:rsid w:val="146D7BB1"/>
    <w:rsid w:val="14E769C2"/>
    <w:rsid w:val="164E2349"/>
    <w:rsid w:val="16657401"/>
    <w:rsid w:val="177233EE"/>
    <w:rsid w:val="17A62CEB"/>
    <w:rsid w:val="18DB1E51"/>
    <w:rsid w:val="192053EE"/>
    <w:rsid w:val="1A156921"/>
    <w:rsid w:val="1A1F6ABB"/>
    <w:rsid w:val="1B0337EA"/>
    <w:rsid w:val="1B095395"/>
    <w:rsid w:val="1C2A697C"/>
    <w:rsid w:val="1D3570B1"/>
    <w:rsid w:val="1EB319B7"/>
    <w:rsid w:val="1F573D93"/>
    <w:rsid w:val="22635FFB"/>
    <w:rsid w:val="2608726A"/>
    <w:rsid w:val="261F51BF"/>
    <w:rsid w:val="26480A50"/>
    <w:rsid w:val="265326DA"/>
    <w:rsid w:val="277138CC"/>
    <w:rsid w:val="28C8606C"/>
    <w:rsid w:val="29171A1E"/>
    <w:rsid w:val="2CBC70C7"/>
    <w:rsid w:val="2D4F1219"/>
    <w:rsid w:val="2DC37DBC"/>
    <w:rsid w:val="2E823A2E"/>
    <w:rsid w:val="3069119D"/>
    <w:rsid w:val="30E859CA"/>
    <w:rsid w:val="31E778A8"/>
    <w:rsid w:val="320161ED"/>
    <w:rsid w:val="32641FB9"/>
    <w:rsid w:val="330C277D"/>
    <w:rsid w:val="33B94AAA"/>
    <w:rsid w:val="35B03B5A"/>
    <w:rsid w:val="373321FC"/>
    <w:rsid w:val="38043EF0"/>
    <w:rsid w:val="386A294D"/>
    <w:rsid w:val="386D04A8"/>
    <w:rsid w:val="387D5CAE"/>
    <w:rsid w:val="3A5A44D2"/>
    <w:rsid w:val="3BDA21AE"/>
    <w:rsid w:val="3D1A41C7"/>
    <w:rsid w:val="3DB64B5D"/>
    <w:rsid w:val="3EA407F4"/>
    <w:rsid w:val="3FC44A37"/>
    <w:rsid w:val="405659E5"/>
    <w:rsid w:val="40E961A1"/>
    <w:rsid w:val="41DA3232"/>
    <w:rsid w:val="448C5229"/>
    <w:rsid w:val="48FC5BAB"/>
    <w:rsid w:val="49513DE5"/>
    <w:rsid w:val="49F75885"/>
    <w:rsid w:val="4ABC40B8"/>
    <w:rsid w:val="4BFD6FC4"/>
    <w:rsid w:val="4EF957B9"/>
    <w:rsid w:val="4EFC7A4E"/>
    <w:rsid w:val="4EFD73AF"/>
    <w:rsid w:val="50C1522B"/>
    <w:rsid w:val="51075873"/>
    <w:rsid w:val="54CF2AC8"/>
    <w:rsid w:val="58B61AA8"/>
    <w:rsid w:val="5A8C3C9C"/>
    <w:rsid w:val="5BDD2331"/>
    <w:rsid w:val="5D4E6DD5"/>
    <w:rsid w:val="5EFD43F6"/>
    <w:rsid w:val="5FAA4F67"/>
    <w:rsid w:val="600B4A4C"/>
    <w:rsid w:val="603F49B0"/>
    <w:rsid w:val="61206DEA"/>
    <w:rsid w:val="62E72A13"/>
    <w:rsid w:val="631604C1"/>
    <w:rsid w:val="631B34AF"/>
    <w:rsid w:val="649F0EEE"/>
    <w:rsid w:val="68322444"/>
    <w:rsid w:val="69135F22"/>
    <w:rsid w:val="6C664B11"/>
    <w:rsid w:val="6CD13B36"/>
    <w:rsid w:val="6E9A2412"/>
    <w:rsid w:val="6F617A1C"/>
    <w:rsid w:val="6F712D0C"/>
    <w:rsid w:val="72396A91"/>
    <w:rsid w:val="72645F7C"/>
    <w:rsid w:val="73025C74"/>
    <w:rsid w:val="76135A75"/>
    <w:rsid w:val="76205E13"/>
    <w:rsid w:val="794B01FD"/>
    <w:rsid w:val="7A31308E"/>
    <w:rsid w:val="7A4C73C9"/>
    <w:rsid w:val="7A782B89"/>
    <w:rsid w:val="7B4E29E1"/>
    <w:rsid w:val="7C3A60AB"/>
    <w:rsid w:val="7D641176"/>
    <w:rsid w:val="7E07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反垄断局监察处</cp:lastModifiedBy>
  <cp:lastPrinted>2021-03-10T01:28:00Z</cp:lastPrinted>
  <dcterms:modified xsi:type="dcterms:W3CDTF">2021-07-06T06:25:40Z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