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594" w:lineRule="exact"/>
        <w:ind w:left="0"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2102353214"/>
        </w:rPr>
        <w:t>国家市场监督管理总</w:t>
      </w:r>
      <w:r>
        <w:rPr>
          <w:rFonts w:hint="default" w:ascii="Times New Roman" w:hAnsi="Times New Roman" w:eastAsia="黑体" w:cs="Times New Roman"/>
          <w:bCs/>
          <w:color w:val="000000"/>
          <w:spacing w:val="1"/>
          <w:kern w:val="0"/>
          <w:sz w:val="52"/>
          <w:szCs w:val="52"/>
          <w:fitText w:val="5742" w:id="2102353214"/>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2126448207"/>
        </w:rPr>
        <w:t>行政处罚决定</w:t>
      </w:r>
      <w:r>
        <w:rPr>
          <w:rFonts w:hint="default" w:ascii="Times New Roman" w:hAnsi="Times New Roman" w:eastAsia="黑体" w:cs="Times New Roman"/>
          <w:bCs/>
          <w:color w:val="000000"/>
          <w:spacing w:val="1"/>
          <w:kern w:val="0"/>
          <w:sz w:val="52"/>
          <w:szCs w:val="52"/>
          <w:fitText w:val="5742" w:id="2126448207"/>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84</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b w:val="0"/>
          <w:bCs w:val="0"/>
          <w:sz w:val="32"/>
          <w:szCs w:val="32"/>
          <w:lang w:val="en-US" w:eastAsia="zh-CN"/>
        </w:rPr>
        <w:t>北京三快在线科技有限公司</w:t>
      </w:r>
    </w:p>
    <w:p>
      <w:pPr>
        <w:pStyle w:val="12"/>
        <w:keepNext w:val="0"/>
        <w:keepLines w:val="0"/>
        <w:widowControl/>
        <w:suppressLineNumbers w:val="0"/>
        <w:shd w:val="clear" w:color="auto" w:fill="FFFFFF"/>
        <w:wordWrap/>
        <w:spacing w:before="0" w:beforeAutospacing="0" w:after="0" w:afterAutospacing="0"/>
        <w:ind w:left="0" w:right="0" w:firstLine="640" w:firstLineChars="200"/>
        <w:jc w:val="left"/>
        <w:rPr>
          <w:rFonts w:hint="default" w:ascii="Times New Roman" w:hAnsi="Times New Roman" w:cs="Times New Roman"/>
          <w:b w:val="0"/>
          <w:i w:val="0"/>
          <w:caps w:val="0"/>
          <w:color w:val="000000"/>
          <w:spacing w:val="0"/>
          <w:sz w:val="21"/>
          <w:szCs w:val="21"/>
        </w:rPr>
      </w:pPr>
      <w:r>
        <w:rPr>
          <w:rFonts w:hint="default" w:ascii="Times New Roman" w:hAnsi="Times New Roman" w:eastAsia="黑体" w:cs="Times New Roman"/>
          <w:kern w:val="2"/>
          <w:sz w:val="32"/>
          <w:szCs w:val="32"/>
        </w:rPr>
        <w:t>住  所：</w:t>
      </w:r>
      <w:r>
        <w:rPr>
          <w:rFonts w:hint="eastAsia" w:ascii="Times New Roman" w:hAnsi="Times New Roman" w:eastAsia="仿宋_GB2312" w:cs="Times New Roman"/>
          <w:kern w:val="2"/>
          <w:sz w:val="32"/>
          <w:szCs w:val="32"/>
          <w:lang w:val="en-US" w:eastAsia="zh-CN" w:bidi="ar-SA"/>
        </w:rPr>
        <w:t>北京市海淀区北四环西路9号2106-030</w:t>
      </w:r>
    </w:p>
    <w:p>
      <w:pPr>
        <w:pStyle w:val="2"/>
        <w:keepNext w:val="0"/>
        <w:keepLines w:val="0"/>
        <w:pageBreakBefore w:val="0"/>
        <w:widowControl w:val="0"/>
        <w:kinsoku/>
        <w:wordWrap/>
        <w:topLinePunct w:val="0"/>
        <w:bidi w:val="0"/>
        <w:snapToGrid/>
        <w:spacing w:after="0" w:line="594" w:lineRule="exact"/>
        <w:ind w:firstLine="640" w:firstLineChars="200"/>
        <w:textAlignment w:val="auto"/>
        <w:outlineLvl w:val="9"/>
        <w:rPr>
          <w:rFonts w:hint="default" w:ascii="Times New Roman" w:hAnsi="Times New Roman" w:eastAsia="仿宋_GB2312" w:cs="Times New Roman"/>
          <w:kern w:val="2"/>
          <w:sz w:val="32"/>
          <w:szCs w:val="32"/>
          <w:lang w:eastAsia="zh-CN"/>
        </w:rPr>
      </w:pPr>
    </w:p>
    <w:p>
      <w:pPr>
        <w:keepNext w:val="0"/>
        <w:keepLines w:val="0"/>
        <w:pageBreakBefore w:val="0"/>
        <w:widowControl w:val="0"/>
        <w:kinsoku/>
        <w:wordWrap/>
        <w:topLinePunct w:val="0"/>
        <w:bidi w:val="0"/>
        <w:adjustRightInd w:val="0"/>
        <w:snapToGrid w:val="0"/>
        <w:spacing w:line="594" w:lineRule="exact"/>
        <w:jc w:val="left"/>
        <w:textAlignment w:val="auto"/>
        <w:rPr>
          <w:rFonts w:hint="default" w:ascii="Times New Roman" w:hAnsi="Times New Roman" w:cs="Times New Roman"/>
          <w:kern w:val="2"/>
          <w:sz w:val="30"/>
          <w:szCs w:val="30"/>
          <w:u w:val="single"/>
        </w:rPr>
      </w:pP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kern w:val="2"/>
          <w:sz w:val="32"/>
          <w:szCs w:val="32"/>
          <w:lang w:val="en-US" w:eastAsia="zh-CN"/>
        </w:rPr>
        <w:t>2021年8月12日对</w:t>
      </w:r>
      <w:r>
        <w:rPr>
          <w:rFonts w:hint="default" w:ascii="Times New Roman" w:hAnsi="Times New Roman" w:eastAsia="仿宋_GB2312" w:cs="Times New Roman"/>
          <w:b w:val="0"/>
          <w:bCs w:val="0"/>
          <w:sz w:val="32"/>
          <w:szCs w:val="32"/>
          <w:lang w:val="en-US" w:eastAsia="zh-CN"/>
        </w:rPr>
        <w:t>北京三快在线科技有限公司（以下简称北京三快）收购青萍科技（北京）有限公司</w:t>
      </w:r>
      <w:r>
        <w:rPr>
          <w:rFonts w:hint="default" w:ascii="Times New Roman" w:hAnsi="Times New Roman" w:eastAsia="仿宋_GB2312" w:cs="Times New Roman"/>
          <w:b w:val="0"/>
          <w:bCs w:val="0"/>
          <w:sz w:val="32"/>
          <w:szCs w:val="32"/>
          <w:lang w:eastAsia="zh-CN"/>
        </w:rPr>
        <w:t>（以下简称</w:t>
      </w:r>
      <w:r>
        <w:rPr>
          <w:rFonts w:hint="default" w:ascii="Times New Roman" w:hAnsi="Times New Roman" w:eastAsia="仿宋_GB2312" w:cs="Times New Roman"/>
          <w:b w:val="0"/>
          <w:bCs w:val="0"/>
          <w:sz w:val="32"/>
          <w:szCs w:val="32"/>
          <w:lang w:val="en-US" w:eastAsia="zh-CN"/>
        </w:rPr>
        <w:t>青萍科技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eastAsia="zh-CN"/>
        </w:rPr>
        <w:t>股权涉嫌未依法申报违法实施经营者集中案进行</w:t>
      </w:r>
      <w:r>
        <w:rPr>
          <w:rFonts w:hint="default" w:ascii="Times New Roman" w:hAnsi="Times New Roman" w:eastAsia="仿宋_GB2312" w:cs="Times New Roman"/>
          <w:kern w:val="2"/>
          <w:sz w:val="32"/>
          <w:szCs w:val="32"/>
        </w:rPr>
        <w:t>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0" w:afterAutospacing="0" w:line="594" w:lineRule="exact"/>
        <w:ind w:left="0" w:right="0" w:firstLine="640" w:firstLineChars="200"/>
        <w:jc w:val="left"/>
        <w:textAlignment w:val="auto"/>
        <w:outlineLvl w:val="9"/>
        <w:rPr>
          <w:rFonts w:hint="default" w:ascii="Times New Roman" w:hAnsi="Times New Roman" w:cs="Times New Roman"/>
        </w:rPr>
      </w:pPr>
      <w:r>
        <w:rPr>
          <w:rFonts w:hint="default" w:ascii="Times New Roman" w:hAnsi="Times New Roman" w:eastAsia="仿宋_GB2312" w:cs="Times New Roman"/>
          <w:kern w:val="2"/>
          <w:sz w:val="32"/>
          <w:szCs w:val="32"/>
        </w:rPr>
        <w:t>经查，该案</w:t>
      </w:r>
      <w:r>
        <w:rPr>
          <w:rFonts w:hint="default" w:ascii="Times New Roman" w:hAnsi="Times New Roman" w:eastAsia="仿宋_GB2312" w:cs="Times New Roman"/>
          <w:color w:val="auto"/>
          <w:kern w:val="2"/>
          <w:sz w:val="32"/>
          <w:szCs w:val="32"/>
        </w:rPr>
        <w:t>构成</w:t>
      </w:r>
      <w:r>
        <w:rPr>
          <w:rFonts w:hint="default" w:ascii="Times New Roman" w:hAnsi="Times New Roman"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default" w:ascii="Times New Roman" w:hAnsi="Times New Roman" w:eastAsia="仿宋_GB2312" w:cs="Times New Roman"/>
          <w:b w:val="0"/>
          <w:bCs w:val="0"/>
          <w:sz w:val="32"/>
          <w:szCs w:val="32"/>
          <w:lang w:val="en-US" w:eastAsia="zh-CN"/>
        </w:rPr>
        <w:t>北京三快</w:t>
      </w:r>
      <w:r>
        <w:rPr>
          <w:rFonts w:hint="default" w:ascii="Times New Roman" w:hAnsi="Times New Roman" w:eastAsia="仿宋_GB2312" w:cs="Times New Roman"/>
          <w:color w:val="auto"/>
          <w:kern w:val="2"/>
          <w:sz w:val="32"/>
          <w:szCs w:val="32"/>
        </w:rPr>
        <w:t>送达了《行政处罚告知书》，告知</w:t>
      </w: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default" w:ascii="Times New Roman" w:hAnsi="Times New Roman"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default" w:ascii="Times New Roman" w:hAnsi="Times New Roman"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default" w:ascii="Times New Roman" w:hAnsi="Times New Roman"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b w:val="0"/>
          <w:bCs w:val="0"/>
          <w:sz w:val="32"/>
          <w:szCs w:val="32"/>
          <w:lang w:val="en-US" w:eastAsia="zh-CN"/>
        </w:rPr>
        <w:t>北京三快</w:t>
      </w:r>
      <w:r>
        <w:rPr>
          <w:rFonts w:hint="default" w:ascii="Times New Roman" w:hAnsi="Times New Roman" w:eastAsia="仿宋_GB2312" w:cs="Times New Roman"/>
          <w:kern w:val="2"/>
          <w:sz w:val="32"/>
          <w:szCs w:val="32"/>
          <w:lang w:val="en-US" w:eastAsia="zh-CN" w:bidi="ar"/>
        </w:rPr>
        <w:t>在规定期限内没有提出陈述、申辩意见或要求举行听证。本案现已调查、审理终结。</w:t>
      </w:r>
    </w:p>
    <w:p>
      <w:pPr>
        <w:pStyle w:val="2"/>
        <w:rPr>
          <w:rFonts w:hint="default" w:ascii="Times New Roman" w:hAnsi="Times New Roman" w:cs="Times New Roman"/>
        </w:rPr>
      </w:pP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w:t>
      </w:r>
      <w:r>
        <w:rPr>
          <w:rFonts w:hint="default" w:ascii="Times New Roman" w:hAnsi="Times New Roman" w:eastAsia="黑体" w:cs="Times New Roman"/>
          <w:bCs/>
          <w:sz w:val="32"/>
          <w:szCs w:val="32"/>
        </w:rPr>
        <w:t>基本情况</w:t>
      </w:r>
    </w:p>
    <w:p>
      <w:pPr>
        <w:pStyle w:val="5"/>
        <w:pageBreakBefore w:val="0"/>
        <w:kinsoku/>
        <w:wordWrap/>
        <w:topLinePunct w:val="0"/>
        <w:bidi w:val="0"/>
        <w:spacing w:line="594" w:lineRule="exact"/>
        <w:ind w:left="0" w:firstLine="643"/>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（一）交易方。</w:t>
      </w:r>
    </w:p>
    <w:p>
      <w:pPr>
        <w:pStyle w:val="5"/>
        <w:pageBreakBefore w:val="0"/>
        <w:kinsoku/>
        <w:wordWrap/>
        <w:topLinePunct w:val="0"/>
        <w:bidi w:val="0"/>
        <w:spacing w:line="594" w:lineRule="exact"/>
        <w:ind w:left="0" w:firstLine="643"/>
        <w:textAlignment w:val="auto"/>
        <w:rPr>
          <w:rFonts w:hint="default" w:ascii="Times New Roman" w:hAnsi="Times New Roman" w:cs="Times New Roman"/>
          <w:b w:val="0"/>
          <w:bCs/>
          <w:lang w:val="en-US" w:eastAsia="zh-CN"/>
        </w:rPr>
      </w:pPr>
      <w:r>
        <w:rPr>
          <w:rFonts w:hint="default" w:ascii="Times New Roman" w:hAnsi="Times New Roman" w:cs="Times New Roman"/>
          <w:b/>
        </w:rPr>
        <w:t>收购方：</w:t>
      </w:r>
      <w:r>
        <w:rPr>
          <w:rFonts w:hint="default" w:ascii="Times New Roman" w:hAnsi="Times New Roman" w:eastAsia="仿宋_GB2312" w:cs="Times New Roman"/>
          <w:b/>
          <w:bCs/>
          <w:sz w:val="32"/>
          <w:szCs w:val="32"/>
          <w:lang w:val="en-US" w:eastAsia="zh-CN"/>
        </w:rPr>
        <w:t>北京三快</w:t>
      </w:r>
      <w:r>
        <w:rPr>
          <w:rFonts w:hint="default" w:ascii="Times New Roman" w:hAnsi="Times New Roman" w:cs="Times New Roman"/>
          <w:b/>
        </w:rPr>
        <w:t>。</w:t>
      </w:r>
      <w:r>
        <w:rPr>
          <w:rFonts w:hint="default" w:ascii="Times New Roman" w:hAnsi="Times New Roman" w:eastAsia="仿宋_GB2312" w:cs="Times New Roman"/>
          <w:b w:val="0"/>
          <w:bCs/>
          <w:kern w:val="2"/>
          <w:sz w:val="32"/>
          <w:szCs w:val="32"/>
          <w:lang w:val="en-US" w:eastAsia="zh-CN" w:bidi="ar-SA"/>
        </w:rPr>
        <w:t>20</w:t>
      </w:r>
      <w:r>
        <w:rPr>
          <w:rFonts w:hint="eastAsia" w:ascii="Times New Roman" w:hAnsi="Times New Roman" w:cs="Times New Roman"/>
          <w:b w:val="0"/>
          <w:bCs/>
          <w:kern w:val="2"/>
          <w:sz w:val="32"/>
          <w:szCs w:val="32"/>
          <w:lang w:val="en-US" w:eastAsia="zh-CN" w:bidi="ar-SA"/>
        </w:rPr>
        <w:t>11</w:t>
      </w:r>
      <w:r>
        <w:rPr>
          <w:rFonts w:hint="default" w:ascii="Times New Roman" w:hAnsi="Times New Roman" w:eastAsia="仿宋_GB2312" w:cs="Times New Roman"/>
          <w:b w:val="0"/>
          <w:bCs/>
          <w:kern w:val="2"/>
          <w:sz w:val="32"/>
          <w:szCs w:val="32"/>
          <w:lang w:val="en-US" w:eastAsia="zh-CN" w:bidi="ar-SA"/>
        </w:rPr>
        <w:t>年</w:t>
      </w:r>
      <w:r>
        <w:rPr>
          <w:rFonts w:hint="eastAsia" w:ascii="Times New Roman" w:hAnsi="Times New Roman" w:cs="Times New Roman"/>
          <w:b w:val="0"/>
          <w:bCs/>
          <w:kern w:val="2"/>
          <w:sz w:val="32"/>
          <w:szCs w:val="32"/>
          <w:lang w:val="en-US" w:eastAsia="zh-CN" w:bidi="ar-SA"/>
        </w:rPr>
        <w:t>在北京</w:t>
      </w:r>
      <w:r>
        <w:rPr>
          <w:rFonts w:hint="default" w:ascii="Times New Roman" w:hAnsi="Times New Roman" w:eastAsia="仿宋_GB2312" w:cs="Times New Roman"/>
          <w:b w:val="0"/>
          <w:bCs/>
          <w:kern w:val="2"/>
          <w:sz w:val="32"/>
          <w:szCs w:val="32"/>
          <w:lang w:val="en-US" w:eastAsia="zh-CN" w:bidi="ar-SA"/>
        </w:rPr>
        <w:t>市注册成立，</w:t>
      </w:r>
      <w:r>
        <w:rPr>
          <w:rFonts w:hint="eastAsia" w:ascii="Times New Roman" w:hAnsi="Times New Roman" w:cs="Times New Roman"/>
          <w:b w:val="0"/>
          <w:bCs/>
          <w:kern w:val="2"/>
          <w:sz w:val="32"/>
          <w:szCs w:val="32"/>
          <w:lang w:val="en-US" w:eastAsia="zh-CN" w:bidi="ar-SA"/>
        </w:rPr>
        <w:t>由香港上市公司美团通过协议的方式单独控制，</w:t>
      </w:r>
      <w:r>
        <w:rPr>
          <w:rFonts w:hint="default" w:ascii="Times New Roman" w:hAnsi="Times New Roman" w:eastAsia="仿宋_GB2312" w:cs="Times New Roman"/>
          <w:b w:val="0"/>
          <w:bCs/>
          <w:kern w:val="2"/>
          <w:sz w:val="32"/>
          <w:szCs w:val="32"/>
          <w:lang w:val="en-US" w:eastAsia="zh-CN" w:bidi="ar-SA"/>
        </w:rPr>
        <w:t>最终控制人</w:t>
      </w:r>
      <w:r>
        <w:rPr>
          <w:rFonts w:hint="eastAsia" w:ascii="Times New Roman" w:hAnsi="Times New Roman" w:cs="Times New Roman"/>
          <w:b w:val="0"/>
          <w:bCs/>
          <w:kern w:val="2"/>
          <w:sz w:val="32"/>
          <w:szCs w:val="32"/>
          <w:lang w:val="en-US" w:eastAsia="zh-CN" w:bidi="ar-SA"/>
        </w:rPr>
        <w:t>为</w:t>
      </w:r>
      <w:r>
        <w:rPr>
          <w:rFonts w:hint="default" w:ascii="Times New Roman" w:hAnsi="Times New Roman" w:cs="Times New Roman"/>
          <w:color w:val="000000"/>
          <w:kern w:val="0"/>
          <w:szCs w:val="21"/>
        </w:rPr>
        <w:t>（略）</w:t>
      </w:r>
      <w:r>
        <w:rPr>
          <w:rFonts w:hint="default" w:ascii="Times New Roman" w:hAnsi="Times New Roman" w:eastAsia="仿宋_GB2312" w:cs="Times New Roman"/>
          <w:b w:val="0"/>
          <w:bCs/>
          <w:kern w:val="2"/>
          <w:sz w:val="32"/>
          <w:szCs w:val="32"/>
          <w:lang w:val="en-US" w:eastAsia="zh-CN" w:bidi="ar-SA"/>
        </w:rPr>
        <w:t>。</w:t>
      </w:r>
      <w:r>
        <w:rPr>
          <w:rFonts w:hint="eastAsia"/>
        </w:rPr>
        <w:t>美团主要通过旗下运营的生活服务电子商务平台为消费者提供</w:t>
      </w:r>
      <w:r>
        <w:rPr>
          <w:rFonts w:hint="eastAsia"/>
          <w:lang w:eastAsia="zh-CN"/>
        </w:rPr>
        <w:t>到店、</w:t>
      </w:r>
      <w:r>
        <w:rPr>
          <w:rFonts w:hint="eastAsia"/>
        </w:rPr>
        <w:t>餐饮外卖、酒店旅行等服务。</w:t>
      </w:r>
      <w:r>
        <w:rPr>
          <w:rFonts w:hint="default" w:ascii="Times New Roman" w:hAnsi="Times New Roman" w:eastAsia="仿宋_GB2312" w:cs="Times New Roman"/>
          <w:bCs/>
          <w:kern w:val="2"/>
          <w:sz w:val="32"/>
          <w:szCs w:val="32"/>
          <w:lang w:val="en-US" w:eastAsia="zh-CN" w:bidi="ar-SA"/>
        </w:rPr>
        <w:t>201</w:t>
      </w:r>
      <w:r>
        <w:rPr>
          <w:rFonts w:hint="eastAsia" w:ascii="Times New Roman" w:hAnsi="Times New Roman" w:cs="Times New Roman"/>
          <w:bCs/>
          <w:kern w:val="2"/>
          <w:sz w:val="32"/>
          <w:szCs w:val="32"/>
          <w:lang w:val="en-US" w:eastAsia="zh-CN" w:bidi="ar-SA"/>
        </w:rPr>
        <w:t>8</w:t>
      </w:r>
      <w:r>
        <w:rPr>
          <w:rFonts w:hint="default" w:ascii="Times New Roman" w:hAnsi="Times New Roman" w:eastAsia="仿宋_GB2312" w:cs="Times New Roman"/>
          <w:bCs/>
          <w:kern w:val="2"/>
          <w:sz w:val="32"/>
          <w:szCs w:val="32"/>
          <w:lang w:val="en-US" w:eastAsia="zh-CN" w:bidi="ar-SA"/>
        </w:rPr>
        <w:t>年</w:t>
      </w:r>
      <w:r>
        <w:rPr>
          <w:rFonts w:hint="eastAsia" w:ascii="Times New Roman" w:hAnsi="Times New Roman" w:cs="Times New Roman"/>
          <w:bCs/>
          <w:kern w:val="2"/>
          <w:sz w:val="32"/>
          <w:szCs w:val="32"/>
          <w:lang w:val="en-US" w:eastAsia="zh-CN" w:bidi="ar-SA"/>
        </w:rPr>
        <w:t>，北京三快</w:t>
      </w:r>
      <w:r>
        <w:rPr>
          <w:rFonts w:hint="default" w:ascii="Times New Roman" w:hAnsi="Times New Roman" w:eastAsia="仿宋_GB2312" w:cs="Times New Roman"/>
          <w:bCs/>
          <w:kern w:val="2"/>
          <w:sz w:val="32"/>
          <w:szCs w:val="32"/>
          <w:lang w:val="en-US" w:eastAsia="zh-CN" w:bidi="ar-SA"/>
        </w:rPr>
        <w:t>全球</w:t>
      </w:r>
      <w:r>
        <w:rPr>
          <w:rFonts w:hint="eastAsia" w:ascii="Times New Roman" w:hAnsi="Times New Roman" w:cs="Times New Roman"/>
          <w:bCs/>
          <w:kern w:val="2"/>
          <w:sz w:val="32"/>
          <w:szCs w:val="32"/>
          <w:lang w:val="en-US" w:eastAsia="zh-CN" w:bidi="ar-SA"/>
        </w:rPr>
        <w:t>和中国境内营业额分别</w:t>
      </w:r>
      <w:r>
        <w:rPr>
          <w:rFonts w:hint="default" w:ascii="Times New Roman" w:hAnsi="Times New Roman" w:eastAsia="仿宋_GB2312" w:cs="Times New Roman"/>
          <w:bCs/>
          <w:kern w:val="2"/>
          <w:sz w:val="32"/>
          <w:szCs w:val="32"/>
          <w:lang w:val="en-US" w:eastAsia="zh-CN" w:bidi="ar-SA"/>
        </w:rPr>
        <w:t>为</w:t>
      </w:r>
      <w:r>
        <w:rPr>
          <w:rFonts w:hint="default" w:ascii="Times New Roman" w:hAnsi="Times New Roman" w:cs="Times New Roman"/>
          <w:color w:val="000000"/>
          <w:kern w:val="0"/>
          <w:szCs w:val="21"/>
        </w:rPr>
        <w:t>（略）</w:t>
      </w:r>
      <w:r>
        <w:rPr>
          <w:rFonts w:hint="eastAsia" w:ascii="Times New Roman" w:hAnsi="Times New Roman" w:cs="Times New Roman"/>
          <w:bCs/>
          <w:kern w:val="2"/>
          <w:sz w:val="32"/>
          <w:szCs w:val="32"/>
          <w:lang w:val="en-US" w:eastAsia="zh-CN" w:bidi="ar-SA"/>
        </w:rPr>
        <w:t>。</w:t>
      </w:r>
      <w:r>
        <w:rPr>
          <w:rFonts w:hint="default" w:ascii="Times New Roman" w:hAnsi="Times New Roman" w:cs="Times New Roman"/>
          <w:b w:val="0"/>
          <w:bCs/>
          <w:lang w:val="en-US" w:eastAsia="zh-CN"/>
        </w:rPr>
        <w:t xml:space="preserve"> </w:t>
      </w:r>
    </w:p>
    <w:p>
      <w:pPr>
        <w:pStyle w:val="5"/>
        <w:pageBreakBefore w:val="0"/>
        <w:kinsoku/>
        <w:topLinePunct w:val="0"/>
        <w:bidi w:val="0"/>
        <w:spacing w:line="594" w:lineRule="exact"/>
        <w:ind w:left="0" w:firstLine="643"/>
        <w:textAlignment w:val="auto"/>
        <w:rPr>
          <w:rFonts w:hint="default" w:ascii="Times New Roman" w:hAnsi="Times New Roman" w:cs="Times New Roman"/>
          <w:b/>
          <w:bCs w:val="0"/>
          <w:lang w:eastAsia="zh-CN"/>
        </w:rPr>
      </w:pPr>
      <w:r>
        <w:rPr>
          <w:rFonts w:hint="default" w:ascii="Times New Roman" w:hAnsi="Times New Roman" w:cs="Times New Roman"/>
          <w:b/>
          <w:lang w:eastAsia="zh-CN"/>
        </w:rPr>
        <w:t>被收购方：</w:t>
      </w:r>
      <w:r>
        <w:rPr>
          <w:rFonts w:hint="default" w:ascii="Times New Roman" w:hAnsi="Times New Roman" w:eastAsia="仿宋_GB2312" w:cs="Times New Roman"/>
          <w:b/>
          <w:bCs/>
          <w:sz w:val="32"/>
          <w:szCs w:val="32"/>
          <w:lang w:val="en-US" w:eastAsia="zh-CN"/>
        </w:rPr>
        <w:t>青萍科技</w:t>
      </w:r>
      <w:r>
        <w:rPr>
          <w:rFonts w:hint="default" w:ascii="Times New Roman" w:hAnsi="Times New Roman" w:cs="Times New Roman"/>
          <w:b/>
          <w:lang w:eastAsia="zh-CN"/>
        </w:rPr>
        <w:t>。</w:t>
      </w:r>
      <w:r>
        <w:rPr>
          <w:rFonts w:hint="default" w:ascii="Times New Roman" w:hAnsi="Times New Roman" w:eastAsia="仿宋_GB2312" w:cs="Times New Roman"/>
          <w:b w:val="0"/>
          <w:bCs w:val="0"/>
          <w:color w:val="000000"/>
          <w:kern w:val="0"/>
          <w:sz w:val="32"/>
          <w:szCs w:val="21"/>
          <w:lang w:val="en-US" w:eastAsia="zh-CN" w:bidi="ar-SA"/>
        </w:rPr>
        <w:t>201</w:t>
      </w:r>
      <w:r>
        <w:rPr>
          <w:rFonts w:hint="eastAsia" w:ascii="Times New Roman" w:hAnsi="Times New Roman" w:cs="Times New Roman"/>
          <w:b w:val="0"/>
          <w:bCs w:val="0"/>
          <w:color w:val="000000"/>
          <w:kern w:val="0"/>
          <w:sz w:val="32"/>
          <w:szCs w:val="21"/>
          <w:lang w:val="en-US" w:eastAsia="zh-CN" w:bidi="ar-SA"/>
        </w:rPr>
        <w:t>5</w:t>
      </w:r>
      <w:r>
        <w:rPr>
          <w:rFonts w:hint="default" w:ascii="Times New Roman" w:hAnsi="Times New Roman" w:eastAsia="仿宋_GB2312" w:cs="Times New Roman"/>
          <w:b w:val="0"/>
          <w:bCs w:val="0"/>
          <w:color w:val="000000"/>
          <w:kern w:val="0"/>
          <w:sz w:val="32"/>
          <w:szCs w:val="21"/>
          <w:lang w:val="en-US" w:eastAsia="zh-CN" w:bidi="ar-SA"/>
        </w:rPr>
        <w:t>年在</w:t>
      </w:r>
      <w:r>
        <w:rPr>
          <w:rFonts w:hint="eastAsia" w:ascii="Times New Roman" w:hAnsi="Times New Roman" w:cs="Times New Roman"/>
          <w:b w:val="0"/>
          <w:bCs w:val="0"/>
          <w:color w:val="000000"/>
          <w:kern w:val="0"/>
          <w:sz w:val="32"/>
          <w:szCs w:val="21"/>
          <w:lang w:val="en-US" w:eastAsia="zh-CN" w:bidi="ar-SA"/>
        </w:rPr>
        <w:t>北京市</w:t>
      </w:r>
      <w:r>
        <w:rPr>
          <w:rFonts w:hint="default" w:ascii="Times New Roman" w:hAnsi="Times New Roman" w:eastAsia="仿宋_GB2312" w:cs="Times New Roman"/>
          <w:b w:val="0"/>
          <w:bCs w:val="0"/>
          <w:color w:val="000000"/>
          <w:kern w:val="0"/>
          <w:sz w:val="32"/>
          <w:szCs w:val="21"/>
          <w:lang w:val="en-US" w:eastAsia="zh-CN" w:bidi="ar-SA"/>
        </w:rPr>
        <w:t>注册成立</w:t>
      </w:r>
      <w:r>
        <w:rPr>
          <w:rFonts w:hint="eastAsia" w:ascii="Times New Roman" w:hAnsi="Times New Roman" w:cs="Times New Roman"/>
          <w:b w:val="0"/>
          <w:bCs w:val="0"/>
          <w:color w:val="000000"/>
          <w:kern w:val="0"/>
          <w:sz w:val="32"/>
          <w:szCs w:val="21"/>
          <w:lang w:val="en-US" w:eastAsia="zh-CN" w:bidi="ar-SA"/>
        </w:rPr>
        <w:t>，</w:t>
      </w:r>
      <w:r>
        <w:rPr>
          <w:rFonts w:ascii="宋体" w:hAnsi="宋体"/>
          <w:szCs w:val="21"/>
        </w:rPr>
        <w:t>主要</w:t>
      </w:r>
      <w:r>
        <w:rPr>
          <w:rFonts w:hint="eastAsia" w:ascii="宋体" w:hAnsi="宋体"/>
          <w:szCs w:val="21"/>
          <w:lang w:eastAsia="zh-CN"/>
        </w:rPr>
        <w:t>从事智能家电制造业务</w:t>
      </w:r>
      <w:r>
        <w:rPr>
          <w:rFonts w:hint="default" w:ascii="Times New Roman" w:hAnsi="Times New Roman" w:eastAsia="仿宋_GB2312" w:cs="Times New Roman"/>
          <w:b w:val="0"/>
          <w:bCs w:val="0"/>
          <w:color w:val="000000"/>
          <w:kern w:val="0"/>
          <w:sz w:val="32"/>
          <w:szCs w:val="21"/>
          <w:lang w:val="en-US" w:eastAsia="zh-CN" w:bidi="ar-SA"/>
        </w:rPr>
        <w:t>。201</w:t>
      </w:r>
      <w:r>
        <w:rPr>
          <w:rFonts w:hint="eastAsia" w:ascii="Times New Roman" w:hAnsi="Times New Roman" w:cs="Times New Roman"/>
          <w:b w:val="0"/>
          <w:bCs w:val="0"/>
          <w:color w:val="000000"/>
          <w:kern w:val="0"/>
          <w:sz w:val="32"/>
          <w:szCs w:val="21"/>
          <w:lang w:val="en-US" w:eastAsia="zh-CN" w:bidi="ar-SA"/>
        </w:rPr>
        <w:t>8</w:t>
      </w:r>
      <w:r>
        <w:rPr>
          <w:rFonts w:hint="default" w:ascii="Times New Roman" w:hAnsi="Times New Roman" w:eastAsia="仿宋_GB2312" w:cs="Times New Roman"/>
          <w:b w:val="0"/>
          <w:bCs w:val="0"/>
          <w:color w:val="000000"/>
          <w:kern w:val="0"/>
          <w:sz w:val="32"/>
          <w:szCs w:val="21"/>
          <w:lang w:val="en-US" w:eastAsia="zh-CN" w:bidi="ar-SA"/>
        </w:rPr>
        <w:t>年</w:t>
      </w:r>
      <w:r>
        <w:rPr>
          <w:rFonts w:hint="eastAsia" w:ascii="Times New Roman" w:hAnsi="Times New Roman" w:cs="Times New Roman"/>
          <w:b w:val="0"/>
          <w:bCs w:val="0"/>
          <w:color w:val="000000"/>
          <w:kern w:val="0"/>
          <w:sz w:val="32"/>
          <w:szCs w:val="21"/>
          <w:lang w:val="en-US" w:eastAsia="zh-CN" w:bidi="ar-SA"/>
        </w:rPr>
        <w:t>，</w:t>
      </w:r>
      <w:r>
        <w:rPr>
          <w:rFonts w:hint="eastAsia" w:cs="仿宋_GB2312"/>
          <w:b w:val="0"/>
          <w:bCs/>
          <w:kern w:val="0"/>
          <w:sz w:val="32"/>
          <w:szCs w:val="28"/>
          <w:lang w:val="en-US" w:eastAsia="zh-CN"/>
        </w:rPr>
        <w:t>青萍科技</w:t>
      </w:r>
      <w:r>
        <w:rPr>
          <w:rFonts w:hint="default" w:ascii="Times New Roman" w:hAnsi="Times New Roman" w:eastAsia="仿宋_GB2312" w:cs="Times New Roman"/>
          <w:b w:val="0"/>
          <w:bCs w:val="0"/>
          <w:color w:val="000000"/>
          <w:kern w:val="0"/>
          <w:sz w:val="32"/>
          <w:szCs w:val="21"/>
          <w:lang w:val="en-US" w:eastAsia="zh-CN" w:bidi="ar-SA"/>
        </w:rPr>
        <w:t>全球和中国境内营业额均为</w:t>
      </w:r>
      <w:r>
        <w:rPr>
          <w:rFonts w:hint="default" w:ascii="Times New Roman" w:hAnsi="Times New Roman" w:cs="Times New Roman"/>
          <w:color w:val="000000"/>
          <w:kern w:val="0"/>
          <w:szCs w:val="21"/>
        </w:rPr>
        <w:t>（略）</w:t>
      </w:r>
      <w:r>
        <w:rPr>
          <w:rFonts w:hint="eastAsia" w:ascii="Times New Roman" w:hAnsi="Times New Roman" w:cs="Times New Roman"/>
          <w:b w:val="0"/>
          <w:bCs w:val="0"/>
          <w:color w:val="000000"/>
          <w:kern w:val="0"/>
          <w:sz w:val="32"/>
          <w:szCs w:val="21"/>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Chars="0"/>
        <w:jc w:val="both"/>
        <w:textAlignment w:val="baseline"/>
        <w:rPr>
          <w:rFonts w:hint="default" w:ascii="Times New Roman" w:hAnsi="Times New Roman" w:eastAsia="仿宋_GB2312" w:cs="Times New Roman"/>
          <w:b w:val="0"/>
          <w:bCs w:val="0"/>
          <w:color w:val="000000"/>
          <w:kern w:val="0"/>
          <w:sz w:val="32"/>
          <w:szCs w:val="21"/>
          <w:lang w:val="en-US" w:eastAsia="zh-CN" w:bidi="ar-SA"/>
        </w:rPr>
      </w:pPr>
      <w:r>
        <w:rPr>
          <w:rFonts w:hint="default" w:ascii="Times New Roman" w:hAnsi="Times New Roman" w:eastAsia="仿宋_GB2312" w:cs="Times New Roman"/>
          <w:b/>
          <w:bCs/>
          <w:color w:val="000000"/>
          <w:kern w:val="0"/>
          <w:sz w:val="32"/>
          <w:szCs w:val="21"/>
          <w:lang w:val="en-US" w:eastAsia="zh-CN" w:bidi="ar-SA"/>
        </w:rPr>
        <w:t xml:space="preserve"> 被收购方</w:t>
      </w:r>
      <w:r>
        <w:rPr>
          <w:rFonts w:hint="eastAsia" w:ascii="Times New Roman" w:hAnsi="Times New Roman" w:eastAsia="仿宋_GB2312" w:cs="Times New Roman"/>
          <w:b/>
          <w:bCs/>
          <w:color w:val="000000"/>
          <w:kern w:val="0"/>
          <w:sz w:val="32"/>
          <w:szCs w:val="21"/>
          <w:lang w:val="en-US" w:eastAsia="zh-CN" w:bidi="ar-SA"/>
        </w:rPr>
        <w:t>存续</w:t>
      </w:r>
      <w:r>
        <w:rPr>
          <w:rFonts w:hint="default" w:ascii="Times New Roman" w:hAnsi="Times New Roman" w:eastAsia="仿宋_GB2312" w:cs="Times New Roman"/>
          <w:b/>
          <w:bCs/>
          <w:color w:val="000000"/>
          <w:kern w:val="0"/>
          <w:sz w:val="32"/>
          <w:szCs w:val="21"/>
          <w:lang w:val="en-US" w:eastAsia="zh-CN" w:bidi="ar-SA"/>
        </w:rPr>
        <w:t>股东一：天津金米投资合伙企业（有限合伙）（以下简称</w:t>
      </w:r>
      <w:r>
        <w:rPr>
          <w:rFonts w:hint="eastAsia" w:ascii="Times New Roman" w:hAnsi="Times New Roman" w:eastAsia="仿宋_GB2312" w:cs="Times New Roman"/>
          <w:b/>
          <w:bCs/>
          <w:color w:val="000000"/>
          <w:kern w:val="0"/>
          <w:sz w:val="32"/>
          <w:szCs w:val="21"/>
          <w:lang w:val="en-US" w:eastAsia="zh-CN" w:bidi="ar-SA"/>
        </w:rPr>
        <w:t>金米</w:t>
      </w:r>
      <w:r>
        <w:rPr>
          <w:rFonts w:hint="default" w:ascii="Times New Roman" w:hAnsi="Times New Roman" w:eastAsia="仿宋_GB2312" w:cs="Times New Roman"/>
          <w:b/>
          <w:bCs/>
          <w:color w:val="000000"/>
          <w:kern w:val="0"/>
          <w:sz w:val="32"/>
          <w:szCs w:val="21"/>
          <w:lang w:val="en-US" w:eastAsia="zh-CN" w:bidi="ar-SA"/>
        </w:rPr>
        <w:t>）。</w:t>
      </w:r>
      <w:r>
        <w:rPr>
          <w:rFonts w:hint="default" w:ascii="Times New Roman" w:hAnsi="Times New Roman" w:eastAsia="仿宋_GB2312" w:cs="Times New Roman"/>
          <w:b w:val="0"/>
          <w:bCs w:val="0"/>
          <w:color w:val="000000"/>
          <w:kern w:val="0"/>
          <w:sz w:val="32"/>
          <w:szCs w:val="21"/>
          <w:lang w:val="en-US" w:eastAsia="zh-CN" w:bidi="ar-SA"/>
        </w:rPr>
        <w:t>20</w:t>
      </w:r>
      <w:r>
        <w:rPr>
          <w:rFonts w:hint="eastAsia" w:ascii="Times New Roman" w:hAnsi="Times New Roman" w:eastAsia="仿宋_GB2312" w:cs="Times New Roman"/>
          <w:b w:val="0"/>
          <w:bCs w:val="0"/>
          <w:color w:val="000000"/>
          <w:kern w:val="0"/>
          <w:sz w:val="32"/>
          <w:szCs w:val="21"/>
          <w:lang w:val="en-US" w:eastAsia="zh-CN" w:bidi="ar-SA"/>
        </w:rPr>
        <w:t>14</w:t>
      </w:r>
      <w:r>
        <w:rPr>
          <w:rFonts w:hint="default" w:ascii="Times New Roman" w:hAnsi="Times New Roman" w:eastAsia="仿宋_GB2312" w:cs="Times New Roman"/>
          <w:b w:val="0"/>
          <w:bCs w:val="0"/>
          <w:color w:val="000000"/>
          <w:kern w:val="0"/>
          <w:sz w:val="32"/>
          <w:szCs w:val="21"/>
          <w:lang w:val="en-US" w:eastAsia="zh-CN" w:bidi="ar-SA"/>
        </w:rPr>
        <w:t>年在</w:t>
      </w:r>
      <w:r>
        <w:rPr>
          <w:rFonts w:hint="eastAsia" w:ascii="Times New Roman" w:hAnsi="Times New Roman" w:eastAsia="仿宋_GB2312" w:cs="Times New Roman"/>
          <w:b w:val="0"/>
          <w:bCs w:val="0"/>
          <w:color w:val="000000"/>
          <w:kern w:val="0"/>
          <w:sz w:val="32"/>
          <w:szCs w:val="21"/>
          <w:lang w:val="en-US" w:eastAsia="zh-CN" w:bidi="ar-SA"/>
        </w:rPr>
        <w:t>天津</w:t>
      </w:r>
      <w:r>
        <w:rPr>
          <w:rFonts w:hint="default" w:ascii="Times New Roman" w:hAnsi="Times New Roman" w:eastAsia="仿宋_GB2312" w:cs="Times New Roman"/>
          <w:b w:val="0"/>
          <w:bCs w:val="0"/>
          <w:color w:val="000000"/>
          <w:kern w:val="0"/>
          <w:sz w:val="32"/>
          <w:szCs w:val="21"/>
          <w:lang w:val="en-US" w:eastAsia="zh-CN" w:bidi="ar-SA"/>
        </w:rPr>
        <w:t>市注册成立</w:t>
      </w:r>
      <w:r>
        <w:rPr>
          <w:rFonts w:hint="eastAsia" w:ascii="Times New Roman" w:hAnsi="Times New Roman" w:eastAsia="仿宋_GB2312" w:cs="Times New Roman"/>
          <w:b w:val="0"/>
          <w:bCs w:val="0"/>
          <w:color w:val="000000"/>
          <w:kern w:val="0"/>
          <w:sz w:val="32"/>
          <w:szCs w:val="21"/>
          <w:lang w:val="en-US" w:eastAsia="zh-CN" w:bidi="ar-SA"/>
        </w:rPr>
        <w:t>，为</w:t>
      </w:r>
      <w:r>
        <w:rPr>
          <w:rFonts w:hint="default" w:ascii="Times New Roman" w:hAnsi="Times New Roman" w:eastAsia="仿宋_GB2312" w:cs="Times New Roman"/>
          <w:b w:val="0"/>
          <w:bCs w:val="0"/>
          <w:color w:val="000000"/>
          <w:kern w:val="0"/>
          <w:sz w:val="32"/>
          <w:szCs w:val="21"/>
          <w:lang w:val="en-US" w:eastAsia="zh-CN" w:bidi="ar-SA"/>
        </w:rPr>
        <w:t>小米科技有限责任公司</w:t>
      </w:r>
      <w:r>
        <w:rPr>
          <w:rFonts w:hint="eastAsia" w:ascii="Times New Roman" w:hAnsi="Times New Roman" w:eastAsia="仿宋_GB2312" w:cs="Times New Roman"/>
          <w:b w:val="0"/>
          <w:bCs w:val="0"/>
          <w:color w:val="000000"/>
          <w:kern w:val="0"/>
          <w:sz w:val="32"/>
          <w:szCs w:val="21"/>
          <w:lang w:val="en-US" w:eastAsia="zh-CN" w:bidi="ar-SA"/>
        </w:rPr>
        <w:t>（以下简称小米科技）</w:t>
      </w:r>
      <w:r>
        <w:rPr>
          <w:rFonts w:hint="default" w:ascii="Times New Roman" w:hAnsi="Times New Roman" w:eastAsia="仿宋_GB2312" w:cs="Times New Roman"/>
          <w:b w:val="0"/>
          <w:bCs w:val="0"/>
          <w:color w:val="000000"/>
          <w:kern w:val="0"/>
          <w:sz w:val="32"/>
          <w:szCs w:val="21"/>
          <w:lang w:val="en-US" w:eastAsia="zh-CN" w:bidi="ar-SA"/>
        </w:rPr>
        <w:t>的全资子公司。</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color w:val="000000"/>
          <w:kern w:val="0"/>
          <w:sz w:val="32"/>
          <w:szCs w:val="21"/>
          <w:lang w:val="en-US" w:eastAsia="zh-CN" w:bidi="ar-SA"/>
        </w:rPr>
        <w:t>。</w:t>
      </w:r>
      <w:r>
        <w:rPr>
          <w:rFonts w:hint="default" w:ascii="Times New Roman" w:hAnsi="Times New Roman" w:eastAsia="仿宋_GB2312" w:cs="Times New Roman"/>
          <w:b w:val="0"/>
          <w:bCs w:val="0"/>
          <w:color w:val="000000"/>
          <w:kern w:val="0"/>
          <w:sz w:val="32"/>
          <w:szCs w:val="21"/>
          <w:lang w:val="en-US" w:eastAsia="zh-CN" w:bidi="ar-SA"/>
        </w:rPr>
        <w:t>小米科技</w:t>
      </w:r>
      <w:r>
        <w:rPr>
          <w:rFonts w:hint="eastAsia" w:ascii="Times New Roman" w:hAnsi="Times New Roman" w:eastAsia="仿宋_GB2312" w:cs="Times New Roman"/>
          <w:b w:val="0"/>
          <w:bCs w:val="0"/>
          <w:color w:val="000000"/>
          <w:kern w:val="0"/>
          <w:sz w:val="32"/>
          <w:szCs w:val="21"/>
          <w:lang w:val="en-US" w:eastAsia="zh-CN" w:bidi="ar-SA"/>
        </w:rPr>
        <w:t>通过金米</w:t>
      </w:r>
      <w:r>
        <w:rPr>
          <w:rFonts w:hint="default" w:ascii="Times New Roman" w:hAnsi="Times New Roman" w:eastAsia="仿宋_GB2312" w:cs="Times New Roman"/>
          <w:b w:val="0"/>
          <w:bCs w:val="0"/>
          <w:color w:val="000000"/>
          <w:kern w:val="0"/>
          <w:sz w:val="32"/>
          <w:szCs w:val="21"/>
          <w:lang w:val="en-US" w:eastAsia="zh-CN" w:bidi="ar-SA"/>
        </w:rPr>
        <w:t>从事</w:t>
      </w:r>
      <w:r>
        <w:rPr>
          <w:rFonts w:hint="eastAsia" w:ascii="Times New Roman" w:hAnsi="Times New Roman" w:eastAsia="仿宋_GB2312" w:cs="Times New Roman"/>
          <w:b w:val="0"/>
          <w:bCs w:val="0"/>
          <w:color w:val="000000"/>
          <w:kern w:val="0"/>
          <w:sz w:val="32"/>
          <w:szCs w:val="21"/>
          <w:lang w:val="en-US" w:eastAsia="zh-CN" w:bidi="ar-SA"/>
        </w:rPr>
        <w:t>智能设备领域创投业务。</w:t>
      </w:r>
      <w:r>
        <w:rPr>
          <w:rFonts w:hint="default" w:ascii="Times New Roman" w:hAnsi="Times New Roman" w:eastAsia="仿宋_GB2312" w:cs="Times New Roman"/>
          <w:b w:val="0"/>
          <w:bCs w:val="0"/>
          <w:color w:val="000000"/>
          <w:kern w:val="0"/>
          <w:sz w:val="32"/>
          <w:szCs w:val="21"/>
          <w:lang w:val="en-US" w:eastAsia="zh-CN" w:bidi="ar-SA"/>
        </w:rPr>
        <w:t>201</w:t>
      </w:r>
      <w:r>
        <w:rPr>
          <w:rFonts w:hint="eastAsia" w:ascii="Times New Roman" w:hAnsi="Times New Roman" w:eastAsia="仿宋_GB2312" w:cs="Times New Roman"/>
          <w:b w:val="0"/>
          <w:bCs w:val="0"/>
          <w:color w:val="000000"/>
          <w:kern w:val="0"/>
          <w:sz w:val="32"/>
          <w:szCs w:val="21"/>
          <w:lang w:val="en-US" w:eastAsia="zh-CN" w:bidi="ar-SA"/>
        </w:rPr>
        <w:t>8</w:t>
      </w:r>
      <w:r>
        <w:rPr>
          <w:rFonts w:hint="default" w:ascii="Times New Roman" w:hAnsi="Times New Roman" w:eastAsia="仿宋_GB2312" w:cs="Times New Roman"/>
          <w:b w:val="0"/>
          <w:bCs w:val="0"/>
          <w:color w:val="000000"/>
          <w:kern w:val="0"/>
          <w:sz w:val="32"/>
          <w:szCs w:val="21"/>
          <w:lang w:val="en-US" w:eastAsia="zh-CN" w:bidi="ar-SA"/>
        </w:rPr>
        <w:t>年</w:t>
      </w:r>
      <w:r>
        <w:rPr>
          <w:rFonts w:hint="eastAsia" w:ascii="Times New Roman" w:hAnsi="Times New Roman" w:eastAsia="仿宋_GB2312" w:cs="Times New Roman"/>
          <w:b w:val="0"/>
          <w:bCs w:val="0"/>
          <w:color w:val="000000"/>
          <w:kern w:val="0"/>
          <w:sz w:val="32"/>
          <w:szCs w:val="21"/>
          <w:lang w:val="en-US" w:eastAsia="zh-CN" w:bidi="ar-SA"/>
        </w:rPr>
        <w:t>，金米</w:t>
      </w:r>
      <w:r>
        <w:rPr>
          <w:rFonts w:hint="default" w:ascii="Times New Roman" w:hAnsi="Times New Roman" w:eastAsia="仿宋_GB2312" w:cs="Times New Roman"/>
          <w:b w:val="0"/>
          <w:bCs w:val="0"/>
          <w:color w:val="000000"/>
          <w:kern w:val="0"/>
          <w:sz w:val="32"/>
          <w:szCs w:val="21"/>
          <w:lang w:val="en-US" w:eastAsia="zh-CN" w:bidi="ar-SA"/>
        </w:rPr>
        <w:t>全球和中国境内营业额</w:t>
      </w:r>
      <w:r>
        <w:rPr>
          <w:rFonts w:hint="eastAsia" w:ascii="Times New Roman" w:hAnsi="Times New Roman" w:eastAsia="仿宋_GB2312" w:cs="Times New Roman"/>
          <w:b w:val="0"/>
          <w:bCs w:val="0"/>
          <w:color w:val="000000"/>
          <w:kern w:val="0"/>
          <w:sz w:val="32"/>
          <w:szCs w:val="21"/>
          <w:lang w:val="en-US" w:eastAsia="zh-CN" w:bidi="ar-SA"/>
        </w:rPr>
        <w:t>分别</w:t>
      </w:r>
      <w:r>
        <w:rPr>
          <w:rFonts w:hint="default" w:ascii="Times New Roman" w:hAnsi="Times New Roman" w:eastAsia="仿宋_GB2312" w:cs="Times New Roman"/>
          <w:b w:val="0"/>
          <w:bCs w:val="0"/>
          <w:color w:val="000000"/>
          <w:kern w:val="0"/>
          <w:sz w:val="32"/>
          <w:szCs w:val="21"/>
          <w:lang w:val="en-US" w:eastAsia="zh-CN" w:bidi="ar-SA"/>
        </w:rPr>
        <w:t>为</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b w:val="0"/>
          <w:bCs w:val="0"/>
          <w:color w:val="000000"/>
          <w:kern w:val="0"/>
          <w:sz w:val="32"/>
          <w:szCs w:val="21"/>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80" w:lineRule="exact"/>
        <w:rPr>
          <w:rFonts w:hint="default" w:eastAsia="宋体"/>
          <w:lang w:val="en-US" w:eastAsia="zh-CN"/>
        </w:rPr>
      </w:pPr>
      <w:r>
        <w:rPr>
          <w:rFonts w:hint="default" w:ascii="Times New Roman" w:hAnsi="Times New Roman" w:eastAsia="仿宋_GB2312" w:cs="Times New Roman"/>
          <w:b/>
          <w:bCs w:val="0"/>
          <w:kern w:val="2"/>
          <w:sz w:val="32"/>
          <w:szCs w:val="32"/>
          <w:lang w:val="en-US" w:eastAsia="zh-CN" w:bidi="ar-SA"/>
        </w:rPr>
        <w:t>被收购方</w:t>
      </w:r>
      <w:r>
        <w:rPr>
          <w:rFonts w:hint="eastAsia" w:ascii="Times New Roman" w:hAnsi="Times New Roman" w:eastAsia="仿宋_GB2312" w:cs="Times New Roman"/>
          <w:b/>
          <w:bCs/>
          <w:color w:val="000000"/>
          <w:kern w:val="0"/>
          <w:sz w:val="32"/>
          <w:szCs w:val="21"/>
          <w:lang w:val="en-US" w:eastAsia="zh-CN" w:bidi="ar-SA"/>
        </w:rPr>
        <w:t>存续</w:t>
      </w:r>
      <w:r>
        <w:rPr>
          <w:rFonts w:hint="default" w:ascii="Times New Roman" w:hAnsi="Times New Roman" w:eastAsia="仿宋_GB2312" w:cs="Times New Roman"/>
          <w:b/>
          <w:bCs w:val="0"/>
          <w:kern w:val="2"/>
          <w:sz w:val="32"/>
          <w:szCs w:val="32"/>
          <w:lang w:val="en-US" w:eastAsia="zh-CN" w:bidi="ar-SA"/>
        </w:rPr>
        <w:t>股东</w:t>
      </w:r>
      <w:r>
        <w:rPr>
          <w:rFonts w:hint="eastAsia" w:ascii="Times New Roman" w:hAnsi="Times New Roman" w:eastAsia="仿宋_GB2312" w:cs="Times New Roman"/>
          <w:b/>
          <w:bCs w:val="0"/>
          <w:kern w:val="2"/>
          <w:sz w:val="32"/>
          <w:szCs w:val="32"/>
          <w:lang w:val="en-US" w:eastAsia="zh-CN" w:bidi="ar-SA"/>
        </w:rPr>
        <w:t>二</w:t>
      </w:r>
      <w:r>
        <w:rPr>
          <w:rFonts w:hint="default" w:ascii="Times New Roman" w:hAnsi="Times New Roman" w:eastAsia="仿宋_GB2312" w:cs="Times New Roman"/>
          <w:b/>
          <w:bCs w:val="0"/>
          <w:kern w:val="2"/>
          <w:sz w:val="32"/>
          <w:szCs w:val="32"/>
          <w:lang w:val="en-US" w:eastAsia="zh-CN" w:bidi="ar-SA"/>
        </w:rPr>
        <w:t>：</w:t>
      </w:r>
      <w:r>
        <w:rPr>
          <w:rFonts w:hint="eastAsia" w:ascii="Times New Roman" w:hAnsi="Times New Roman" w:eastAsia="仿宋_GB2312" w:cs="Times New Roman"/>
          <w:b/>
          <w:bCs/>
          <w:color w:val="000000"/>
          <w:kern w:val="0"/>
          <w:sz w:val="32"/>
          <w:szCs w:val="21"/>
          <w:lang w:val="en-US" w:eastAsia="zh-CN" w:bidi="ar-SA"/>
        </w:rPr>
        <w:t>西藏三友资本创业投资合伙企业（有限合伙）（以下简称鼎翔一期）</w:t>
      </w:r>
      <w:r>
        <w:rPr>
          <w:rFonts w:hint="default" w:ascii="Times New Roman" w:hAnsi="Times New Roman" w:eastAsia="仿宋_GB2312" w:cs="Times New Roman"/>
          <w:b/>
          <w:bCs/>
          <w:color w:val="000000"/>
          <w:kern w:val="0"/>
          <w:sz w:val="32"/>
          <w:szCs w:val="21"/>
          <w:lang w:val="en-US" w:eastAsia="zh-CN" w:bidi="ar-SA"/>
        </w:rPr>
        <w:t>。</w:t>
      </w:r>
      <w:r>
        <w:rPr>
          <w:rFonts w:hint="eastAsia" w:ascii="Times New Roman" w:hAnsi="Times New Roman" w:eastAsia="仿宋_GB2312" w:cs="Times New Roman"/>
          <w:b w:val="0"/>
          <w:bCs w:val="0"/>
          <w:color w:val="000000"/>
          <w:kern w:val="0"/>
          <w:sz w:val="32"/>
          <w:szCs w:val="21"/>
          <w:lang w:val="en-US" w:eastAsia="zh-CN" w:bidi="ar-SA"/>
        </w:rPr>
        <w:t>2015年在西藏拉萨成立，由</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b w:val="0"/>
          <w:bCs w:val="0"/>
          <w:color w:val="000000"/>
          <w:kern w:val="0"/>
          <w:sz w:val="32"/>
          <w:szCs w:val="21"/>
          <w:lang w:val="en-US" w:eastAsia="zh-CN" w:bidi="ar-SA"/>
        </w:rPr>
        <w:t>最终控制。鼎翔一期</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b w:val="0"/>
          <w:bCs w:val="0"/>
          <w:color w:val="000000"/>
          <w:kern w:val="0"/>
          <w:sz w:val="32"/>
          <w:szCs w:val="21"/>
          <w:lang w:val="en-US" w:eastAsia="zh-CN" w:bidi="ar-SA"/>
        </w:rPr>
        <w:t>，主要从事创投业务。</w:t>
      </w:r>
      <w:r>
        <w:rPr>
          <w:rFonts w:hint="default" w:ascii="Times New Roman" w:hAnsi="Times New Roman" w:eastAsia="仿宋_GB2312" w:cs="Times New Roman"/>
          <w:b w:val="0"/>
          <w:bCs w:val="0"/>
          <w:color w:val="000000"/>
          <w:kern w:val="0"/>
          <w:sz w:val="32"/>
          <w:szCs w:val="21"/>
          <w:lang w:val="en-US" w:eastAsia="zh-CN" w:bidi="ar-SA"/>
        </w:rPr>
        <w:t>201</w:t>
      </w:r>
      <w:r>
        <w:rPr>
          <w:rFonts w:hint="eastAsia" w:ascii="Times New Roman" w:hAnsi="Times New Roman" w:eastAsia="仿宋_GB2312" w:cs="Times New Roman"/>
          <w:b w:val="0"/>
          <w:bCs w:val="0"/>
          <w:color w:val="000000"/>
          <w:kern w:val="0"/>
          <w:sz w:val="32"/>
          <w:szCs w:val="21"/>
          <w:lang w:val="en-US" w:eastAsia="zh-CN" w:bidi="ar-SA"/>
        </w:rPr>
        <w:t>8</w:t>
      </w:r>
      <w:r>
        <w:rPr>
          <w:rFonts w:hint="default" w:ascii="Times New Roman" w:hAnsi="Times New Roman" w:eastAsia="仿宋_GB2312" w:cs="Times New Roman"/>
          <w:b w:val="0"/>
          <w:bCs w:val="0"/>
          <w:color w:val="000000"/>
          <w:kern w:val="0"/>
          <w:sz w:val="32"/>
          <w:szCs w:val="21"/>
          <w:lang w:val="en-US" w:eastAsia="zh-CN" w:bidi="ar-SA"/>
        </w:rPr>
        <w:t>年</w:t>
      </w:r>
      <w:r>
        <w:rPr>
          <w:rFonts w:hint="eastAsia" w:ascii="Times New Roman" w:hAnsi="Times New Roman" w:eastAsia="仿宋_GB2312" w:cs="Times New Roman"/>
          <w:b w:val="0"/>
          <w:bCs w:val="0"/>
          <w:color w:val="000000"/>
          <w:kern w:val="0"/>
          <w:sz w:val="32"/>
          <w:szCs w:val="21"/>
          <w:lang w:val="en-US" w:eastAsia="zh-CN" w:bidi="ar-SA"/>
        </w:rPr>
        <w:t>，鼎翔一期</w:t>
      </w:r>
      <w:r>
        <w:rPr>
          <w:rFonts w:hint="default" w:ascii="Times New Roman" w:hAnsi="Times New Roman" w:eastAsia="仿宋_GB2312" w:cs="Times New Roman"/>
          <w:b w:val="0"/>
          <w:bCs w:val="0"/>
          <w:color w:val="000000"/>
          <w:kern w:val="0"/>
          <w:sz w:val="32"/>
          <w:szCs w:val="21"/>
          <w:lang w:val="en-US" w:eastAsia="zh-CN" w:bidi="ar-SA"/>
        </w:rPr>
        <w:t>全球和中国境内营业额</w:t>
      </w:r>
      <w:r>
        <w:rPr>
          <w:rFonts w:hint="eastAsia" w:ascii="Times New Roman" w:hAnsi="Times New Roman" w:eastAsia="仿宋_GB2312" w:cs="Times New Roman"/>
          <w:b w:val="0"/>
          <w:bCs w:val="0"/>
          <w:color w:val="000000"/>
          <w:kern w:val="0"/>
          <w:sz w:val="32"/>
          <w:szCs w:val="21"/>
          <w:lang w:val="en-US" w:eastAsia="zh-CN" w:bidi="ar-SA"/>
        </w:rPr>
        <w:t>均</w:t>
      </w:r>
      <w:r>
        <w:rPr>
          <w:rFonts w:hint="default" w:ascii="Times New Roman" w:hAnsi="Times New Roman" w:eastAsia="仿宋_GB2312" w:cs="Times New Roman"/>
          <w:b w:val="0"/>
          <w:bCs w:val="0"/>
          <w:color w:val="000000"/>
          <w:kern w:val="0"/>
          <w:sz w:val="32"/>
          <w:szCs w:val="21"/>
          <w:lang w:val="en-US" w:eastAsia="zh-CN" w:bidi="ar-SA"/>
        </w:rPr>
        <w:t>为</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b w:val="0"/>
          <w:bCs w:val="0"/>
          <w:color w:val="000000"/>
          <w:kern w:val="0"/>
          <w:sz w:val="32"/>
          <w:szCs w:val="21"/>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 被收购方</w:t>
      </w:r>
      <w:r>
        <w:rPr>
          <w:rFonts w:hint="eastAsia" w:ascii="Times New Roman" w:hAnsi="Times New Roman" w:eastAsia="仿宋_GB2312" w:cs="Times New Roman"/>
          <w:b/>
          <w:bCs/>
          <w:color w:val="000000"/>
          <w:kern w:val="0"/>
          <w:sz w:val="32"/>
          <w:szCs w:val="21"/>
          <w:lang w:val="en-US" w:eastAsia="zh-CN" w:bidi="ar-SA"/>
        </w:rPr>
        <w:t>存续</w:t>
      </w:r>
      <w:r>
        <w:rPr>
          <w:rFonts w:hint="default" w:ascii="Times New Roman" w:hAnsi="Times New Roman" w:eastAsia="仿宋_GB2312" w:cs="Times New Roman"/>
          <w:b/>
          <w:bCs w:val="0"/>
          <w:kern w:val="2"/>
          <w:sz w:val="32"/>
          <w:szCs w:val="32"/>
          <w:lang w:val="en-US" w:eastAsia="zh-CN" w:bidi="ar-SA"/>
        </w:rPr>
        <w:t>股东</w:t>
      </w:r>
      <w:r>
        <w:rPr>
          <w:rFonts w:hint="eastAsia" w:ascii="Times New Roman" w:hAnsi="Times New Roman" w:eastAsia="仿宋_GB2312" w:cs="Times New Roman"/>
          <w:b/>
          <w:bCs w:val="0"/>
          <w:kern w:val="2"/>
          <w:sz w:val="32"/>
          <w:szCs w:val="32"/>
          <w:lang w:val="en-US" w:eastAsia="zh-CN" w:bidi="ar-SA"/>
        </w:rPr>
        <w:t>三</w:t>
      </w:r>
      <w:r>
        <w:rPr>
          <w:rFonts w:hint="default"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b/>
          <w:bCs/>
          <w:color w:val="000000"/>
          <w:kern w:val="0"/>
          <w:sz w:val="32"/>
          <w:szCs w:val="21"/>
          <w:lang w:val="en-US" w:eastAsia="zh-CN" w:bidi="ar-SA"/>
        </w:rPr>
        <w:t>拉萨经济技术开发区顺盈投资有限公司（以下简称顺盈）</w:t>
      </w:r>
      <w:r>
        <w:rPr>
          <w:rFonts w:hint="default" w:ascii="Times New Roman" w:hAnsi="Times New Roman" w:eastAsia="仿宋_GB2312" w:cs="Times New Roman"/>
          <w:b/>
          <w:bCs/>
          <w:color w:val="000000"/>
          <w:kern w:val="0"/>
          <w:sz w:val="32"/>
          <w:szCs w:val="21"/>
          <w:lang w:val="en-US" w:eastAsia="zh-CN" w:bidi="ar-SA"/>
        </w:rPr>
        <w:t>。</w:t>
      </w:r>
      <w:r>
        <w:rPr>
          <w:rFonts w:hint="eastAsia" w:ascii="Times New Roman" w:hAnsi="Times New Roman" w:eastAsia="仿宋_GB2312" w:cs="Times New Roman"/>
          <w:b w:val="0"/>
          <w:bCs w:val="0"/>
          <w:color w:val="000000"/>
          <w:kern w:val="0"/>
          <w:sz w:val="32"/>
          <w:szCs w:val="21"/>
          <w:lang w:val="en-US" w:eastAsia="zh-CN" w:bidi="ar-SA"/>
        </w:rPr>
        <w:t>2015年在西藏拉萨成立，由</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b w:val="0"/>
          <w:bCs w:val="0"/>
          <w:color w:val="000000"/>
          <w:kern w:val="0"/>
          <w:sz w:val="32"/>
          <w:szCs w:val="21"/>
          <w:lang w:val="en-US" w:eastAsia="zh-CN" w:bidi="ar-SA"/>
        </w:rPr>
        <w:t>最终控制。顺盈</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b w:val="0"/>
          <w:bCs w:val="0"/>
          <w:color w:val="000000"/>
          <w:kern w:val="0"/>
          <w:sz w:val="32"/>
          <w:szCs w:val="21"/>
          <w:lang w:val="en-US" w:eastAsia="zh-CN" w:bidi="ar-SA"/>
        </w:rPr>
        <w:t>，</w:t>
      </w:r>
      <w:r>
        <w:rPr>
          <w:rFonts w:hint="default" w:ascii="Times New Roman" w:hAnsi="Times New Roman" w:eastAsia="仿宋_GB2312" w:cs="Times New Roman"/>
          <w:b w:val="0"/>
          <w:bCs w:val="0"/>
          <w:color w:val="000000"/>
          <w:kern w:val="0"/>
          <w:sz w:val="32"/>
          <w:szCs w:val="21"/>
          <w:lang w:val="en-US" w:eastAsia="zh-CN" w:bidi="ar-SA"/>
        </w:rPr>
        <w:t>主要从事</w:t>
      </w:r>
      <w:r>
        <w:rPr>
          <w:rFonts w:hint="eastAsia" w:ascii="Times New Roman" w:hAnsi="Times New Roman" w:eastAsia="仿宋_GB2312" w:cs="Times New Roman"/>
          <w:b w:val="0"/>
          <w:bCs w:val="0"/>
          <w:color w:val="000000"/>
          <w:kern w:val="0"/>
          <w:sz w:val="32"/>
          <w:szCs w:val="21"/>
          <w:lang w:val="en-US" w:eastAsia="zh-CN" w:bidi="ar-SA"/>
        </w:rPr>
        <w:t>创投业务</w:t>
      </w:r>
      <w:r>
        <w:rPr>
          <w:rFonts w:hint="default" w:ascii="Times New Roman" w:hAnsi="Times New Roman" w:eastAsia="仿宋_GB2312" w:cs="Times New Roman"/>
          <w:b w:val="0"/>
          <w:bCs w:val="0"/>
          <w:color w:val="000000"/>
          <w:kern w:val="0"/>
          <w:sz w:val="32"/>
          <w:szCs w:val="21"/>
          <w:lang w:val="en-US" w:eastAsia="zh-CN" w:bidi="ar-SA"/>
        </w:rPr>
        <w:t>。201</w:t>
      </w:r>
      <w:r>
        <w:rPr>
          <w:rFonts w:hint="eastAsia" w:ascii="Times New Roman" w:hAnsi="Times New Roman" w:eastAsia="仿宋_GB2312" w:cs="Times New Roman"/>
          <w:b w:val="0"/>
          <w:bCs w:val="0"/>
          <w:color w:val="000000"/>
          <w:kern w:val="0"/>
          <w:sz w:val="32"/>
          <w:szCs w:val="21"/>
          <w:lang w:val="en-US" w:eastAsia="zh-CN" w:bidi="ar-SA"/>
        </w:rPr>
        <w:t>8</w:t>
      </w:r>
      <w:r>
        <w:rPr>
          <w:rFonts w:hint="default" w:ascii="Times New Roman" w:hAnsi="Times New Roman" w:eastAsia="仿宋_GB2312" w:cs="Times New Roman"/>
          <w:b w:val="0"/>
          <w:bCs w:val="0"/>
          <w:color w:val="000000"/>
          <w:kern w:val="0"/>
          <w:sz w:val="32"/>
          <w:szCs w:val="21"/>
          <w:lang w:val="en-US" w:eastAsia="zh-CN" w:bidi="ar-SA"/>
        </w:rPr>
        <w:t>年</w:t>
      </w:r>
      <w:r>
        <w:rPr>
          <w:rFonts w:hint="eastAsia" w:ascii="Times New Roman" w:hAnsi="Times New Roman" w:eastAsia="仿宋_GB2312" w:cs="Times New Roman"/>
          <w:b w:val="0"/>
          <w:bCs w:val="0"/>
          <w:color w:val="000000"/>
          <w:kern w:val="0"/>
          <w:sz w:val="32"/>
          <w:szCs w:val="21"/>
          <w:lang w:val="en-US" w:eastAsia="zh-CN" w:bidi="ar-SA"/>
        </w:rPr>
        <w:t>，顺盈</w:t>
      </w:r>
      <w:r>
        <w:rPr>
          <w:rFonts w:hint="default" w:ascii="Times New Roman" w:hAnsi="Times New Roman" w:eastAsia="仿宋_GB2312" w:cs="Times New Roman"/>
          <w:b w:val="0"/>
          <w:bCs w:val="0"/>
          <w:color w:val="000000"/>
          <w:kern w:val="0"/>
          <w:sz w:val="32"/>
          <w:szCs w:val="21"/>
          <w:lang w:val="en-US" w:eastAsia="zh-CN" w:bidi="ar-SA"/>
        </w:rPr>
        <w:t>全球和中国境内营业额</w:t>
      </w:r>
      <w:r>
        <w:rPr>
          <w:rFonts w:hint="eastAsia" w:ascii="Times New Roman" w:hAnsi="Times New Roman" w:eastAsia="仿宋_GB2312" w:cs="Times New Roman"/>
          <w:b w:val="0"/>
          <w:bCs w:val="0"/>
          <w:color w:val="000000"/>
          <w:kern w:val="0"/>
          <w:sz w:val="32"/>
          <w:szCs w:val="21"/>
          <w:lang w:val="en-US" w:eastAsia="zh-CN" w:bidi="ar-SA"/>
        </w:rPr>
        <w:t>均</w:t>
      </w:r>
      <w:r>
        <w:rPr>
          <w:rFonts w:hint="default" w:ascii="Times New Roman" w:hAnsi="Times New Roman" w:eastAsia="仿宋_GB2312" w:cs="Times New Roman"/>
          <w:b w:val="0"/>
          <w:bCs w:val="0"/>
          <w:color w:val="000000"/>
          <w:kern w:val="0"/>
          <w:sz w:val="32"/>
          <w:szCs w:val="21"/>
          <w:lang w:val="en-US" w:eastAsia="zh-CN" w:bidi="ar-SA"/>
        </w:rPr>
        <w:t>为</w:t>
      </w:r>
      <w:r>
        <w:rPr>
          <w:rFonts w:hint="default" w:ascii="Times New Roman" w:hAnsi="Times New Roman" w:eastAsia="仿宋_GB2312" w:cs="Times New Roman"/>
          <w:color w:val="000000"/>
          <w:kern w:val="0"/>
          <w:sz w:val="32"/>
          <w:szCs w:val="21"/>
          <w:lang w:val="en-US" w:eastAsia="zh-CN" w:bidi="ar-SA"/>
        </w:rPr>
        <w:t>（略）</w:t>
      </w:r>
      <w:r>
        <w:rPr>
          <w:rFonts w:hint="eastAsia" w:ascii="Times New Roman" w:hAnsi="Times New Roman" w:eastAsia="仿宋_GB2312" w:cs="Times New Roman"/>
          <w:color w:val="000000"/>
          <w:kern w:val="0"/>
          <w:sz w:val="32"/>
          <w:szCs w:val="21"/>
          <w:lang w:val="en-US" w:eastAsia="zh-CN" w:bidi="ar-SA"/>
        </w:rPr>
        <w:t>。</w:t>
      </w:r>
    </w:p>
    <w:p>
      <w:pPr>
        <w:pStyle w:val="5"/>
        <w:pageBreakBefore w:val="0"/>
        <w:kinsoku/>
        <w:wordWrap/>
        <w:topLinePunct w:val="0"/>
        <w:bidi w:val="0"/>
        <w:spacing w:line="594" w:lineRule="exact"/>
        <w:ind w:left="0" w:firstLine="643"/>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（二）交易概况。</w:t>
      </w:r>
    </w:p>
    <w:p>
      <w:pPr>
        <w:pStyle w:val="5"/>
        <w:pageBreakBefore w:val="0"/>
        <w:kinsoku/>
        <w:wordWrap/>
        <w:topLinePunct w:val="0"/>
        <w:bidi w:val="0"/>
        <w:spacing w:line="594" w:lineRule="exact"/>
        <w:ind w:left="0" w:firstLine="640"/>
        <w:textAlignment w:val="auto"/>
        <w:rPr>
          <w:rFonts w:hint="default" w:ascii="Times New Roman" w:hAnsi="Times New Roman" w:eastAsia="楷体_GB2312" w:cs="Times New Roman"/>
          <w:b/>
        </w:rPr>
      </w:pPr>
      <w:r>
        <w:rPr>
          <w:rFonts w:hint="eastAsia" w:ascii="Times New Roman" w:hAnsi="Times New Roman" w:cs="Times New Roman"/>
          <w:b w:val="0"/>
          <w:bCs w:val="0"/>
          <w:sz w:val="32"/>
          <w:szCs w:val="32"/>
          <w:lang w:eastAsia="zh-CN"/>
        </w:rPr>
        <w:t>本交易系股权收购。</w:t>
      </w:r>
      <w:r>
        <w:rPr>
          <w:rFonts w:hint="default" w:ascii="Times New Roman" w:hAnsi="Times New Roman" w:eastAsia="仿宋_GB2312" w:cs="Times New Roman"/>
          <w:b w:val="0"/>
          <w:bCs w:val="0"/>
          <w:color w:val="000000"/>
          <w:kern w:val="0"/>
          <w:sz w:val="32"/>
          <w:szCs w:val="21"/>
          <w:lang w:val="en-US" w:eastAsia="zh-CN" w:bidi="ar-SA"/>
        </w:rPr>
        <w:t>201</w:t>
      </w:r>
      <w:r>
        <w:rPr>
          <w:rFonts w:hint="eastAsia" w:ascii="Times New Roman" w:hAnsi="Times New Roman" w:eastAsia="仿宋_GB2312" w:cs="Times New Roman"/>
          <w:b w:val="0"/>
          <w:bCs w:val="0"/>
          <w:color w:val="000000"/>
          <w:kern w:val="0"/>
          <w:sz w:val="32"/>
          <w:szCs w:val="21"/>
          <w:lang w:val="en-US" w:eastAsia="zh-CN" w:bidi="ar-SA"/>
        </w:rPr>
        <w:t>9</w:t>
      </w:r>
      <w:r>
        <w:rPr>
          <w:rFonts w:hint="default" w:ascii="Times New Roman" w:hAnsi="Times New Roman" w:eastAsia="仿宋_GB2312" w:cs="Times New Roman"/>
          <w:b w:val="0"/>
          <w:bCs w:val="0"/>
          <w:color w:val="000000"/>
          <w:kern w:val="0"/>
          <w:sz w:val="32"/>
          <w:szCs w:val="21"/>
          <w:lang w:val="en-US" w:eastAsia="zh-CN" w:bidi="ar-SA"/>
        </w:rPr>
        <w:t>年</w:t>
      </w:r>
      <w:r>
        <w:rPr>
          <w:rFonts w:hint="eastAsia" w:ascii="Times New Roman" w:hAnsi="Times New Roman" w:eastAsia="仿宋_GB2312" w:cs="Times New Roman"/>
          <w:b w:val="0"/>
          <w:bCs w:val="0"/>
          <w:color w:val="000000"/>
          <w:kern w:val="0"/>
          <w:sz w:val="32"/>
          <w:szCs w:val="21"/>
          <w:lang w:val="en-US" w:eastAsia="zh-CN" w:bidi="ar-SA"/>
        </w:rPr>
        <w:t>5</w:t>
      </w:r>
      <w:r>
        <w:rPr>
          <w:rFonts w:hint="default" w:ascii="Times New Roman" w:hAnsi="Times New Roman" w:eastAsia="仿宋_GB2312" w:cs="Times New Roman"/>
          <w:b w:val="0"/>
          <w:bCs w:val="0"/>
          <w:color w:val="000000"/>
          <w:kern w:val="0"/>
          <w:sz w:val="32"/>
          <w:szCs w:val="21"/>
          <w:lang w:val="en-US" w:eastAsia="zh-CN" w:bidi="ar-SA"/>
        </w:rPr>
        <w:t>月</w:t>
      </w:r>
      <w:r>
        <w:rPr>
          <w:rFonts w:hint="eastAsia" w:ascii="Times New Roman" w:hAnsi="Times New Roman" w:eastAsia="仿宋_GB2312" w:cs="Times New Roman"/>
          <w:b w:val="0"/>
          <w:bCs w:val="0"/>
          <w:color w:val="000000"/>
          <w:kern w:val="0"/>
          <w:sz w:val="32"/>
          <w:szCs w:val="21"/>
          <w:lang w:val="en-US" w:eastAsia="zh-CN" w:bidi="ar-SA"/>
        </w:rPr>
        <w:t>24日</w:t>
      </w:r>
      <w:r>
        <w:rPr>
          <w:rFonts w:hint="default" w:ascii="Times New Roman" w:hAnsi="Times New Roman" w:eastAsia="仿宋_GB2312" w:cs="Times New Roman"/>
          <w:b w:val="0"/>
          <w:bCs w:val="0"/>
          <w:color w:val="000000"/>
          <w:kern w:val="0"/>
          <w:sz w:val="32"/>
          <w:szCs w:val="21"/>
          <w:lang w:val="en-US" w:eastAsia="zh-CN" w:bidi="ar-SA"/>
        </w:rPr>
        <w:t>，</w:t>
      </w:r>
      <w:r>
        <w:rPr>
          <w:rFonts w:hint="eastAsia" w:ascii="Times New Roman" w:hAnsi="Times New Roman" w:eastAsia="仿宋_GB2312" w:cs="Times New Roman"/>
          <w:b w:val="0"/>
          <w:bCs w:val="0"/>
          <w:color w:val="000000"/>
          <w:kern w:val="0"/>
          <w:sz w:val="32"/>
          <w:szCs w:val="21"/>
          <w:lang w:val="en-US" w:eastAsia="zh-CN" w:bidi="ar-SA"/>
        </w:rPr>
        <w:t>北京三快</w:t>
      </w:r>
      <w:r>
        <w:rPr>
          <w:rFonts w:hint="default" w:ascii="Times New Roman" w:hAnsi="Times New Roman" w:eastAsia="仿宋_GB2312" w:cs="Times New Roman"/>
          <w:b w:val="0"/>
          <w:bCs w:val="0"/>
          <w:color w:val="000000"/>
          <w:kern w:val="0"/>
          <w:sz w:val="32"/>
          <w:szCs w:val="21"/>
          <w:lang w:val="en-US" w:eastAsia="zh-CN" w:bidi="ar-SA"/>
        </w:rPr>
        <w:t>与</w:t>
      </w:r>
      <w:r>
        <w:rPr>
          <w:rFonts w:hint="eastAsia" w:ascii="Times New Roman" w:hAnsi="Times New Roman" w:eastAsia="仿宋_GB2312" w:cs="Times New Roman"/>
          <w:b w:val="0"/>
          <w:bCs w:val="0"/>
          <w:color w:val="000000"/>
          <w:kern w:val="0"/>
          <w:sz w:val="32"/>
          <w:szCs w:val="21"/>
          <w:lang w:val="en-US" w:eastAsia="zh-CN" w:bidi="ar-SA"/>
        </w:rPr>
        <w:t>青萍科技及青萍科技原股东</w:t>
      </w:r>
      <w:r>
        <w:rPr>
          <w:rFonts w:hint="default" w:ascii="Times New Roman" w:hAnsi="Times New Roman" w:eastAsia="仿宋_GB2312" w:cs="Times New Roman"/>
          <w:b w:val="0"/>
          <w:bCs w:val="0"/>
          <w:color w:val="000000"/>
          <w:kern w:val="0"/>
          <w:sz w:val="32"/>
          <w:szCs w:val="21"/>
          <w:lang w:val="en-US" w:eastAsia="zh-CN" w:bidi="ar-SA"/>
        </w:rPr>
        <w:t>签署增资协议，约定</w:t>
      </w:r>
      <w:r>
        <w:rPr>
          <w:rFonts w:hint="eastAsia" w:ascii="Times New Roman" w:hAnsi="Times New Roman" w:eastAsia="仿宋_GB2312" w:cs="Times New Roman"/>
          <w:b w:val="0"/>
          <w:bCs w:val="0"/>
          <w:color w:val="000000"/>
          <w:kern w:val="0"/>
          <w:sz w:val="32"/>
          <w:szCs w:val="21"/>
          <w:lang w:val="en-US" w:eastAsia="zh-CN" w:bidi="ar-SA"/>
        </w:rPr>
        <w:t>北京三快</w:t>
      </w:r>
      <w:r>
        <w:rPr>
          <w:rFonts w:hint="default" w:ascii="Times New Roman" w:hAnsi="Times New Roman" w:eastAsia="仿宋_GB2312" w:cs="Times New Roman"/>
          <w:b w:val="0"/>
          <w:bCs w:val="0"/>
          <w:color w:val="000000"/>
          <w:kern w:val="0"/>
          <w:sz w:val="32"/>
          <w:szCs w:val="21"/>
          <w:lang w:val="en-US" w:eastAsia="zh-CN" w:bidi="ar-SA"/>
        </w:rPr>
        <w:t>获得</w:t>
      </w:r>
      <w:r>
        <w:rPr>
          <w:rFonts w:hint="eastAsia" w:ascii="Times New Roman" w:hAnsi="Times New Roman" w:eastAsia="仿宋_GB2312" w:cs="Times New Roman"/>
          <w:b w:val="0"/>
          <w:bCs w:val="0"/>
          <w:color w:val="000000"/>
          <w:kern w:val="0"/>
          <w:sz w:val="32"/>
          <w:szCs w:val="21"/>
          <w:lang w:val="en-US" w:eastAsia="zh-CN" w:bidi="ar-SA"/>
        </w:rPr>
        <w:t>青萍科技10</w:t>
      </w:r>
      <w:r>
        <w:rPr>
          <w:rFonts w:hint="default" w:ascii="Times New Roman" w:hAnsi="Times New Roman" w:eastAsia="仿宋_GB2312" w:cs="Times New Roman"/>
          <w:b w:val="0"/>
          <w:bCs w:val="0"/>
          <w:color w:val="000000"/>
          <w:kern w:val="0"/>
          <w:sz w:val="32"/>
          <w:szCs w:val="21"/>
          <w:lang w:val="en-US" w:eastAsia="zh-CN" w:bidi="ar-SA"/>
        </w:rPr>
        <w:t>.</w:t>
      </w:r>
      <w:r>
        <w:rPr>
          <w:rFonts w:hint="eastAsia" w:ascii="Times New Roman" w:hAnsi="Times New Roman" w:eastAsia="仿宋_GB2312" w:cs="Times New Roman"/>
          <w:b w:val="0"/>
          <w:bCs w:val="0"/>
          <w:color w:val="000000"/>
          <w:kern w:val="0"/>
          <w:sz w:val="32"/>
          <w:szCs w:val="21"/>
          <w:lang w:val="en-US" w:eastAsia="zh-CN" w:bidi="ar-SA"/>
        </w:rPr>
        <w:t>99</w:t>
      </w:r>
      <w:r>
        <w:rPr>
          <w:rFonts w:hint="default" w:ascii="Times New Roman" w:hAnsi="Times New Roman" w:eastAsia="仿宋_GB2312" w:cs="Times New Roman"/>
          <w:b w:val="0"/>
          <w:bCs w:val="0"/>
          <w:color w:val="000000"/>
          <w:kern w:val="0"/>
          <w:sz w:val="32"/>
          <w:szCs w:val="21"/>
          <w:lang w:val="en-US" w:eastAsia="zh-CN" w:bidi="ar-SA"/>
        </w:rPr>
        <w:t>%股权。201</w:t>
      </w:r>
      <w:r>
        <w:rPr>
          <w:rFonts w:hint="eastAsia" w:ascii="Times New Roman" w:hAnsi="Times New Roman" w:eastAsia="仿宋_GB2312" w:cs="Times New Roman"/>
          <w:b w:val="0"/>
          <w:bCs w:val="0"/>
          <w:color w:val="000000"/>
          <w:kern w:val="0"/>
          <w:sz w:val="32"/>
          <w:szCs w:val="21"/>
          <w:lang w:val="en-US" w:eastAsia="zh-CN" w:bidi="ar-SA"/>
        </w:rPr>
        <w:t>9</w:t>
      </w:r>
      <w:r>
        <w:rPr>
          <w:rFonts w:hint="default" w:ascii="Times New Roman" w:hAnsi="Times New Roman" w:eastAsia="仿宋_GB2312" w:cs="Times New Roman"/>
          <w:b w:val="0"/>
          <w:bCs w:val="0"/>
          <w:color w:val="000000"/>
          <w:kern w:val="0"/>
          <w:sz w:val="32"/>
          <w:szCs w:val="21"/>
          <w:lang w:val="en-US" w:eastAsia="zh-CN" w:bidi="ar-SA"/>
        </w:rPr>
        <w:t>年</w:t>
      </w:r>
      <w:r>
        <w:rPr>
          <w:rFonts w:hint="eastAsia" w:ascii="Times New Roman" w:hAnsi="Times New Roman" w:eastAsia="仿宋_GB2312" w:cs="Times New Roman"/>
          <w:b w:val="0"/>
          <w:bCs w:val="0"/>
          <w:color w:val="000000"/>
          <w:kern w:val="0"/>
          <w:sz w:val="32"/>
          <w:szCs w:val="21"/>
          <w:lang w:val="en-US" w:eastAsia="zh-CN" w:bidi="ar-SA"/>
        </w:rPr>
        <w:t>6</w:t>
      </w:r>
      <w:r>
        <w:rPr>
          <w:rFonts w:hint="default" w:ascii="Times New Roman" w:hAnsi="Times New Roman" w:eastAsia="仿宋_GB2312" w:cs="Times New Roman"/>
          <w:b w:val="0"/>
          <w:bCs w:val="0"/>
          <w:color w:val="000000"/>
          <w:kern w:val="0"/>
          <w:sz w:val="32"/>
          <w:szCs w:val="21"/>
          <w:lang w:val="en-US" w:eastAsia="zh-CN" w:bidi="ar-SA"/>
        </w:rPr>
        <w:t>月</w:t>
      </w:r>
      <w:r>
        <w:rPr>
          <w:rFonts w:hint="eastAsia" w:ascii="Times New Roman" w:hAnsi="Times New Roman" w:eastAsia="仿宋_GB2312" w:cs="Times New Roman"/>
          <w:b w:val="0"/>
          <w:bCs w:val="0"/>
          <w:color w:val="000000"/>
          <w:kern w:val="0"/>
          <w:sz w:val="32"/>
          <w:szCs w:val="21"/>
          <w:lang w:val="en-US" w:eastAsia="zh-CN" w:bidi="ar-SA"/>
        </w:rPr>
        <w:t>12</w:t>
      </w:r>
      <w:r>
        <w:rPr>
          <w:rFonts w:hint="default" w:ascii="Times New Roman" w:hAnsi="Times New Roman" w:eastAsia="仿宋_GB2312" w:cs="Times New Roman"/>
          <w:b w:val="0"/>
          <w:bCs w:val="0"/>
          <w:color w:val="000000"/>
          <w:kern w:val="0"/>
          <w:sz w:val="32"/>
          <w:szCs w:val="21"/>
          <w:lang w:val="en-US" w:eastAsia="zh-CN" w:bidi="ar-SA"/>
        </w:rPr>
        <w:t>日，</w:t>
      </w:r>
      <w:r>
        <w:rPr>
          <w:rFonts w:hint="eastAsia" w:ascii="Times New Roman" w:hAnsi="Times New Roman" w:eastAsia="仿宋_GB2312" w:cs="Times New Roman"/>
          <w:b w:val="0"/>
          <w:bCs w:val="0"/>
          <w:color w:val="000000"/>
          <w:kern w:val="0"/>
          <w:sz w:val="32"/>
          <w:szCs w:val="21"/>
          <w:lang w:val="en-US" w:eastAsia="zh-CN" w:bidi="ar-SA"/>
        </w:rPr>
        <w:t>青萍科技</w:t>
      </w:r>
      <w:r>
        <w:rPr>
          <w:rFonts w:hint="default" w:ascii="Times New Roman" w:hAnsi="Times New Roman" w:eastAsia="仿宋_GB2312" w:cs="Times New Roman"/>
          <w:b w:val="0"/>
          <w:bCs w:val="0"/>
          <w:color w:val="000000"/>
          <w:kern w:val="0"/>
          <w:sz w:val="32"/>
          <w:szCs w:val="21"/>
          <w:lang w:val="en-US" w:eastAsia="zh-CN" w:bidi="ar-SA"/>
        </w:rPr>
        <w:t>完成股权变更登记。</w:t>
      </w:r>
    </w:p>
    <w:p>
      <w:pPr>
        <w:keepNext/>
        <w:keepLines/>
        <w:pageBreakBefore w:val="0"/>
        <w:kinsoku/>
        <w:wordWrap/>
        <w:topLinePunct w:val="0"/>
        <w:bidi w:val="0"/>
        <w:spacing w:line="594" w:lineRule="exact"/>
        <w:ind w:left="0" w:firstLine="640" w:firstLineChars="200"/>
        <w:textAlignment w:val="auto"/>
        <w:outlineLvl w:val="1"/>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违法事实及理由</w:t>
      </w:r>
    </w:p>
    <w:p>
      <w:pPr>
        <w:pageBreakBefore w:val="0"/>
        <w:kinsoku/>
        <w:wordWrap/>
        <w:topLinePunct w:val="0"/>
        <w:bidi w:val="0"/>
        <w:spacing w:line="594"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（一）本案构成</w:t>
      </w:r>
      <w:r>
        <w:rPr>
          <w:rFonts w:hint="default" w:ascii="Times New Roman" w:hAnsi="Times New Roman" w:eastAsia="楷体_GB2312" w:cs="Times New Roman"/>
          <w:b w:val="0"/>
          <w:bCs w:val="0"/>
          <w:kern w:val="2"/>
          <w:sz w:val="32"/>
          <w:szCs w:val="32"/>
        </w:rPr>
        <w:t>未依法申报</w:t>
      </w:r>
      <w:r>
        <w:rPr>
          <w:rFonts w:hint="default" w:ascii="Times New Roman" w:hAnsi="Times New Roman" w:eastAsia="楷体_GB2312" w:cs="Times New Roman"/>
          <w:b w:val="0"/>
          <w:bCs w:val="0"/>
          <w:sz w:val="32"/>
          <w:szCs w:val="32"/>
          <w:lang w:eastAsia="zh-CN"/>
        </w:rPr>
        <w:t>违法</w:t>
      </w:r>
      <w:r>
        <w:rPr>
          <w:rFonts w:hint="default" w:ascii="Times New Roman" w:hAnsi="Times New Roman" w:eastAsia="楷体_GB2312" w:cs="Times New Roman"/>
          <w:b w:val="0"/>
          <w:bCs w:val="0"/>
          <w:sz w:val="32"/>
          <w:szCs w:val="32"/>
        </w:rPr>
        <w:t>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sz w:val="32"/>
          <w:lang w:val="en-US" w:eastAsia="zh-CN"/>
        </w:rPr>
        <w:t>该交易系股权收购，</w:t>
      </w:r>
      <w:r>
        <w:rPr>
          <w:rFonts w:hint="eastAsia" w:ascii="Times New Roman" w:hAnsi="Times New Roman" w:eastAsia="仿宋_GB2312" w:cs="Times New Roman"/>
          <w:bCs/>
          <w:sz w:val="32"/>
          <w:lang w:eastAsia="zh-CN"/>
        </w:rPr>
        <w:t>北京三快</w:t>
      </w:r>
      <w:r>
        <w:rPr>
          <w:rFonts w:hint="default" w:ascii="Times New Roman" w:hAnsi="Times New Roman" w:eastAsia="仿宋_GB2312" w:cs="Times New Roman"/>
          <w:bCs/>
          <w:sz w:val="32"/>
          <w:lang w:eastAsia="zh-CN"/>
        </w:rPr>
        <w:t>收购</w:t>
      </w:r>
      <w:r>
        <w:rPr>
          <w:rFonts w:hint="eastAsia" w:ascii="Times New Roman" w:hAnsi="Times New Roman" w:eastAsia="仿宋_GB2312" w:cs="Times New Roman"/>
          <w:bCs/>
          <w:sz w:val="32"/>
          <w:lang w:eastAsia="zh-CN"/>
        </w:rPr>
        <w:t>青萍科技</w:t>
      </w:r>
      <w:r>
        <w:rPr>
          <w:rFonts w:hint="eastAsia" w:ascii="Times New Roman" w:hAnsi="Times New Roman" w:eastAsia="仿宋_GB2312" w:cs="Times New Roman"/>
          <w:bCs/>
          <w:sz w:val="32"/>
          <w:lang w:val="en-US" w:eastAsia="zh-CN"/>
        </w:rPr>
        <w:t>10</w:t>
      </w:r>
      <w:r>
        <w:rPr>
          <w:rFonts w:hint="default" w:ascii="Times New Roman" w:hAnsi="Times New Roman" w:eastAsia="仿宋_GB2312" w:cs="Times New Roman"/>
          <w:bCs/>
          <w:sz w:val="32"/>
          <w:lang w:val="en-US" w:eastAsia="zh-CN"/>
        </w:rPr>
        <w:t>.</w:t>
      </w:r>
      <w:r>
        <w:rPr>
          <w:rFonts w:hint="eastAsia" w:ascii="Times New Roman" w:hAnsi="Times New Roman" w:eastAsia="仿宋_GB2312" w:cs="Times New Roman"/>
          <w:bCs/>
          <w:sz w:val="32"/>
          <w:lang w:val="en-US" w:eastAsia="zh-CN"/>
        </w:rPr>
        <w:t>99</w:t>
      </w:r>
      <w:r>
        <w:rPr>
          <w:rFonts w:hint="default" w:ascii="Times New Roman" w:hAnsi="Times New Roman" w:eastAsia="仿宋_GB2312" w:cs="Times New Roman"/>
          <w:bCs/>
          <w:sz w:val="32"/>
          <w:lang w:val="en-US" w:eastAsia="zh-CN"/>
        </w:rPr>
        <w:t>%股权，</w:t>
      </w:r>
      <w:r>
        <w:rPr>
          <w:rFonts w:hint="default" w:ascii="Times New Roman" w:hAnsi="Times New Roman" w:eastAsia="仿宋_GB2312" w:cs="Times New Roman"/>
          <w:sz w:val="32"/>
        </w:rPr>
        <w:t>取得</w:t>
      </w:r>
      <w:r>
        <w:rPr>
          <w:rFonts w:hint="default" w:ascii="Times New Roman" w:hAnsi="Times New Roman" w:eastAsia="仿宋_GB2312" w:cs="Times New Roman"/>
          <w:bCs/>
          <w:sz w:val="32"/>
          <w:lang w:eastAsia="zh-CN"/>
        </w:rPr>
        <w:t>共同控制权</w:t>
      </w:r>
      <w:r>
        <w:rPr>
          <w:rFonts w:hint="default" w:ascii="Times New Roman" w:hAnsi="Times New Roman" w:eastAsia="仿宋_GB2312" w:cs="Times New Roman"/>
          <w:sz w:val="32"/>
          <w:szCs w:val="32"/>
        </w:rPr>
        <w:t>，属于《反垄断法》第二十条规定的经营者集中。</w:t>
      </w:r>
    </w:p>
    <w:p>
      <w:pPr>
        <w:pStyle w:val="5"/>
        <w:pageBreakBefore w:val="0"/>
        <w:kinsoku/>
        <w:wordWrap/>
        <w:topLinePunct w:val="0"/>
        <w:bidi w:val="0"/>
        <w:spacing w:line="594" w:lineRule="exact"/>
        <w:ind w:left="0" w:firstLine="643"/>
        <w:textAlignment w:val="auto"/>
        <w:rPr>
          <w:rFonts w:hint="default" w:ascii="Times New Roman" w:hAnsi="Times New Roman" w:cs="Times New Roman"/>
        </w:rPr>
      </w:pP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8</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度</w:t>
      </w:r>
      <w:r>
        <w:rPr>
          <w:rFonts w:hint="default" w:ascii="Times New Roman" w:hAnsi="Times New Roman" w:cs="Times New Roman"/>
          <w:bCs/>
          <w:sz w:val="32"/>
          <w:lang w:eastAsia="zh-CN"/>
        </w:rPr>
        <w:t>北京三快</w:t>
      </w:r>
      <w:r>
        <w:rPr>
          <w:rFonts w:hint="default" w:ascii="Times New Roman" w:hAnsi="Times New Roman" w:eastAsia="仿宋_GB2312" w:cs="Times New Roman"/>
          <w:bCs/>
          <w:kern w:val="2"/>
          <w:sz w:val="32"/>
          <w:szCs w:val="32"/>
          <w:lang w:val="en-US" w:eastAsia="zh-CN" w:bidi="ar-SA"/>
        </w:rPr>
        <w:t>全球</w:t>
      </w:r>
      <w:r>
        <w:rPr>
          <w:rFonts w:hint="default" w:ascii="Times New Roman" w:hAnsi="Times New Roman" w:cs="Times New Roman"/>
          <w:bCs/>
          <w:kern w:val="2"/>
          <w:sz w:val="32"/>
          <w:szCs w:val="32"/>
          <w:lang w:val="en-US" w:eastAsia="zh-CN" w:bidi="ar-SA"/>
        </w:rPr>
        <w:t>和</w:t>
      </w:r>
      <w:r>
        <w:rPr>
          <w:rFonts w:hint="default" w:ascii="Times New Roman" w:hAnsi="Times New Roman" w:eastAsia="仿宋_GB2312" w:cs="Times New Roman"/>
          <w:bCs/>
          <w:kern w:val="2"/>
          <w:sz w:val="32"/>
          <w:szCs w:val="32"/>
          <w:lang w:val="en-US" w:eastAsia="zh-CN" w:bidi="ar-SA"/>
        </w:rPr>
        <w:t>中国境内营业额</w:t>
      </w:r>
      <w:r>
        <w:rPr>
          <w:rFonts w:hint="default" w:ascii="Times New Roman" w:hAnsi="Times New Roman" w:cs="Times New Roman"/>
          <w:bCs/>
          <w:kern w:val="2"/>
          <w:sz w:val="32"/>
          <w:szCs w:val="32"/>
          <w:lang w:val="en-US" w:eastAsia="zh-CN" w:bidi="ar-SA"/>
        </w:rPr>
        <w:t>分别</w:t>
      </w:r>
      <w:r>
        <w:rPr>
          <w:rFonts w:hint="default" w:ascii="Times New Roman" w:hAnsi="Times New Roman" w:eastAsia="仿宋_GB2312" w:cs="Times New Roman"/>
          <w:bCs/>
          <w:kern w:val="2"/>
          <w:sz w:val="32"/>
          <w:szCs w:val="32"/>
          <w:lang w:val="en-US" w:eastAsia="zh-CN" w:bidi="ar-SA"/>
        </w:rPr>
        <w:t>为</w:t>
      </w:r>
      <w:r>
        <w:rPr>
          <w:rFonts w:hint="default" w:ascii="Times New Roman" w:hAnsi="Times New Roman" w:eastAsia="仿宋_GB2312" w:cs="Times New Roman"/>
          <w:color w:val="000000"/>
          <w:kern w:val="0"/>
          <w:sz w:val="32"/>
          <w:szCs w:val="21"/>
          <w:lang w:val="en-US" w:eastAsia="zh-CN" w:bidi="ar-SA"/>
        </w:rPr>
        <w:t>（略）</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8</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度青萍科技原股东</w:t>
      </w:r>
      <w:r>
        <w:rPr>
          <w:rFonts w:hint="default" w:ascii="Times New Roman" w:hAnsi="Times New Roman" w:cs="Times New Roman"/>
          <w:b w:val="0"/>
          <w:bCs w:val="0"/>
          <w:color w:val="000000"/>
          <w:kern w:val="0"/>
          <w:sz w:val="32"/>
          <w:szCs w:val="21"/>
          <w:lang w:val="en-US" w:eastAsia="zh-CN" w:bidi="ar-SA"/>
        </w:rPr>
        <w:t>金米</w:t>
      </w:r>
      <w:r>
        <w:rPr>
          <w:rFonts w:hint="default" w:ascii="Times New Roman" w:hAnsi="Times New Roman" w:eastAsia="仿宋_GB2312" w:cs="Times New Roman"/>
          <w:b w:val="0"/>
          <w:bCs/>
          <w:highlight w:val="none"/>
        </w:rPr>
        <w:t>全球</w:t>
      </w:r>
      <w:r>
        <w:rPr>
          <w:rFonts w:hint="default" w:ascii="Times New Roman" w:hAnsi="Times New Roman" w:cs="Times New Roman"/>
          <w:b w:val="0"/>
          <w:bCs/>
          <w:highlight w:val="none"/>
          <w:lang w:eastAsia="zh-CN"/>
        </w:rPr>
        <w:t>和中国境内</w:t>
      </w:r>
      <w:r>
        <w:rPr>
          <w:rFonts w:hint="default" w:ascii="Times New Roman" w:hAnsi="Times New Roman" w:eastAsia="仿宋_GB2312" w:cs="Times New Roman"/>
          <w:bCs/>
          <w:kern w:val="2"/>
          <w:sz w:val="32"/>
          <w:szCs w:val="32"/>
          <w:highlight w:val="none"/>
          <w:lang w:val="en-US" w:eastAsia="zh-CN" w:bidi="ar-SA"/>
        </w:rPr>
        <w:t>营业额</w:t>
      </w:r>
      <w:r>
        <w:rPr>
          <w:rFonts w:hint="default" w:ascii="Times New Roman" w:hAnsi="Times New Roman" w:cs="Times New Roman"/>
          <w:lang w:val="en-US" w:eastAsia="zh-CN"/>
        </w:rPr>
        <w:t>分别为</w:t>
      </w:r>
      <w:r>
        <w:rPr>
          <w:rFonts w:hint="default" w:ascii="Times New Roman" w:hAnsi="Times New Roman" w:eastAsia="仿宋_GB2312" w:cs="Times New Roman"/>
          <w:color w:val="000000"/>
          <w:kern w:val="0"/>
          <w:sz w:val="32"/>
          <w:szCs w:val="21"/>
          <w:lang w:val="en-US" w:eastAsia="zh-CN" w:bidi="ar-SA"/>
        </w:rPr>
        <w:t>（略）</w:t>
      </w:r>
      <w:r>
        <w:rPr>
          <w:rFonts w:hint="default" w:ascii="Times New Roman" w:hAnsi="Times New Roman" w:cs="Times New Roman"/>
          <w:lang w:eastAsia="zh-CN"/>
        </w:rPr>
        <w:t>，</w:t>
      </w:r>
      <w:r>
        <w:rPr>
          <w:rFonts w:hint="default" w:ascii="Times New Roman" w:hAnsi="Times New Roman" w:cs="Times New Roman"/>
        </w:rPr>
        <w:t>达到《国务院关于经营者集中申报标准的规定》第</w:t>
      </w:r>
      <w:r>
        <w:rPr>
          <w:rFonts w:hint="default" w:ascii="Times New Roman" w:hAnsi="Times New Roman" w:eastAsia="仿宋_GB2312" w:cs="Times New Roman"/>
          <w:sz w:val="32"/>
          <w:szCs w:val="32"/>
        </w:rPr>
        <w:t>三</w:t>
      </w:r>
      <w:r>
        <w:rPr>
          <w:rFonts w:hint="default" w:ascii="Times New Roman" w:hAnsi="Times New Roman" w:cs="Times New Roman"/>
        </w:rPr>
        <w:t>条规定的申报标准，属于应当申报的情形。</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val="0"/>
          <w:sz w:val="32"/>
          <w:szCs w:val="32"/>
        </w:rPr>
        <w:t>20</w:t>
      </w:r>
      <w:r>
        <w:rPr>
          <w:rFonts w:hint="default" w:ascii="Times New Roman" w:hAnsi="Times New Roman" w:eastAsia="仿宋_GB2312" w:cs="Times New Roman"/>
          <w:bCs w:val="0"/>
          <w:sz w:val="32"/>
          <w:szCs w:val="32"/>
          <w:lang w:val="en-US" w:eastAsia="zh-CN"/>
        </w:rPr>
        <w:t>19</w:t>
      </w:r>
      <w:r>
        <w:rPr>
          <w:rFonts w:hint="default" w:ascii="Times New Roman" w:hAnsi="Times New Roman" w:eastAsia="仿宋_GB2312" w:cs="Times New Roman"/>
          <w:bCs w:val="0"/>
          <w:sz w:val="32"/>
          <w:szCs w:val="32"/>
        </w:rPr>
        <w:t>年</w:t>
      </w:r>
      <w:r>
        <w:rPr>
          <w:rFonts w:hint="default" w:ascii="Times New Roman" w:hAnsi="Times New Roman" w:eastAsia="仿宋_GB2312" w:cs="Times New Roman"/>
          <w:bCs w:val="0"/>
          <w:sz w:val="32"/>
          <w:szCs w:val="32"/>
          <w:lang w:val="en-US" w:eastAsia="zh-CN"/>
        </w:rPr>
        <w:t>6</w:t>
      </w:r>
      <w:r>
        <w:rPr>
          <w:rFonts w:hint="default" w:ascii="Times New Roman" w:hAnsi="Times New Roman" w:eastAsia="仿宋_GB2312" w:cs="Times New Roman"/>
          <w:bCs w:val="0"/>
          <w:sz w:val="32"/>
          <w:szCs w:val="32"/>
        </w:rPr>
        <w:t>月</w:t>
      </w:r>
      <w:r>
        <w:rPr>
          <w:rFonts w:hint="default" w:ascii="Times New Roman" w:hAnsi="Times New Roman" w:eastAsia="仿宋_GB2312" w:cs="Times New Roman"/>
          <w:bCs w:val="0"/>
          <w:sz w:val="32"/>
          <w:szCs w:val="32"/>
          <w:lang w:val="en-US" w:eastAsia="zh-CN"/>
        </w:rPr>
        <w:t>12</w:t>
      </w:r>
      <w:r>
        <w:rPr>
          <w:rFonts w:hint="default" w:ascii="Times New Roman" w:hAnsi="Times New Roman" w:eastAsia="仿宋_GB2312" w:cs="Times New Roman"/>
          <w:bCs w:val="0"/>
          <w:sz w:val="32"/>
          <w:szCs w:val="32"/>
        </w:rPr>
        <w:t>日</w:t>
      </w:r>
      <w:r>
        <w:rPr>
          <w:rFonts w:hint="default" w:ascii="Times New Roman" w:hAnsi="Times New Roman" w:eastAsia="仿宋_GB2312" w:cs="Times New Roman"/>
          <w:bCs w:val="0"/>
          <w:sz w:val="32"/>
          <w:szCs w:val="32"/>
          <w:lang w:eastAsia="zh-CN"/>
        </w:rPr>
        <w:t>，青萍科技完成股权变更登记</w:t>
      </w:r>
      <w:r>
        <w:rPr>
          <w:rFonts w:hint="default" w:ascii="Times New Roman" w:hAnsi="Times New Roman" w:eastAsia="仿宋_GB2312" w:cs="Times New Roman"/>
          <w:sz w:val="32"/>
          <w:szCs w:val="32"/>
        </w:rPr>
        <w:t>，在此之前未</w:t>
      </w:r>
      <w:r>
        <w:rPr>
          <w:rFonts w:hint="eastAsia"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违反《反垄断法》第二十一条，构成</w:t>
      </w:r>
      <w:r>
        <w:rPr>
          <w:rFonts w:hint="default" w:ascii="Times New Roman" w:hAnsi="Times New Roman" w:eastAsia="仿宋_GB2312" w:cs="Times New Roman"/>
          <w:kern w:val="2"/>
          <w:sz w:val="32"/>
          <w:szCs w:val="32"/>
        </w:rPr>
        <w:t>未依法申报</w:t>
      </w:r>
      <w:r>
        <w:rPr>
          <w:rFonts w:hint="default" w:ascii="Times New Roman" w:hAnsi="Times New Roman" w:eastAsia="仿宋_GB2312" w:cs="Times New Roman"/>
          <w:sz w:val="32"/>
          <w:szCs w:val="32"/>
          <w:lang w:eastAsia="zh-CN"/>
        </w:rPr>
        <w:t>违法实施的经营者集中。</w:t>
      </w:r>
    </w:p>
    <w:p>
      <w:pPr>
        <w:pageBreakBefore w:val="0"/>
        <w:kinsoku/>
        <w:wordWrap/>
        <w:topLinePunct w:val="0"/>
        <w:bidi w:val="0"/>
        <w:spacing w:line="594"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北京</w:t>
      </w:r>
      <w:r>
        <w:rPr>
          <w:rFonts w:hint="eastAsia" w:ascii="Times New Roman" w:hAnsi="Times New Roman" w:eastAsia="仿宋_GB2312" w:cs="Times New Roman"/>
          <w:bCs/>
          <w:kern w:val="2"/>
          <w:sz w:val="32"/>
          <w:szCs w:val="32"/>
          <w:lang w:val="en-US" w:eastAsia="zh-CN" w:bidi="ar-SA"/>
        </w:rPr>
        <w:t>三快</w:t>
      </w:r>
      <w:r>
        <w:rPr>
          <w:rFonts w:hint="default" w:ascii="Times New Roman" w:hAnsi="Times New Roman" w:eastAsia="仿宋_GB2312" w:cs="Times New Roman"/>
          <w:bCs/>
          <w:kern w:val="2"/>
          <w:sz w:val="32"/>
          <w:szCs w:val="32"/>
          <w:lang w:val="en-US" w:eastAsia="zh-CN" w:bidi="ar-SA"/>
        </w:rPr>
        <w:t>收购</w:t>
      </w:r>
      <w:r>
        <w:rPr>
          <w:rFonts w:hint="eastAsia" w:ascii="Times New Roman" w:hAnsi="Times New Roman" w:eastAsia="仿宋_GB2312" w:cs="Times New Roman"/>
          <w:bCs/>
          <w:kern w:val="2"/>
          <w:sz w:val="32"/>
          <w:szCs w:val="32"/>
          <w:lang w:val="en-US" w:eastAsia="zh-CN" w:bidi="ar-SA"/>
        </w:rPr>
        <w:t>青萍科技</w:t>
      </w:r>
      <w:r>
        <w:rPr>
          <w:rFonts w:hint="default" w:ascii="Times New Roman" w:hAnsi="Times New Roman" w:eastAsia="仿宋_GB2312" w:cs="Times New Roman"/>
          <w:bCs/>
          <w:kern w:val="2"/>
          <w:sz w:val="32"/>
          <w:szCs w:val="32"/>
          <w:lang w:val="en-US" w:eastAsia="zh-CN" w:bidi="ar-SA"/>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bCs/>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eastAsia" w:ascii="Times New Roman" w:hAnsi="Times New Roman" w:eastAsia="仿宋_GB2312" w:cs="Times New Roman"/>
          <w:bCs/>
          <w:color w:val="000000"/>
          <w:kern w:val="2"/>
          <w:sz w:val="32"/>
          <w:szCs w:val="32"/>
          <w:lang w:eastAsia="zh-CN"/>
        </w:rPr>
        <w:t>决定</w:t>
      </w:r>
      <w:r>
        <w:rPr>
          <w:rFonts w:hint="default" w:ascii="Times New Roman" w:hAnsi="Times New Roman" w:eastAsia="仿宋_GB2312" w:cs="Times New Roman"/>
          <w:bCs/>
          <w:color w:val="000000"/>
          <w:kern w:val="2"/>
          <w:sz w:val="32"/>
          <w:szCs w:val="32"/>
          <w:lang w:eastAsia="zh-CN"/>
        </w:rPr>
        <w:t>给予</w:t>
      </w:r>
      <w:r>
        <w:rPr>
          <w:rFonts w:hint="eastAsia" w:ascii="Times New Roman" w:hAnsi="Times New Roman" w:eastAsia="仿宋_GB2312" w:cs="Times New Roman"/>
          <w:b w:val="0"/>
          <w:bCs w:val="0"/>
          <w:kern w:val="2"/>
          <w:sz w:val="32"/>
          <w:szCs w:val="32"/>
          <w:lang w:val="en-US" w:eastAsia="zh-CN" w:bidi="ar-SA"/>
        </w:rPr>
        <w:t>北京</w:t>
      </w:r>
      <w:r>
        <w:rPr>
          <w:rFonts w:hint="eastAsia" w:ascii="Times New Roman" w:hAnsi="Times New Roman" w:eastAsia="仿宋_GB2312" w:cs="Times New Roman"/>
          <w:bCs/>
          <w:kern w:val="2"/>
          <w:sz w:val="32"/>
          <w:szCs w:val="32"/>
          <w:lang w:val="en-US" w:eastAsia="zh-CN" w:bidi="ar-SA"/>
        </w:rPr>
        <w:t>三快</w:t>
      </w:r>
      <w:r>
        <w:rPr>
          <w:rFonts w:hint="default" w:ascii="Times New Roman" w:hAnsi="Times New Roman" w:eastAsia="仿宋_GB2312" w:cs="Times New Roman"/>
          <w:bCs/>
          <w:kern w:val="2"/>
          <w:sz w:val="32"/>
          <w:szCs w:val="32"/>
          <w:lang w:val="en-US" w:eastAsia="zh-CN" w:bidi="ar-SA"/>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default" w:ascii="Times New Roman" w:hAnsi="Times New Roman"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default"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default" w:ascii="Times New Roman" w:hAnsi="Times New Roman"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ascii="Times New Roman" w:hAnsi="Times New Roman"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default" w:ascii="Times New Roman" w:hAnsi="Times New Roman" w:eastAsia="仿宋_GB2312" w:cs="Times New Roman"/>
          <w:color w:val="auto"/>
          <w:kern w:val="2"/>
          <w:sz w:val="32"/>
          <w:szCs w:val="32"/>
          <w:lang w:val="en-US" w:eastAsia="zh-CN"/>
        </w:rPr>
        <w:t>000000210</w:t>
      </w:r>
      <w:r>
        <w:rPr>
          <w:rFonts w:hint="eastAsia" w:ascii="Times New Roman" w:hAnsi="Times New Roman" w:eastAsia="仿宋_GB2312" w:cs="Times New Roman"/>
          <w:color w:val="auto"/>
          <w:kern w:val="2"/>
          <w:sz w:val="32"/>
          <w:szCs w:val="32"/>
          <w:lang w:val="en-US" w:eastAsia="zh-CN"/>
        </w:rPr>
        <w:t>3730532</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536"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324"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17</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rPr>
        <w:t>（此件公开发布）</w:t>
      </w:r>
    </w:p>
    <w:p>
      <w:pPr>
        <w:pStyle w:val="5"/>
        <w:pageBreakBefore w:val="0"/>
        <w:kinsoku/>
        <w:wordWrap/>
        <w:topLinePunct w:val="0"/>
        <w:bidi w:val="0"/>
        <w:spacing w:line="594" w:lineRule="exact"/>
        <w:ind w:left="0" w:firstLine="640"/>
        <w:jc w:val="right"/>
        <w:textAlignment w:val="auto"/>
        <w:rPr>
          <w:rFonts w:hint="default" w:ascii="Times New Roman" w:hAnsi="Times New Roman" w:cs="Times New Roman"/>
          <w:highlight w:val="none"/>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7</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323D"/>
    <w:multiLevelType w:val="multilevel"/>
    <w:tmpl w:val="1134323D"/>
    <w:lvl w:ilvl="0" w:tentative="0">
      <w:start w:val="1"/>
      <w:numFmt w:val="decimal"/>
      <w:pStyle w:val="52"/>
      <w:lvlText w:val="%1"/>
      <w:lvlJc w:val="left"/>
      <w:pPr>
        <w:tabs>
          <w:tab w:val="left" w:pos="680"/>
        </w:tabs>
        <w:ind w:left="680" w:hanging="680"/>
      </w:pPr>
      <w:rPr>
        <w:rFonts w:hint="default"/>
        <w:b/>
        <w:i w:val="0"/>
        <w:sz w:val="22"/>
      </w:rPr>
    </w:lvl>
    <w:lvl w:ilvl="1" w:tentative="0">
      <w:start w:val="1"/>
      <w:numFmt w:val="decimal"/>
      <w:pStyle w:val="59"/>
      <w:lvlText w:val="%1.%2"/>
      <w:lvlJc w:val="left"/>
      <w:pPr>
        <w:tabs>
          <w:tab w:val="left" w:pos="680"/>
        </w:tabs>
        <w:ind w:left="680" w:hanging="680"/>
      </w:pPr>
      <w:rPr>
        <w:rFonts w:hint="default"/>
        <w:b/>
        <w:i w:val="0"/>
        <w:sz w:val="21"/>
      </w:rPr>
    </w:lvl>
    <w:lvl w:ilvl="2" w:tentative="0">
      <w:start w:val="1"/>
      <w:numFmt w:val="decimal"/>
      <w:pStyle w:val="40"/>
      <w:lvlText w:val="%1.%2.%3"/>
      <w:lvlJc w:val="left"/>
      <w:pPr>
        <w:tabs>
          <w:tab w:val="left" w:pos="1361"/>
        </w:tabs>
        <w:ind w:left="1361" w:hanging="681"/>
      </w:pPr>
      <w:rPr>
        <w:rFonts w:hint="default"/>
        <w:b/>
        <w:i w:val="0"/>
        <w:sz w:val="17"/>
      </w:rPr>
    </w:lvl>
    <w:lvl w:ilvl="3" w:tentative="0">
      <w:start w:val="1"/>
      <w:numFmt w:val="lowerRoman"/>
      <w:pStyle w:val="54"/>
      <w:lvlText w:val="(%4)"/>
      <w:lvlJc w:val="left"/>
      <w:pPr>
        <w:tabs>
          <w:tab w:val="left" w:pos="2041"/>
        </w:tabs>
        <w:ind w:left="2041" w:hanging="680"/>
      </w:pPr>
      <w:rPr>
        <w:rFonts w:hint="default"/>
      </w:rPr>
    </w:lvl>
    <w:lvl w:ilvl="4" w:tentative="0">
      <w:start w:val="1"/>
      <w:numFmt w:val="lowerLetter"/>
      <w:pStyle w:val="32"/>
      <w:lvlText w:val="(%5)"/>
      <w:lvlJc w:val="left"/>
      <w:pPr>
        <w:tabs>
          <w:tab w:val="left" w:pos="2608"/>
        </w:tabs>
        <w:ind w:left="2608" w:hanging="567"/>
      </w:pPr>
      <w:rPr>
        <w:rFonts w:hint="default"/>
      </w:rPr>
    </w:lvl>
    <w:lvl w:ilvl="5" w:tentative="0">
      <w:start w:val="1"/>
      <w:numFmt w:val="upperRoman"/>
      <w:pStyle w:val="45"/>
      <w:lvlText w:val="(%6)"/>
      <w:lvlJc w:val="left"/>
      <w:pPr>
        <w:tabs>
          <w:tab w:val="left" w:pos="3288"/>
        </w:tabs>
        <w:ind w:left="3288" w:hanging="680"/>
      </w:pPr>
      <w:rPr>
        <w:rFonts w:hint="default"/>
      </w:rPr>
    </w:lvl>
    <w:lvl w:ilvl="6" w:tentative="0">
      <w:start w:val="1"/>
      <w:numFmt w:val="none"/>
      <w:lvlText w:val=""/>
      <w:lvlJc w:val="left"/>
      <w:pPr>
        <w:tabs>
          <w:tab w:val="left" w:pos="3969"/>
        </w:tabs>
        <w:ind w:left="3969" w:hanging="680"/>
      </w:pPr>
      <w:rPr>
        <w:rFonts w:hint="default"/>
      </w:rPr>
    </w:lvl>
    <w:lvl w:ilvl="7" w:tentative="0">
      <w:start w:val="1"/>
      <w:numFmt w:val="none"/>
      <w:lvlText w:val=""/>
      <w:lvlJc w:val="left"/>
      <w:pPr>
        <w:tabs>
          <w:tab w:val="left" w:pos="3969"/>
        </w:tabs>
        <w:ind w:left="3969" w:hanging="680"/>
      </w:pPr>
      <w:rPr>
        <w:rFonts w:hint="default"/>
      </w:rPr>
    </w:lvl>
    <w:lvl w:ilvl="8" w:tentative="0">
      <w:start w:val="1"/>
      <w:numFmt w:val="none"/>
      <w:lvlText w:val=""/>
      <w:lvlJc w:val="left"/>
      <w:pPr>
        <w:tabs>
          <w:tab w:val="left" w:pos="3969"/>
        </w:tabs>
        <w:ind w:left="3969" w:hanging="680"/>
      </w:pPr>
      <w:rPr>
        <w:rFonts w:hint="default"/>
      </w:rPr>
    </w:lvl>
  </w:abstractNum>
  <w:abstractNum w:abstractNumId="1">
    <w:nsid w:val="1AEE5A4F"/>
    <w:multiLevelType w:val="multilevel"/>
    <w:tmpl w:val="1AEE5A4F"/>
    <w:lvl w:ilvl="0" w:tentative="0">
      <w:start w:val="1"/>
      <w:numFmt w:val="bullet"/>
      <w:pStyle w:val="34"/>
      <w:lvlText w:val=""/>
      <w:lvlJc w:val="left"/>
      <w:pPr>
        <w:tabs>
          <w:tab w:val="left" w:pos="680"/>
        </w:tabs>
        <w:ind w:left="680" w:hanging="680"/>
      </w:pPr>
      <w:rPr>
        <w:rFonts w:hint="default" w:ascii="Symbol" w:hAnsi="Symbol"/>
      </w:rPr>
    </w:lvl>
    <w:lvl w:ilvl="1" w:tentative="0">
      <w:start w:val="1"/>
      <w:numFmt w:val="bullet"/>
      <w:pStyle w:val="46"/>
      <w:lvlText w:val=""/>
      <w:lvlJc w:val="left"/>
      <w:pPr>
        <w:tabs>
          <w:tab w:val="left" w:pos="1361"/>
        </w:tabs>
        <w:ind w:left="1361" w:hanging="681"/>
      </w:pPr>
      <w:rPr>
        <w:rFonts w:hint="default" w:ascii="Symbol" w:hAnsi="Symbol"/>
      </w:rPr>
    </w:lvl>
    <w:lvl w:ilvl="2" w:tentative="0">
      <w:start w:val="1"/>
      <w:numFmt w:val="bullet"/>
      <w:pStyle w:val="62"/>
      <w:lvlText w:val=""/>
      <w:lvlJc w:val="left"/>
      <w:pPr>
        <w:tabs>
          <w:tab w:val="left" w:pos="2041"/>
        </w:tabs>
        <w:ind w:left="2041" w:hanging="680"/>
      </w:pPr>
      <w:rPr>
        <w:rFonts w:hint="default" w:ascii="Symbol" w:hAnsi="Symbol"/>
      </w:rPr>
    </w:lvl>
    <w:lvl w:ilvl="3" w:tentative="0">
      <w:start w:val="1"/>
      <w:numFmt w:val="bullet"/>
      <w:pStyle w:val="50"/>
      <w:lvlText w:val=""/>
      <w:lvlJc w:val="left"/>
      <w:pPr>
        <w:tabs>
          <w:tab w:val="left" w:pos="2608"/>
        </w:tabs>
        <w:ind w:left="2608" w:hanging="567"/>
      </w:pPr>
      <w:rPr>
        <w:rFonts w:hint="default" w:ascii="Symbol" w:hAnsi="Symbol"/>
      </w:rPr>
    </w:lvl>
    <w:lvl w:ilvl="4" w:tentative="0">
      <w:start w:val="1"/>
      <w:numFmt w:val="bullet"/>
      <w:pStyle w:val="41"/>
      <w:lvlText w:val=""/>
      <w:lvlJc w:val="left"/>
      <w:pPr>
        <w:tabs>
          <w:tab w:val="left" w:pos="3289"/>
        </w:tabs>
        <w:ind w:left="3289" w:hanging="681"/>
      </w:pPr>
      <w:rPr>
        <w:rFonts w:hint="default" w:ascii="Symbol" w:hAnsi="Symbol"/>
      </w:rPr>
    </w:lvl>
    <w:lvl w:ilvl="5" w:tentative="0">
      <w:start w:val="1"/>
      <w:numFmt w:val="bullet"/>
      <w:pStyle w:val="65"/>
      <w:lvlText w:val=""/>
      <w:lvlJc w:val="left"/>
      <w:pPr>
        <w:tabs>
          <w:tab w:val="left" w:pos="3969"/>
        </w:tabs>
        <w:ind w:left="3969" w:hanging="680"/>
      </w:pPr>
      <w:rPr>
        <w:rFonts w:hint="default" w:ascii="Symbol" w:hAnsi="Symbol"/>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D62245"/>
    <w:multiLevelType w:val="multilevel"/>
    <w:tmpl w:val="29D62245"/>
    <w:lvl w:ilvl="0" w:tentative="0">
      <w:start w:val="1"/>
      <w:numFmt w:val="decimal"/>
      <w:lvlText w:val="(%1)"/>
      <w:lvlJc w:val="left"/>
      <w:pPr>
        <w:tabs>
          <w:tab w:val="left" w:pos="680"/>
        </w:tabs>
        <w:ind w:left="680" w:hanging="680"/>
      </w:pPr>
      <w:rPr>
        <w:rFonts w:hint="default" w:ascii="Arial" w:hAnsi="Arial"/>
        <w:b w:val="0"/>
        <w:i w:val="0"/>
        <w:sz w:val="20"/>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32476DC"/>
    <w:multiLevelType w:val="multilevel"/>
    <w:tmpl w:val="432476DC"/>
    <w:lvl w:ilvl="0" w:tentative="0">
      <w:start w:val="1"/>
      <w:numFmt w:val="bullet"/>
      <w:pStyle w:val="58"/>
      <w:lvlText w:val=""/>
      <w:lvlJc w:val="left"/>
      <w:pPr>
        <w:tabs>
          <w:tab w:val="left" w:pos="2041"/>
        </w:tabs>
        <w:ind w:left="2041" w:hanging="680"/>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C3B3F24"/>
    <w:multiLevelType w:val="multilevel"/>
    <w:tmpl w:val="4C3B3F24"/>
    <w:lvl w:ilvl="0" w:tentative="0">
      <w:start w:val="1"/>
      <w:numFmt w:val="decimal"/>
      <w:lvlText w:val="Figure %1"/>
      <w:lvlJc w:val="left"/>
      <w:pPr>
        <w:tabs>
          <w:tab w:val="left" w:pos="1701"/>
        </w:tabs>
        <w:ind w:left="1701" w:hanging="1021"/>
      </w:pPr>
      <w:rPr>
        <w:rFonts w:hint="default" w:ascii="Arial" w:hAnsi="Arial"/>
        <w:b/>
        <w:i w:val="0"/>
        <w:sz w:val="18"/>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6B1D1232"/>
    <w:multiLevelType w:val="multilevel"/>
    <w:tmpl w:val="6B1D1232"/>
    <w:lvl w:ilvl="0" w:tentative="0">
      <w:start w:val="1"/>
      <w:numFmt w:val="decimal"/>
      <w:pStyle w:val="49"/>
      <w:lvlText w:val="%1"/>
      <w:lvlJc w:val="left"/>
      <w:pPr>
        <w:tabs>
          <w:tab w:val="left" w:pos="680"/>
        </w:tabs>
        <w:ind w:left="680" w:hanging="680"/>
      </w:pPr>
      <w:rPr>
        <w:rFonts w:hint="default"/>
        <w:b/>
        <w:i w:val="0"/>
        <w:sz w:val="22"/>
      </w:rPr>
    </w:lvl>
    <w:lvl w:ilvl="1" w:tentative="0">
      <w:start w:val="1"/>
      <w:numFmt w:val="decimal"/>
      <w:pStyle w:val="38"/>
      <w:lvlText w:val="%1.%2"/>
      <w:lvlJc w:val="left"/>
      <w:pPr>
        <w:tabs>
          <w:tab w:val="left" w:pos="680"/>
        </w:tabs>
        <w:ind w:left="680" w:hanging="680"/>
      </w:pPr>
      <w:rPr>
        <w:rFonts w:hint="default"/>
        <w:b/>
        <w:i w:val="0"/>
        <w:sz w:val="21"/>
      </w:rPr>
    </w:lvl>
    <w:lvl w:ilvl="2" w:tentative="0">
      <w:start w:val="1"/>
      <w:numFmt w:val="decimal"/>
      <w:pStyle w:val="48"/>
      <w:lvlText w:val="%1.%2.%3"/>
      <w:lvlJc w:val="left"/>
      <w:pPr>
        <w:tabs>
          <w:tab w:val="left" w:pos="1361"/>
        </w:tabs>
        <w:ind w:left="1361" w:hanging="681"/>
      </w:pPr>
      <w:rPr>
        <w:rFonts w:hint="default"/>
        <w:b/>
        <w:i w:val="0"/>
        <w:sz w:val="17"/>
      </w:rPr>
    </w:lvl>
    <w:lvl w:ilvl="3" w:tentative="0">
      <w:start w:val="1"/>
      <w:numFmt w:val="lowerRoman"/>
      <w:pStyle w:val="56"/>
      <w:lvlText w:val="(%4)"/>
      <w:lvlJc w:val="left"/>
      <w:pPr>
        <w:tabs>
          <w:tab w:val="left" w:pos="2041"/>
        </w:tabs>
        <w:ind w:left="2041" w:hanging="680"/>
      </w:pPr>
      <w:rPr>
        <w:rFonts w:hint="default"/>
      </w:rPr>
    </w:lvl>
    <w:lvl w:ilvl="4" w:tentative="0">
      <w:start w:val="1"/>
      <w:numFmt w:val="lowerLetter"/>
      <w:pStyle w:val="42"/>
      <w:lvlText w:val="(%5)"/>
      <w:lvlJc w:val="left"/>
      <w:pPr>
        <w:tabs>
          <w:tab w:val="left" w:pos="2608"/>
        </w:tabs>
        <w:ind w:left="2608" w:hanging="567"/>
      </w:pPr>
      <w:rPr>
        <w:rFonts w:hint="default"/>
      </w:rPr>
    </w:lvl>
    <w:lvl w:ilvl="5" w:tentative="0">
      <w:start w:val="1"/>
      <w:numFmt w:val="upperRoman"/>
      <w:pStyle w:val="37"/>
      <w:lvlText w:val="(%6)"/>
      <w:lvlJc w:val="left"/>
      <w:pPr>
        <w:tabs>
          <w:tab w:val="left" w:pos="3288"/>
        </w:tabs>
        <w:ind w:left="3288" w:hanging="680"/>
      </w:pPr>
      <w:rPr>
        <w:rFonts w:hint="default"/>
      </w:rPr>
    </w:lvl>
    <w:lvl w:ilvl="6" w:tentative="0">
      <w:start w:val="1"/>
      <w:numFmt w:val="none"/>
      <w:pStyle w:val="61"/>
      <w:lvlText w:val=""/>
      <w:lvlJc w:val="left"/>
      <w:pPr>
        <w:tabs>
          <w:tab w:val="left" w:pos="3288"/>
        </w:tabs>
        <w:ind w:left="3288" w:hanging="680"/>
      </w:pPr>
      <w:rPr>
        <w:rFonts w:hint="default"/>
      </w:rPr>
    </w:lvl>
    <w:lvl w:ilvl="7" w:tentative="0">
      <w:start w:val="1"/>
      <w:numFmt w:val="none"/>
      <w:pStyle w:val="31"/>
      <w:lvlText w:val=""/>
      <w:lvlJc w:val="left"/>
      <w:pPr>
        <w:tabs>
          <w:tab w:val="left" w:pos="3288"/>
        </w:tabs>
        <w:ind w:left="3288" w:hanging="680"/>
      </w:pPr>
      <w:rPr>
        <w:rFonts w:hint="default"/>
      </w:rPr>
    </w:lvl>
    <w:lvl w:ilvl="8" w:tentative="0">
      <w:start w:val="1"/>
      <w:numFmt w:val="none"/>
      <w:pStyle w:val="39"/>
      <w:lvlText w:val=""/>
      <w:lvlJc w:val="left"/>
      <w:pPr>
        <w:tabs>
          <w:tab w:val="left" w:pos="3288"/>
        </w:tabs>
        <w:ind w:left="3288" w:hanging="680"/>
      </w:pPr>
      <w:rPr>
        <w:rFonts w:hint="default"/>
      </w:rPr>
    </w:lvl>
  </w:abstractNum>
  <w:abstractNum w:abstractNumId="7">
    <w:nsid w:val="7ED04878"/>
    <w:multiLevelType w:val="multilevel"/>
    <w:tmpl w:val="7ED04878"/>
    <w:lvl w:ilvl="0" w:tentative="0">
      <w:start w:val="1"/>
      <w:numFmt w:val="decimal"/>
      <w:pStyle w:val="63"/>
      <w:lvlText w:val="%1."/>
      <w:lvlJc w:val="left"/>
      <w:pPr>
        <w:tabs>
          <w:tab w:val="left" w:pos="680"/>
        </w:tabs>
        <w:ind w:left="680"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num>
  <w:num w:numId="2">
    <w:abstractNumId w:val="0"/>
  </w:num>
  <w:num w:numId="3">
    <w:abstractNumId w:val="1"/>
  </w:num>
  <w:num w:numId="4">
    <w:abstractNumId w:val="2"/>
    <w:lvlOverride w:ilvl="0">
      <w:lvl w:ilvl="0" w:tentative="1">
        <w:start w:val="1"/>
        <w:numFmt w:val="decimal"/>
        <w:pStyle w:val="47"/>
        <w:lvlText w:val="(%1)"/>
        <w:lvlJc w:val="left"/>
        <w:pPr>
          <w:tabs>
            <w:tab w:val="left" w:pos="680"/>
          </w:tabs>
          <w:ind w:left="680" w:hanging="680"/>
        </w:pPr>
        <w:rPr>
          <w:rFonts w:hint="default" w:ascii="Arial" w:hAnsi="Arial"/>
          <w:b w:val="0"/>
          <w:i w:val="0"/>
          <w:sz w:val="20"/>
        </w:rPr>
      </w:lvl>
    </w:lvlOverride>
    <w:lvlOverride w:ilvl="1">
      <w:lvl w:ilvl="1" w:tentative="1">
        <w:start w:val="1"/>
        <w:numFmt w:val="lowerLetter"/>
        <w:lvlText w:val="%2)"/>
        <w:lvlJc w:val="left"/>
        <w:pPr>
          <w:ind w:left="720" w:hanging="360"/>
        </w:pPr>
        <w:rPr>
          <w:rFonts w:hint="default"/>
        </w:rPr>
      </w:lvl>
    </w:lvlOverride>
    <w:lvlOverride w:ilvl="2">
      <w:lvl w:ilvl="2" w:tentative="1">
        <w:start w:val="1"/>
        <w:numFmt w:val="lowerRoman"/>
        <w:lvlText w:val="%3)"/>
        <w:lvlJc w:val="left"/>
        <w:pPr>
          <w:ind w:left="1080" w:hanging="360"/>
        </w:pPr>
        <w:rPr>
          <w:rFonts w:hint="default"/>
        </w:rPr>
      </w:lvl>
    </w:lvlOverride>
    <w:lvlOverride w:ilvl="3">
      <w:lvl w:ilvl="3" w:tentative="1">
        <w:start w:val="1"/>
        <w:numFmt w:val="decimal"/>
        <w:lvlText w:val="(%4)"/>
        <w:lvlJc w:val="left"/>
        <w:pPr>
          <w:ind w:left="1440" w:hanging="360"/>
        </w:pPr>
        <w:rPr>
          <w:rFonts w:hint="default"/>
        </w:rPr>
      </w:lvl>
    </w:lvlOverride>
    <w:lvlOverride w:ilvl="4">
      <w:lvl w:ilvl="4" w:tentative="1">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5">
    <w:abstractNumId w:val="4"/>
  </w:num>
  <w:num w:numId="6">
    <w:abstractNumId w:val="7"/>
  </w:num>
  <w:num w:numId="7">
    <w:abstractNumId w:val="5"/>
    <w:lvlOverride w:ilvl="0">
      <w:lvl w:ilvl="0" w:tentative="1">
        <w:start w:val="1"/>
        <w:numFmt w:val="decimal"/>
        <w:pStyle w:val="64"/>
        <w:lvlText w:val="Figure %1"/>
        <w:lvlJc w:val="left"/>
        <w:pPr>
          <w:tabs>
            <w:tab w:val="left" w:pos="1021"/>
            <w:tab w:val="left" w:pos="1701"/>
          </w:tabs>
          <w:ind w:left="1021" w:hanging="1021"/>
        </w:pPr>
        <w:rPr>
          <w:rFonts w:hint="default" w:ascii="Arial" w:hAnsi="Arial"/>
          <w:b/>
          <w:i w:val="0"/>
          <w:sz w:val="18"/>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D"/>
    <w:rsid w:val="00010F74"/>
    <w:rsid w:val="000277B3"/>
    <w:rsid w:val="00040608"/>
    <w:rsid w:val="00050F3C"/>
    <w:rsid w:val="00067A3F"/>
    <w:rsid w:val="0007494C"/>
    <w:rsid w:val="00075F04"/>
    <w:rsid w:val="00080951"/>
    <w:rsid w:val="0008302A"/>
    <w:rsid w:val="00083FF0"/>
    <w:rsid w:val="000860A1"/>
    <w:rsid w:val="00086711"/>
    <w:rsid w:val="0009241D"/>
    <w:rsid w:val="000A1D0D"/>
    <w:rsid w:val="000A6CFC"/>
    <w:rsid w:val="000A6E05"/>
    <w:rsid w:val="000C46D1"/>
    <w:rsid w:val="000D21B4"/>
    <w:rsid w:val="000D6139"/>
    <w:rsid w:val="000E61A2"/>
    <w:rsid w:val="000E6548"/>
    <w:rsid w:val="000F50B4"/>
    <w:rsid w:val="00101518"/>
    <w:rsid w:val="00105E1A"/>
    <w:rsid w:val="00112F0B"/>
    <w:rsid w:val="001132C5"/>
    <w:rsid w:val="001251FE"/>
    <w:rsid w:val="001348CF"/>
    <w:rsid w:val="0015195F"/>
    <w:rsid w:val="00162273"/>
    <w:rsid w:val="00162969"/>
    <w:rsid w:val="00181ADD"/>
    <w:rsid w:val="001829A5"/>
    <w:rsid w:val="0018336F"/>
    <w:rsid w:val="00185C45"/>
    <w:rsid w:val="001860D0"/>
    <w:rsid w:val="00187119"/>
    <w:rsid w:val="00194A02"/>
    <w:rsid w:val="001A0912"/>
    <w:rsid w:val="001C0CE3"/>
    <w:rsid w:val="001C76DF"/>
    <w:rsid w:val="001D3929"/>
    <w:rsid w:val="001D6878"/>
    <w:rsid w:val="001E400D"/>
    <w:rsid w:val="001E64CA"/>
    <w:rsid w:val="001F27B4"/>
    <w:rsid w:val="001F2AE7"/>
    <w:rsid w:val="001F38BA"/>
    <w:rsid w:val="00211D36"/>
    <w:rsid w:val="00213C9D"/>
    <w:rsid w:val="002148A3"/>
    <w:rsid w:val="00216A5F"/>
    <w:rsid w:val="00231B08"/>
    <w:rsid w:val="002504B7"/>
    <w:rsid w:val="00255271"/>
    <w:rsid w:val="00255AE4"/>
    <w:rsid w:val="002705D3"/>
    <w:rsid w:val="00274A54"/>
    <w:rsid w:val="00275D8F"/>
    <w:rsid w:val="00277F7D"/>
    <w:rsid w:val="00292B97"/>
    <w:rsid w:val="002A2A9E"/>
    <w:rsid w:val="002A437E"/>
    <w:rsid w:val="002A7871"/>
    <w:rsid w:val="002B692B"/>
    <w:rsid w:val="002D331D"/>
    <w:rsid w:val="002E205A"/>
    <w:rsid w:val="002E2560"/>
    <w:rsid w:val="002E4C1B"/>
    <w:rsid w:val="002F4A64"/>
    <w:rsid w:val="003016F7"/>
    <w:rsid w:val="00311C30"/>
    <w:rsid w:val="00311D61"/>
    <w:rsid w:val="00332874"/>
    <w:rsid w:val="003345C5"/>
    <w:rsid w:val="00357424"/>
    <w:rsid w:val="00360403"/>
    <w:rsid w:val="00380C11"/>
    <w:rsid w:val="003A1FD9"/>
    <w:rsid w:val="003B196E"/>
    <w:rsid w:val="003D503A"/>
    <w:rsid w:val="003E1571"/>
    <w:rsid w:val="003F7F5B"/>
    <w:rsid w:val="00401018"/>
    <w:rsid w:val="00405766"/>
    <w:rsid w:val="004068B6"/>
    <w:rsid w:val="0044191E"/>
    <w:rsid w:val="004466D3"/>
    <w:rsid w:val="00447F0A"/>
    <w:rsid w:val="004516F4"/>
    <w:rsid w:val="004632D4"/>
    <w:rsid w:val="00480959"/>
    <w:rsid w:val="00481864"/>
    <w:rsid w:val="004908FF"/>
    <w:rsid w:val="004B2751"/>
    <w:rsid w:val="004B37AC"/>
    <w:rsid w:val="004E0ACD"/>
    <w:rsid w:val="004F0C9D"/>
    <w:rsid w:val="004F7804"/>
    <w:rsid w:val="00501FC8"/>
    <w:rsid w:val="00514D63"/>
    <w:rsid w:val="0051551A"/>
    <w:rsid w:val="00521BD4"/>
    <w:rsid w:val="005416D1"/>
    <w:rsid w:val="00542B21"/>
    <w:rsid w:val="005451AC"/>
    <w:rsid w:val="0054676A"/>
    <w:rsid w:val="00557526"/>
    <w:rsid w:val="00561728"/>
    <w:rsid w:val="00561DB0"/>
    <w:rsid w:val="00563888"/>
    <w:rsid w:val="00567034"/>
    <w:rsid w:val="005768DD"/>
    <w:rsid w:val="005829DF"/>
    <w:rsid w:val="00584CD4"/>
    <w:rsid w:val="00594110"/>
    <w:rsid w:val="005A5119"/>
    <w:rsid w:val="005B2E60"/>
    <w:rsid w:val="005C16B8"/>
    <w:rsid w:val="005C60F5"/>
    <w:rsid w:val="005D535D"/>
    <w:rsid w:val="005E6354"/>
    <w:rsid w:val="005E7004"/>
    <w:rsid w:val="0060412B"/>
    <w:rsid w:val="00607FAB"/>
    <w:rsid w:val="00613CA0"/>
    <w:rsid w:val="0061443C"/>
    <w:rsid w:val="00621E56"/>
    <w:rsid w:val="00646C52"/>
    <w:rsid w:val="00665B8D"/>
    <w:rsid w:val="006735FD"/>
    <w:rsid w:val="006800F8"/>
    <w:rsid w:val="006853B3"/>
    <w:rsid w:val="006A4F58"/>
    <w:rsid w:val="006B0040"/>
    <w:rsid w:val="006B1F00"/>
    <w:rsid w:val="006B5ACA"/>
    <w:rsid w:val="006C054F"/>
    <w:rsid w:val="006C2BA7"/>
    <w:rsid w:val="006D2835"/>
    <w:rsid w:val="006E11AF"/>
    <w:rsid w:val="006E1686"/>
    <w:rsid w:val="006E2079"/>
    <w:rsid w:val="006E3BFF"/>
    <w:rsid w:val="006F2B2E"/>
    <w:rsid w:val="006F3820"/>
    <w:rsid w:val="00710A45"/>
    <w:rsid w:val="0072371A"/>
    <w:rsid w:val="0072507F"/>
    <w:rsid w:val="0072661D"/>
    <w:rsid w:val="00730E2E"/>
    <w:rsid w:val="00733D28"/>
    <w:rsid w:val="00733E28"/>
    <w:rsid w:val="0074209A"/>
    <w:rsid w:val="00753F46"/>
    <w:rsid w:val="00760C17"/>
    <w:rsid w:val="00791659"/>
    <w:rsid w:val="00792066"/>
    <w:rsid w:val="00792EC5"/>
    <w:rsid w:val="007C18DD"/>
    <w:rsid w:val="007C7CF5"/>
    <w:rsid w:val="007D20ED"/>
    <w:rsid w:val="007D3761"/>
    <w:rsid w:val="007E2C72"/>
    <w:rsid w:val="007F1D6C"/>
    <w:rsid w:val="007F1EA5"/>
    <w:rsid w:val="007F31E2"/>
    <w:rsid w:val="00821FEC"/>
    <w:rsid w:val="008250BF"/>
    <w:rsid w:val="00825A69"/>
    <w:rsid w:val="00826913"/>
    <w:rsid w:val="00833435"/>
    <w:rsid w:val="008465A5"/>
    <w:rsid w:val="008503CA"/>
    <w:rsid w:val="00873FB0"/>
    <w:rsid w:val="00874CBE"/>
    <w:rsid w:val="00875C6A"/>
    <w:rsid w:val="00897E3D"/>
    <w:rsid w:val="008A1D3B"/>
    <w:rsid w:val="008A5900"/>
    <w:rsid w:val="008C087D"/>
    <w:rsid w:val="008C3B7D"/>
    <w:rsid w:val="008C4646"/>
    <w:rsid w:val="008D4DC3"/>
    <w:rsid w:val="008E0FB3"/>
    <w:rsid w:val="008E1817"/>
    <w:rsid w:val="008E5112"/>
    <w:rsid w:val="008E5455"/>
    <w:rsid w:val="0092754E"/>
    <w:rsid w:val="00930093"/>
    <w:rsid w:val="009342AF"/>
    <w:rsid w:val="0093797F"/>
    <w:rsid w:val="00940813"/>
    <w:rsid w:val="0094371E"/>
    <w:rsid w:val="00943BFE"/>
    <w:rsid w:val="00960FE8"/>
    <w:rsid w:val="0096163D"/>
    <w:rsid w:val="009743AF"/>
    <w:rsid w:val="009852DB"/>
    <w:rsid w:val="00986DB9"/>
    <w:rsid w:val="009933B6"/>
    <w:rsid w:val="009A2131"/>
    <w:rsid w:val="009C0632"/>
    <w:rsid w:val="009C4589"/>
    <w:rsid w:val="009D008C"/>
    <w:rsid w:val="009D030C"/>
    <w:rsid w:val="009F508F"/>
    <w:rsid w:val="00A02BEE"/>
    <w:rsid w:val="00A15C0F"/>
    <w:rsid w:val="00A21A90"/>
    <w:rsid w:val="00A246E9"/>
    <w:rsid w:val="00A32C0D"/>
    <w:rsid w:val="00A40443"/>
    <w:rsid w:val="00A424CB"/>
    <w:rsid w:val="00A517EC"/>
    <w:rsid w:val="00A9400A"/>
    <w:rsid w:val="00A959B8"/>
    <w:rsid w:val="00A971FA"/>
    <w:rsid w:val="00AA0D3C"/>
    <w:rsid w:val="00AA76B8"/>
    <w:rsid w:val="00AB43DA"/>
    <w:rsid w:val="00AC273C"/>
    <w:rsid w:val="00AC409A"/>
    <w:rsid w:val="00AC582A"/>
    <w:rsid w:val="00AC7219"/>
    <w:rsid w:val="00AD00D8"/>
    <w:rsid w:val="00AD1329"/>
    <w:rsid w:val="00AD5FF2"/>
    <w:rsid w:val="00AD7061"/>
    <w:rsid w:val="00AF24B9"/>
    <w:rsid w:val="00B037B9"/>
    <w:rsid w:val="00B0710B"/>
    <w:rsid w:val="00B13416"/>
    <w:rsid w:val="00B17B32"/>
    <w:rsid w:val="00B4407E"/>
    <w:rsid w:val="00B46782"/>
    <w:rsid w:val="00B52960"/>
    <w:rsid w:val="00B56CBF"/>
    <w:rsid w:val="00B75FE5"/>
    <w:rsid w:val="00B95208"/>
    <w:rsid w:val="00B97276"/>
    <w:rsid w:val="00BA2230"/>
    <w:rsid w:val="00BA29C1"/>
    <w:rsid w:val="00BA5775"/>
    <w:rsid w:val="00BD42D4"/>
    <w:rsid w:val="00BD5C3B"/>
    <w:rsid w:val="00BE6C15"/>
    <w:rsid w:val="00BE775C"/>
    <w:rsid w:val="00BF0D22"/>
    <w:rsid w:val="00BF7BAD"/>
    <w:rsid w:val="00C00F96"/>
    <w:rsid w:val="00C05B64"/>
    <w:rsid w:val="00C06A72"/>
    <w:rsid w:val="00C11F78"/>
    <w:rsid w:val="00C14F50"/>
    <w:rsid w:val="00C30B83"/>
    <w:rsid w:val="00C35886"/>
    <w:rsid w:val="00C36445"/>
    <w:rsid w:val="00C401D2"/>
    <w:rsid w:val="00C65DCA"/>
    <w:rsid w:val="00C669DB"/>
    <w:rsid w:val="00C67163"/>
    <w:rsid w:val="00C77D14"/>
    <w:rsid w:val="00C913FE"/>
    <w:rsid w:val="00C97AC7"/>
    <w:rsid w:val="00CA61A8"/>
    <w:rsid w:val="00CC5B98"/>
    <w:rsid w:val="00CE6A0D"/>
    <w:rsid w:val="00CF5BF9"/>
    <w:rsid w:val="00D02D0D"/>
    <w:rsid w:val="00D03FCD"/>
    <w:rsid w:val="00D22DD7"/>
    <w:rsid w:val="00D277AB"/>
    <w:rsid w:val="00D33FB3"/>
    <w:rsid w:val="00D46000"/>
    <w:rsid w:val="00D47863"/>
    <w:rsid w:val="00D517D7"/>
    <w:rsid w:val="00D577B5"/>
    <w:rsid w:val="00D57A34"/>
    <w:rsid w:val="00D60C37"/>
    <w:rsid w:val="00D6479E"/>
    <w:rsid w:val="00D67170"/>
    <w:rsid w:val="00D7748A"/>
    <w:rsid w:val="00D87BD1"/>
    <w:rsid w:val="00DB7D6A"/>
    <w:rsid w:val="00DC6A60"/>
    <w:rsid w:val="00DE0D9F"/>
    <w:rsid w:val="00DE1D0E"/>
    <w:rsid w:val="00DE2251"/>
    <w:rsid w:val="00DF7636"/>
    <w:rsid w:val="00DF76D2"/>
    <w:rsid w:val="00E007B1"/>
    <w:rsid w:val="00E05737"/>
    <w:rsid w:val="00E1276F"/>
    <w:rsid w:val="00E1284F"/>
    <w:rsid w:val="00E17DE3"/>
    <w:rsid w:val="00E2454B"/>
    <w:rsid w:val="00E400C7"/>
    <w:rsid w:val="00E610B3"/>
    <w:rsid w:val="00E65908"/>
    <w:rsid w:val="00E73A1A"/>
    <w:rsid w:val="00E858D4"/>
    <w:rsid w:val="00E85C8F"/>
    <w:rsid w:val="00E92E04"/>
    <w:rsid w:val="00EA47DA"/>
    <w:rsid w:val="00EA5CD5"/>
    <w:rsid w:val="00EA7CBA"/>
    <w:rsid w:val="00EB17CF"/>
    <w:rsid w:val="00EC10D1"/>
    <w:rsid w:val="00EC6DBC"/>
    <w:rsid w:val="00EF0EBA"/>
    <w:rsid w:val="00EF12C6"/>
    <w:rsid w:val="00EF7856"/>
    <w:rsid w:val="00F11EA1"/>
    <w:rsid w:val="00F12AE6"/>
    <w:rsid w:val="00F14286"/>
    <w:rsid w:val="00F14F51"/>
    <w:rsid w:val="00F172E6"/>
    <w:rsid w:val="00F31681"/>
    <w:rsid w:val="00F41399"/>
    <w:rsid w:val="00F7700B"/>
    <w:rsid w:val="00F80BA6"/>
    <w:rsid w:val="00F960F0"/>
    <w:rsid w:val="00F97BE0"/>
    <w:rsid w:val="00FB19A9"/>
    <w:rsid w:val="00FC2694"/>
    <w:rsid w:val="00FD0CFC"/>
    <w:rsid w:val="00FD0F0F"/>
    <w:rsid w:val="00FE05D4"/>
    <w:rsid w:val="00FE27CF"/>
    <w:rsid w:val="00FE2E27"/>
    <w:rsid w:val="00FE65DC"/>
    <w:rsid w:val="00FF5322"/>
    <w:rsid w:val="014610E3"/>
    <w:rsid w:val="01C6734E"/>
    <w:rsid w:val="01C80A93"/>
    <w:rsid w:val="01DE2415"/>
    <w:rsid w:val="034B0314"/>
    <w:rsid w:val="036B448F"/>
    <w:rsid w:val="03F75110"/>
    <w:rsid w:val="06D22D11"/>
    <w:rsid w:val="092E22F7"/>
    <w:rsid w:val="09726F5A"/>
    <w:rsid w:val="0A2948D5"/>
    <w:rsid w:val="0A306DEC"/>
    <w:rsid w:val="0A8E017C"/>
    <w:rsid w:val="0AFF2DE5"/>
    <w:rsid w:val="0B387EFA"/>
    <w:rsid w:val="0B4A4A38"/>
    <w:rsid w:val="0D7643A7"/>
    <w:rsid w:val="0E594D96"/>
    <w:rsid w:val="0EB024BB"/>
    <w:rsid w:val="0EEA0219"/>
    <w:rsid w:val="0F3608D1"/>
    <w:rsid w:val="0F924A05"/>
    <w:rsid w:val="10C50DBE"/>
    <w:rsid w:val="110452F8"/>
    <w:rsid w:val="11493FA8"/>
    <w:rsid w:val="12377045"/>
    <w:rsid w:val="12DA2D80"/>
    <w:rsid w:val="12DE7F1B"/>
    <w:rsid w:val="13A643F9"/>
    <w:rsid w:val="14164DEF"/>
    <w:rsid w:val="149D326D"/>
    <w:rsid w:val="14E9180F"/>
    <w:rsid w:val="15285E7C"/>
    <w:rsid w:val="16DA667A"/>
    <w:rsid w:val="171B3C96"/>
    <w:rsid w:val="177E34E4"/>
    <w:rsid w:val="17890301"/>
    <w:rsid w:val="186E5DB5"/>
    <w:rsid w:val="18827E7B"/>
    <w:rsid w:val="197C14AA"/>
    <w:rsid w:val="1B1E0C39"/>
    <w:rsid w:val="1C392C73"/>
    <w:rsid w:val="1C7D4CEE"/>
    <w:rsid w:val="1C9027C3"/>
    <w:rsid w:val="1CAA134B"/>
    <w:rsid w:val="1D4452BD"/>
    <w:rsid w:val="1D8B0C6E"/>
    <w:rsid w:val="1DA9717F"/>
    <w:rsid w:val="1DEB6B9D"/>
    <w:rsid w:val="20FE14D0"/>
    <w:rsid w:val="21100780"/>
    <w:rsid w:val="216D2D03"/>
    <w:rsid w:val="21E02E4F"/>
    <w:rsid w:val="222C7971"/>
    <w:rsid w:val="247E2418"/>
    <w:rsid w:val="268E3954"/>
    <w:rsid w:val="26D42C05"/>
    <w:rsid w:val="272170AD"/>
    <w:rsid w:val="2734182F"/>
    <w:rsid w:val="290D5DF3"/>
    <w:rsid w:val="295052DD"/>
    <w:rsid w:val="2B7F0153"/>
    <w:rsid w:val="2CF04AAC"/>
    <w:rsid w:val="2D1167D8"/>
    <w:rsid w:val="2EA528A4"/>
    <w:rsid w:val="2EEA5352"/>
    <w:rsid w:val="312307A2"/>
    <w:rsid w:val="318E451B"/>
    <w:rsid w:val="32B47FCB"/>
    <w:rsid w:val="331E3460"/>
    <w:rsid w:val="34422CC9"/>
    <w:rsid w:val="348C37D7"/>
    <w:rsid w:val="348E34C2"/>
    <w:rsid w:val="34AD4F56"/>
    <w:rsid w:val="35253FC8"/>
    <w:rsid w:val="354C3ADF"/>
    <w:rsid w:val="35622290"/>
    <w:rsid w:val="36053F8A"/>
    <w:rsid w:val="37F2AAA7"/>
    <w:rsid w:val="37F90116"/>
    <w:rsid w:val="39BB6F76"/>
    <w:rsid w:val="3A4E419E"/>
    <w:rsid w:val="3AB063C0"/>
    <w:rsid w:val="3B3C594D"/>
    <w:rsid w:val="3CA86AD0"/>
    <w:rsid w:val="3D4E0C7C"/>
    <w:rsid w:val="3D507208"/>
    <w:rsid w:val="3E3D620C"/>
    <w:rsid w:val="3F1D643D"/>
    <w:rsid w:val="3F7701AE"/>
    <w:rsid w:val="402D5D29"/>
    <w:rsid w:val="42D125B8"/>
    <w:rsid w:val="42DA3881"/>
    <w:rsid w:val="4463407D"/>
    <w:rsid w:val="461B7FA7"/>
    <w:rsid w:val="46650AAF"/>
    <w:rsid w:val="47587E60"/>
    <w:rsid w:val="477664DB"/>
    <w:rsid w:val="47AB0E58"/>
    <w:rsid w:val="47C54108"/>
    <w:rsid w:val="47E11BEC"/>
    <w:rsid w:val="48926474"/>
    <w:rsid w:val="49595F38"/>
    <w:rsid w:val="49DC004D"/>
    <w:rsid w:val="4A8A5ED3"/>
    <w:rsid w:val="4C177C90"/>
    <w:rsid w:val="4C500653"/>
    <w:rsid w:val="4CD763C1"/>
    <w:rsid w:val="4D196AF9"/>
    <w:rsid w:val="4DEB13F8"/>
    <w:rsid w:val="4E980F54"/>
    <w:rsid w:val="4F4A5038"/>
    <w:rsid w:val="4F55438D"/>
    <w:rsid w:val="50CE4A91"/>
    <w:rsid w:val="51B81B96"/>
    <w:rsid w:val="520266E2"/>
    <w:rsid w:val="540D2861"/>
    <w:rsid w:val="549230A1"/>
    <w:rsid w:val="54D6752E"/>
    <w:rsid w:val="54D9390E"/>
    <w:rsid w:val="553F3A31"/>
    <w:rsid w:val="55AD30F3"/>
    <w:rsid w:val="56E47AC3"/>
    <w:rsid w:val="5767392B"/>
    <w:rsid w:val="57901946"/>
    <w:rsid w:val="57F701A8"/>
    <w:rsid w:val="5ABD0FD5"/>
    <w:rsid w:val="5C5F54BF"/>
    <w:rsid w:val="5C685083"/>
    <w:rsid w:val="5D1D64C7"/>
    <w:rsid w:val="5DFE562B"/>
    <w:rsid w:val="5E4879B1"/>
    <w:rsid w:val="5E7E3E69"/>
    <w:rsid w:val="5EEF34E2"/>
    <w:rsid w:val="5F7D9493"/>
    <w:rsid w:val="5FA95D34"/>
    <w:rsid w:val="61440965"/>
    <w:rsid w:val="62302EED"/>
    <w:rsid w:val="63347755"/>
    <w:rsid w:val="6357738C"/>
    <w:rsid w:val="646A057D"/>
    <w:rsid w:val="660E21CB"/>
    <w:rsid w:val="66652A00"/>
    <w:rsid w:val="6734570C"/>
    <w:rsid w:val="674A2D9D"/>
    <w:rsid w:val="67AF4A90"/>
    <w:rsid w:val="686F0D18"/>
    <w:rsid w:val="688C649C"/>
    <w:rsid w:val="68EE2D92"/>
    <w:rsid w:val="6A910EF6"/>
    <w:rsid w:val="6D644723"/>
    <w:rsid w:val="6D7C5BA1"/>
    <w:rsid w:val="6E8F3614"/>
    <w:rsid w:val="6EA309DF"/>
    <w:rsid w:val="6F351F4E"/>
    <w:rsid w:val="6FB75603"/>
    <w:rsid w:val="72096FFB"/>
    <w:rsid w:val="73956474"/>
    <w:rsid w:val="743E17CD"/>
    <w:rsid w:val="744A1183"/>
    <w:rsid w:val="75873508"/>
    <w:rsid w:val="759D2C2F"/>
    <w:rsid w:val="75E977EF"/>
    <w:rsid w:val="76ED3BB4"/>
    <w:rsid w:val="7757092B"/>
    <w:rsid w:val="783C1D6A"/>
    <w:rsid w:val="797F3913"/>
    <w:rsid w:val="79D7360E"/>
    <w:rsid w:val="79E84D49"/>
    <w:rsid w:val="7B4F59CE"/>
    <w:rsid w:val="7B803A31"/>
    <w:rsid w:val="7B9EF06B"/>
    <w:rsid w:val="7BE61381"/>
    <w:rsid w:val="7BF724C0"/>
    <w:rsid w:val="7C301FE2"/>
    <w:rsid w:val="7CFC0900"/>
    <w:rsid w:val="7F3C03CF"/>
    <w:rsid w:val="7F75CF34"/>
    <w:rsid w:val="AF8ECDAB"/>
    <w:rsid w:val="B42C2319"/>
    <w:rsid w:val="BF6B4C8F"/>
    <w:rsid w:val="EFBEA97F"/>
    <w:rsid w:val="FD68E76B"/>
    <w:rsid w:val="FEAE1668"/>
    <w:rsid w:val="FF7FE9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paragraph" w:styleId="4">
    <w:name w:val="heading 2"/>
    <w:basedOn w:val="5"/>
    <w:next w:val="5"/>
    <w:link w:val="22"/>
    <w:unhideWhenUsed/>
    <w:qFormat/>
    <w:uiPriority w:val="9"/>
    <w:pPr>
      <w:keepNext/>
      <w:keepLines/>
      <w:outlineLvl w:val="1"/>
    </w:pPr>
    <w:rPr>
      <w:rFonts w:ascii="Cambria" w:hAnsi="Cambria" w:eastAsia="黑体" w:cs="Times New Roman"/>
      <w:bCs/>
    </w:rPr>
  </w:style>
  <w:style w:type="character" w:default="1" w:styleId="16">
    <w:name w:val="Default Paragraph Font"/>
    <w:link w:val="17"/>
    <w:unhideWhenUsed/>
    <w:uiPriority w:val="1"/>
    <w:rPr>
      <w:rFonts w:ascii="宋体" w:hAnsi="宋体" w:cs="宋体"/>
    </w:rPr>
  </w:style>
  <w:style w:type="table" w:default="1" w:styleId="14">
    <w:name w:val="Normal Table"/>
    <w:unhideWhenUsed/>
    <w:qFormat/>
    <w:uiPriority w:val="99"/>
    <w:tblPr>
      <w:tblStyle w:val="14"/>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customStyle="1" w:styleId="5">
    <w:name w:val="内容"/>
    <w:basedOn w:val="1"/>
    <w:link w:val="2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styleId="6">
    <w:name w:val="Normal Indent"/>
    <w:basedOn w:val="1"/>
    <w:qFormat/>
    <w:uiPriority w:val="0"/>
    <w:pPr>
      <w:spacing w:line="360" w:lineRule="exact"/>
      <w:ind w:firstLine="420" w:firstLineChars="200"/>
    </w:pPr>
    <w:rPr>
      <w:szCs w:val="20"/>
    </w:rPr>
  </w:style>
  <w:style w:type="paragraph" w:styleId="7">
    <w:name w:val="annotation text"/>
    <w:basedOn w:val="1"/>
    <w:unhideWhenUsed/>
    <w:qFormat/>
    <w:uiPriority w:val="99"/>
    <w:pPr>
      <w:jc w:val="left"/>
    </w:pPr>
  </w:style>
  <w:style w:type="paragraph" w:styleId="8">
    <w:name w:val="Balloon Text"/>
    <w:basedOn w:val="1"/>
    <w:link w:val="23"/>
    <w:unhideWhenUsed/>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qFormat/>
    <w:uiPriority w:val="0"/>
    <w:pPr>
      <w:keepLines/>
      <w:widowControl/>
      <w:tabs>
        <w:tab w:val="left" w:pos="227"/>
      </w:tabs>
      <w:spacing w:after="60" w:line="200" w:lineRule="atLeast"/>
      <w:ind w:left="227" w:hanging="227"/>
    </w:pPr>
    <w:rPr>
      <w:rFonts w:ascii="Arial" w:hAnsi="Arial"/>
      <w:kern w:val="20"/>
      <w:sz w:val="16"/>
      <w:szCs w:val="20"/>
      <w:lang w:val="en-GB" w:eastAsia="en-GB"/>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rPr>
      <w:sz w:val="24"/>
    </w:rPr>
  </w:style>
  <w:style w:type="table" w:styleId="15">
    <w:name w:val="Table Grid"/>
    <w:basedOn w:val="14"/>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w:basedOn w:val="1"/>
    <w:link w:val="16"/>
    <w:semiHidden/>
    <w:qFormat/>
    <w:uiPriority w:val="0"/>
    <w:pPr>
      <w:spacing w:line="360" w:lineRule="auto"/>
      <w:ind w:firstLine="200" w:firstLineChars="200"/>
      <w:jc w:val="both"/>
    </w:pPr>
    <w:rPr>
      <w:rFonts w:ascii="宋体" w:hAnsi="宋体" w:cs="宋体"/>
    </w:rPr>
  </w:style>
  <w:style w:type="character" w:styleId="18">
    <w:name w:val="page number"/>
    <w:basedOn w:val="16"/>
    <w:qFormat/>
    <w:uiPriority w:val="0"/>
  </w:style>
  <w:style w:type="character" w:styleId="19">
    <w:name w:val="Hyperlink"/>
    <w:basedOn w:val="16"/>
    <w:unhideWhenUsed/>
    <w:qFormat/>
    <w:uiPriority w:val="99"/>
    <w:rPr>
      <w:color w:val="333333"/>
      <w:u w:val="none"/>
    </w:rPr>
  </w:style>
  <w:style w:type="character" w:styleId="20">
    <w:name w:val="footnote reference"/>
    <w:basedOn w:val="16"/>
    <w:qFormat/>
    <w:uiPriority w:val="0"/>
    <w:rPr>
      <w:rFonts w:ascii="Arial" w:hAnsi="Arial"/>
      <w:kern w:val="2"/>
      <w:vertAlign w:val="superscript"/>
    </w:rPr>
  </w:style>
  <w:style w:type="character" w:customStyle="1" w:styleId="21">
    <w:name w:val="内容 Char"/>
    <w:basedOn w:val="16"/>
    <w:link w:val="5"/>
    <w:uiPriority w:val="0"/>
    <w:rPr>
      <w:rFonts w:ascii="仿宋_GB2312" w:hAnsi="仿宋_GB2312" w:eastAsia="仿宋_GB2312"/>
      <w:sz w:val="32"/>
      <w:szCs w:val="32"/>
    </w:rPr>
  </w:style>
  <w:style w:type="character" w:customStyle="1" w:styleId="22">
    <w:name w:val="标题 2 Char"/>
    <w:aliases w:val="一级标题 Char"/>
    <w:basedOn w:val="16"/>
    <w:link w:val="4"/>
    <w:uiPriority w:val="9"/>
    <w:rPr>
      <w:rFonts w:ascii="Cambria" w:hAnsi="Cambria" w:eastAsia="黑体" w:cs="Times New Roman"/>
      <w:bCs/>
      <w:sz w:val="32"/>
      <w:szCs w:val="32"/>
    </w:rPr>
  </w:style>
  <w:style w:type="character" w:customStyle="1" w:styleId="23">
    <w:name w:val="批注框文本 Char"/>
    <w:basedOn w:val="16"/>
    <w:link w:val="8"/>
    <w:semiHidden/>
    <w:uiPriority w:val="99"/>
    <w:rPr>
      <w:sz w:val="18"/>
      <w:szCs w:val="18"/>
    </w:rPr>
  </w:style>
  <w:style w:type="character" w:customStyle="1" w:styleId="24">
    <w:name w:val="页脚 Char"/>
    <w:basedOn w:val="16"/>
    <w:link w:val="9"/>
    <w:uiPriority w:val="99"/>
    <w:rPr>
      <w:sz w:val="18"/>
      <w:szCs w:val="18"/>
    </w:rPr>
  </w:style>
  <w:style w:type="character" w:customStyle="1" w:styleId="25">
    <w:name w:val="页眉 Char"/>
    <w:basedOn w:val="16"/>
    <w:link w:val="10"/>
    <w:uiPriority w:val="99"/>
    <w:rPr>
      <w:sz w:val="18"/>
      <w:szCs w:val="18"/>
    </w:rPr>
  </w:style>
  <w:style w:type="character" w:customStyle="1" w:styleId="26">
    <w:name w:val="脚注文本 Char"/>
    <w:aliases w:val="ALTS FOOTNOTE Char,fn Char,footnote text Char1,S_footer Char,Car Char,ft Char,Texto nota pie Car Char,Footnote Text Char Car Char Char,Schriftart: 9 pt Char Char,Schriftart: 10 pt Char Char,Schriftart: 8 pt Char Char,footnote text Char Char"/>
    <w:basedOn w:val="16"/>
    <w:link w:val="11"/>
    <w:uiPriority w:val="0"/>
    <w:rPr>
      <w:rFonts w:ascii="Arial" w:hAnsi="Arial"/>
      <w:kern w:val="20"/>
      <w:sz w:val="16"/>
      <w:lang w:val="en-GB" w:eastAsia="en-GB"/>
    </w:rPr>
  </w:style>
  <w:style w:type="character" w:customStyle="1" w:styleId="27">
    <w:name w:val="列出段落 Char"/>
    <w:basedOn w:val="16"/>
    <w:link w:val="28"/>
    <w:uiPriority w:val="34"/>
    <w:rPr>
      <w:rFonts w:ascii="Times New Roman" w:hAnsi="Times New Roman"/>
      <w:kern w:val="2"/>
      <w:sz w:val="21"/>
      <w:szCs w:val="24"/>
    </w:rPr>
  </w:style>
  <w:style w:type="paragraph" w:styleId="28">
    <w:name w:val="List Paragraph"/>
    <w:basedOn w:val="1"/>
    <w:link w:val="27"/>
    <w:qFormat/>
    <w:uiPriority w:val="34"/>
    <w:pPr>
      <w:ind w:firstLine="420" w:firstLineChars="200"/>
    </w:pPr>
    <w:rPr>
      <w:rFonts w:ascii="Times New Roman" w:hAnsi="Times New Roman"/>
      <w:szCs w:val="24"/>
    </w:rPr>
  </w:style>
  <w:style w:type="character" w:customStyle="1" w:styleId="29">
    <w:name w:val="表格内容 Char"/>
    <w:link w:val="30"/>
    <w:uiPriority w:val="0"/>
    <w:rPr>
      <w:rFonts w:ascii="Arial" w:hAnsi="Arial" w:cs="宋体"/>
      <w:kern w:val="2"/>
      <w:sz w:val="21"/>
    </w:rPr>
  </w:style>
  <w:style w:type="paragraph" w:customStyle="1" w:styleId="30">
    <w:name w:val="表格内容"/>
    <w:basedOn w:val="1"/>
    <w:link w:val="29"/>
    <w:uiPriority w:val="0"/>
    <w:pPr>
      <w:jc w:val="center"/>
    </w:pPr>
    <w:rPr>
      <w:rFonts w:ascii="Arial" w:hAnsi="Arial"/>
      <w:szCs w:val="20"/>
    </w:rPr>
  </w:style>
  <w:style w:type="paragraph" w:customStyle="1" w:styleId="31">
    <w:name w:val="Level 8"/>
    <w:basedOn w:val="1"/>
    <w:uiPriority w:val="0"/>
    <w:pPr>
      <w:widowControl/>
      <w:numPr>
        <w:ilvl w:val="7"/>
        <w:numId w:val="1"/>
      </w:numPr>
      <w:spacing w:after="140" w:line="290" w:lineRule="auto"/>
      <w:outlineLvl w:val="7"/>
    </w:pPr>
    <w:rPr>
      <w:rFonts w:ascii="Arial" w:hAnsi="Arial"/>
      <w:kern w:val="20"/>
      <w:sz w:val="20"/>
      <w:szCs w:val="24"/>
      <w:lang w:val="en-GB" w:eastAsia="en-GB"/>
    </w:rPr>
  </w:style>
  <w:style w:type="paragraph" w:customStyle="1" w:styleId="32">
    <w:name w:val="Schedule 5"/>
    <w:basedOn w:val="1"/>
    <w:uiPriority w:val="0"/>
    <w:pPr>
      <w:widowControl/>
      <w:numPr>
        <w:ilvl w:val="4"/>
        <w:numId w:val="2"/>
      </w:numPr>
      <w:spacing w:after="140" w:line="290" w:lineRule="auto"/>
      <w:outlineLvl w:val="3"/>
    </w:pPr>
    <w:rPr>
      <w:rFonts w:ascii="Arial" w:hAnsi="Arial"/>
      <w:kern w:val="20"/>
      <w:sz w:val="20"/>
      <w:szCs w:val="24"/>
      <w:lang w:val="en-GB" w:eastAsia="en-GB"/>
    </w:rPr>
  </w:style>
  <w:style w:type="paragraph" w:customStyle="1" w:styleId="33">
    <w:name w:val="CellHead"/>
    <w:basedOn w:val="1"/>
    <w:uiPriority w:val="0"/>
    <w:pPr>
      <w:keepNext/>
      <w:widowControl/>
      <w:spacing w:before="60" w:after="60" w:line="259" w:lineRule="auto"/>
      <w:jc w:val="left"/>
    </w:pPr>
    <w:rPr>
      <w:rFonts w:ascii="Arial" w:hAnsi="Arial"/>
      <w:b/>
      <w:kern w:val="20"/>
      <w:sz w:val="20"/>
      <w:szCs w:val="24"/>
      <w:lang w:val="en-GB" w:eastAsia="en-GB"/>
    </w:rPr>
  </w:style>
  <w:style w:type="paragraph" w:customStyle="1" w:styleId="34">
    <w:name w:val="Form CO_Bullets"/>
    <w:basedOn w:val="1"/>
    <w:uiPriority w:val="0"/>
    <w:pPr>
      <w:widowControl/>
      <w:numPr>
        <w:ilvl w:val="0"/>
        <w:numId w:val="3"/>
      </w:numPr>
      <w:spacing w:after="140" w:line="276" w:lineRule="auto"/>
    </w:pPr>
    <w:rPr>
      <w:rFonts w:ascii="Arial" w:hAnsi="Arial" w:eastAsia="Calibri"/>
      <w:kern w:val="0"/>
      <w:sz w:val="20"/>
      <w:lang w:val="en-GB" w:eastAsia="en-US"/>
    </w:rPr>
  </w:style>
  <w:style w:type="paragraph" w:customStyle="1" w:styleId="3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 w:type="paragraph" w:customStyle="1" w:styleId="36">
    <w:name w:val="表头"/>
    <w:basedOn w:val="1"/>
    <w:uiPriority w:val="0"/>
    <w:pPr>
      <w:jc w:val="center"/>
    </w:pPr>
    <w:rPr>
      <w:rFonts w:ascii="仿宋_GB2312" w:hAnsi="Times New Roman" w:eastAsia="仿宋_GB2312" w:cs="宋体"/>
      <w:b/>
      <w:bCs/>
      <w:szCs w:val="20"/>
    </w:rPr>
  </w:style>
  <w:style w:type="paragraph" w:customStyle="1" w:styleId="37">
    <w:name w:val="Level 6"/>
    <w:basedOn w:val="1"/>
    <w:uiPriority w:val="0"/>
    <w:pPr>
      <w:widowControl/>
      <w:numPr>
        <w:ilvl w:val="5"/>
        <w:numId w:val="1"/>
      </w:numPr>
      <w:tabs>
        <w:tab w:val="clear" w:pos="3288"/>
      </w:tabs>
      <w:spacing w:after="140" w:line="290" w:lineRule="auto"/>
      <w:outlineLvl w:val="5"/>
    </w:pPr>
    <w:rPr>
      <w:rFonts w:ascii="Arial" w:hAnsi="Arial"/>
      <w:kern w:val="20"/>
      <w:sz w:val="20"/>
      <w:szCs w:val="24"/>
      <w:lang w:val="en-GB" w:eastAsia="en-GB"/>
    </w:rPr>
  </w:style>
  <w:style w:type="paragraph" w:customStyle="1" w:styleId="38">
    <w:name w:val="Level 2"/>
    <w:basedOn w:val="1"/>
    <w:uiPriority w:val="0"/>
    <w:pPr>
      <w:widowControl/>
      <w:numPr>
        <w:ilvl w:val="1"/>
        <w:numId w:val="1"/>
      </w:numPr>
      <w:spacing w:after="140" w:line="290" w:lineRule="auto"/>
      <w:outlineLvl w:val="1"/>
    </w:pPr>
    <w:rPr>
      <w:rFonts w:ascii="Arial" w:hAnsi="Arial"/>
      <w:kern w:val="20"/>
      <w:sz w:val="20"/>
      <w:szCs w:val="28"/>
      <w:lang w:val="en-GB" w:eastAsia="en-GB"/>
    </w:rPr>
  </w:style>
  <w:style w:type="paragraph" w:customStyle="1" w:styleId="39">
    <w:name w:val="Level 9"/>
    <w:basedOn w:val="1"/>
    <w:uiPriority w:val="0"/>
    <w:pPr>
      <w:widowControl/>
      <w:numPr>
        <w:ilvl w:val="8"/>
        <w:numId w:val="1"/>
      </w:numPr>
      <w:spacing w:after="140" w:line="290" w:lineRule="auto"/>
      <w:outlineLvl w:val="8"/>
    </w:pPr>
    <w:rPr>
      <w:rFonts w:ascii="Arial" w:hAnsi="Arial"/>
      <w:kern w:val="20"/>
      <w:sz w:val="20"/>
      <w:szCs w:val="24"/>
      <w:lang w:val="en-GB" w:eastAsia="en-GB"/>
    </w:rPr>
  </w:style>
  <w:style w:type="paragraph" w:customStyle="1" w:styleId="40">
    <w:name w:val="Schedule 3"/>
    <w:basedOn w:val="1"/>
    <w:uiPriority w:val="0"/>
    <w:pPr>
      <w:widowControl/>
      <w:numPr>
        <w:ilvl w:val="2"/>
        <w:numId w:val="2"/>
      </w:numPr>
      <w:spacing w:after="140" w:line="290" w:lineRule="auto"/>
      <w:outlineLvl w:val="1"/>
    </w:pPr>
    <w:rPr>
      <w:rFonts w:ascii="Arial" w:hAnsi="Arial"/>
      <w:kern w:val="20"/>
      <w:sz w:val="20"/>
      <w:szCs w:val="24"/>
      <w:lang w:val="en-GB" w:eastAsia="en-GB"/>
    </w:rPr>
  </w:style>
  <w:style w:type="paragraph" w:customStyle="1" w:styleId="41">
    <w:name w:val="Form CO_Bullets 5"/>
    <w:basedOn w:val="34"/>
    <w:qFormat/>
    <w:uiPriority w:val="0"/>
    <w:pPr>
      <w:numPr>
        <w:ilvl w:val="4"/>
        <w:numId w:val="3"/>
      </w:numPr>
    </w:pPr>
  </w:style>
  <w:style w:type="paragraph" w:customStyle="1" w:styleId="42">
    <w:name w:val="Level 5"/>
    <w:basedOn w:val="1"/>
    <w:uiPriority w:val="0"/>
    <w:pPr>
      <w:widowControl/>
      <w:numPr>
        <w:ilvl w:val="4"/>
        <w:numId w:val="1"/>
      </w:numPr>
      <w:tabs>
        <w:tab w:val="clear" w:pos="2608"/>
      </w:tabs>
      <w:spacing w:after="140" w:line="290" w:lineRule="auto"/>
      <w:outlineLvl w:val="4"/>
    </w:pPr>
    <w:rPr>
      <w:rFonts w:ascii="Arial" w:hAnsi="Arial"/>
      <w:kern w:val="20"/>
      <w:sz w:val="20"/>
      <w:szCs w:val="24"/>
      <w:lang w:val="en-GB" w:eastAsia="en-GB"/>
    </w:rPr>
  </w:style>
  <w:style w:type="paragraph" w:customStyle="1" w:styleId="43">
    <w:name w:val="Body 1"/>
    <w:basedOn w:val="1"/>
    <w:uiPriority w:val="0"/>
    <w:pPr>
      <w:widowControl/>
      <w:spacing w:after="140" w:line="290" w:lineRule="auto"/>
      <w:ind w:left="680"/>
    </w:pPr>
    <w:rPr>
      <w:rFonts w:ascii="Arial" w:hAnsi="Arial"/>
      <w:kern w:val="20"/>
      <w:sz w:val="20"/>
      <w:szCs w:val="24"/>
      <w:lang w:val="en-GB" w:eastAsia="en-GB"/>
    </w:rPr>
  </w:style>
  <w:style w:type="paragraph" w:customStyle="1" w:styleId="44">
    <w:name w:val="Char Char Char Char Char Char1 Char Char Char Char Char Char Char Char Char Char Char Char Char Char Char Char"/>
    <w:basedOn w:val="1"/>
    <w:uiPriority w:val="0"/>
    <w:pPr>
      <w:widowControl/>
      <w:suppressAutoHyphens/>
      <w:overflowPunct w:val="0"/>
      <w:autoSpaceDE w:val="0"/>
      <w:autoSpaceDN w:val="0"/>
      <w:adjustRightInd w:val="0"/>
      <w:spacing w:after="160" w:line="240" w:lineRule="exact"/>
      <w:jc w:val="left"/>
    </w:pPr>
    <w:rPr>
      <w:rFonts w:ascii="Verdana" w:hAnsi="Verdana" w:cs="Verdana"/>
      <w:kern w:val="0"/>
      <w:sz w:val="20"/>
      <w:szCs w:val="20"/>
      <w:lang w:eastAsia="en-US"/>
    </w:rPr>
  </w:style>
  <w:style w:type="paragraph" w:customStyle="1" w:styleId="45">
    <w:name w:val="Schedule 6"/>
    <w:basedOn w:val="1"/>
    <w:uiPriority w:val="0"/>
    <w:pPr>
      <w:widowControl/>
      <w:numPr>
        <w:ilvl w:val="5"/>
        <w:numId w:val="2"/>
      </w:numPr>
      <w:spacing w:after="140" w:line="290" w:lineRule="auto"/>
      <w:outlineLvl w:val="4"/>
    </w:pPr>
    <w:rPr>
      <w:rFonts w:ascii="Arial" w:hAnsi="Arial"/>
      <w:kern w:val="20"/>
      <w:sz w:val="20"/>
      <w:szCs w:val="24"/>
      <w:lang w:val="en-GB" w:eastAsia="en-GB"/>
    </w:rPr>
  </w:style>
  <w:style w:type="paragraph" w:customStyle="1" w:styleId="46">
    <w:name w:val="Form CO_Bullets 2"/>
    <w:basedOn w:val="34"/>
    <w:uiPriority w:val="0"/>
    <w:pPr>
      <w:numPr>
        <w:ilvl w:val="1"/>
        <w:numId w:val="3"/>
      </w:numPr>
    </w:pPr>
  </w:style>
  <w:style w:type="paragraph" w:customStyle="1" w:styleId="47">
    <w:name w:val="Form CO_Linklaters Body"/>
    <w:basedOn w:val="1"/>
    <w:uiPriority w:val="0"/>
    <w:pPr>
      <w:widowControl/>
      <w:numPr>
        <w:ilvl w:val="0"/>
        <w:numId w:val="4"/>
      </w:numPr>
      <w:spacing w:after="140" w:line="290" w:lineRule="auto"/>
    </w:pPr>
    <w:rPr>
      <w:rFonts w:ascii="Arial" w:hAnsi="Arial"/>
      <w:kern w:val="20"/>
      <w:sz w:val="20"/>
      <w:szCs w:val="24"/>
      <w:lang w:val="en-GB" w:eastAsia="en-GB"/>
    </w:rPr>
  </w:style>
  <w:style w:type="paragraph" w:customStyle="1" w:styleId="48">
    <w:name w:val="Level 3"/>
    <w:basedOn w:val="1"/>
    <w:uiPriority w:val="0"/>
    <w:pPr>
      <w:widowControl/>
      <w:numPr>
        <w:ilvl w:val="2"/>
        <w:numId w:val="1"/>
      </w:numPr>
      <w:spacing w:after="140" w:line="290" w:lineRule="auto"/>
      <w:outlineLvl w:val="2"/>
    </w:pPr>
    <w:rPr>
      <w:rFonts w:ascii="Arial" w:hAnsi="Arial"/>
      <w:kern w:val="20"/>
      <w:sz w:val="20"/>
      <w:szCs w:val="28"/>
      <w:lang w:val="en-GB" w:eastAsia="en-GB"/>
    </w:rPr>
  </w:style>
  <w:style w:type="paragraph" w:customStyle="1" w:styleId="49">
    <w:name w:val="Level 1"/>
    <w:basedOn w:val="1"/>
    <w:next w:val="1"/>
    <w:uiPriority w:val="0"/>
    <w:pPr>
      <w:keepNext/>
      <w:widowControl/>
      <w:numPr>
        <w:ilvl w:val="0"/>
        <w:numId w:val="1"/>
      </w:numPr>
      <w:spacing w:before="280" w:after="140" w:line="290" w:lineRule="auto"/>
      <w:outlineLvl w:val="0"/>
    </w:pPr>
    <w:rPr>
      <w:rFonts w:ascii="Arial" w:hAnsi="Arial"/>
      <w:b/>
      <w:bCs/>
      <w:kern w:val="20"/>
      <w:sz w:val="22"/>
      <w:szCs w:val="32"/>
      <w:lang w:val="en-GB" w:eastAsia="en-GB"/>
    </w:rPr>
  </w:style>
  <w:style w:type="paragraph" w:customStyle="1" w:styleId="50">
    <w:name w:val="Form CO_Bullets 4"/>
    <w:basedOn w:val="34"/>
    <w:qFormat/>
    <w:uiPriority w:val="0"/>
    <w:pPr>
      <w:numPr>
        <w:ilvl w:val="3"/>
        <w:numId w:val="3"/>
      </w:numPr>
    </w:pPr>
  </w:style>
  <w:style w:type="paragraph" w:customStyle="1" w:styleId="51">
    <w:name w:val="CellBody"/>
    <w:basedOn w:val="1"/>
    <w:uiPriority w:val="0"/>
    <w:pPr>
      <w:widowControl/>
      <w:spacing w:before="60" w:after="60" w:line="290" w:lineRule="auto"/>
      <w:jc w:val="left"/>
    </w:pPr>
    <w:rPr>
      <w:rFonts w:ascii="Arial" w:hAnsi="Arial"/>
      <w:kern w:val="20"/>
      <w:sz w:val="20"/>
      <w:szCs w:val="20"/>
      <w:lang w:val="en-GB" w:eastAsia="en-GB"/>
    </w:rPr>
  </w:style>
  <w:style w:type="paragraph" w:customStyle="1" w:styleId="52">
    <w:name w:val="Schedule 1"/>
    <w:basedOn w:val="1"/>
    <w:uiPriority w:val="0"/>
    <w:pPr>
      <w:widowControl/>
      <w:numPr>
        <w:ilvl w:val="0"/>
        <w:numId w:val="2"/>
      </w:numPr>
      <w:spacing w:after="140" w:line="290" w:lineRule="auto"/>
      <w:outlineLvl w:val="0"/>
    </w:pPr>
    <w:rPr>
      <w:rFonts w:ascii="Arial" w:hAnsi="Arial"/>
      <w:kern w:val="20"/>
      <w:sz w:val="20"/>
      <w:szCs w:val="24"/>
      <w:lang w:val="en-GB" w:eastAsia="en-GB"/>
    </w:rPr>
  </w:style>
  <w:style w:type="paragraph" w:customStyle="1" w:styleId="53">
    <w:name w:val="图表标题"/>
    <w:basedOn w:val="1"/>
    <w:uiPriority w:val="0"/>
    <w:pPr>
      <w:spacing w:beforeLines="50" w:afterLines="50" w:line="360" w:lineRule="auto"/>
      <w:ind w:firstLine="482" w:firstLineChars="200"/>
      <w:jc w:val="center"/>
    </w:pPr>
    <w:rPr>
      <w:rFonts w:ascii="仿宋_GB2312" w:hAnsi="宋体" w:eastAsia="仿宋_GB2312" w:cs="宋体"/>
      <w:b/>
      <w:bCs/>
      <w:sz w:val="24"/>
      <w:szCs w:val="20"/>
    </w:rPr>
  </w:style>
  <w:style w:type="paragraph" w:customStyle="1" w:styleId="54">
    <w:name w:val="Schedule 4"/>
    <w:basedOn w:val="1"/>
    <w:uiPriority w:val="0"/>
    <w:pPr>
      <w:widowControl/>
      <w:numPr>
        <w:ilvl w:val="3"/>
        <w:numId w:val="2"/>
      </w:numPr>
      <w:spacing w:after="140" w:line="290" w:lineRule="auto"/>
      <w:outlineLvl w:val="2"/>
    </w:pPr>
    <w:rPr>
      <w:rFonts w:ascii="Arial" w:hAnsi="Arial"/>
      <w:kern w:val="20"/>
      <w:sz w:val="20"/>
      <w:szCs w:val="24"/>
      <w:lang w:val="en-GB" w:eastAsia="en-GB"/>
    </w:rPr>
  </w:style>
  <w:style w:type="paragraph" w:customStyle="1" w:styleId="55">
    <w:name w:val="图表内容"/>
    <w:basedOn w:val="1"/>
    <w:uiPriority w:val="0"/>
    <w:pPr>
      <w:jc w:val="left"/>
    </w:pPr>
    <w:rPr>
      <w:rFonts w:ascii="仿宋_GB2312" w:hAnsi="仿宋_GB2312" w:eastAsia="仿宋_GB2312" w:cs="宋体"/>
      <w:kern w:val="0"/>
      <w:szCs w:val="20"/>
    </w:rPr>
  </w:style>
  <w:style w:type="paragraph" w:customStyle="1" w:styleId="56">
    <w:name w:val="Level 4"/>
    <w:basedOn w:val="1"/>
    <w:uiPriority w:val="0"/>
    <w:pPr>
      <w:widowControl/>
      <w:numPr>
        <w:ilvl w:val="3"/>
        <w:numId w:val="1"/>
      </w:numPr>
      <w:tabs>
        <w:tab w:val="clear" w:pos="2041"/>
      </w:tabs>
      <w:spacing w:after="140" w:line="290" w:lineRule="auto"/>
      <w:outlineLvl w:val="3"/>
    </w:pPr>
    <w:rPr>
      <w:rFonts w:ascii="Arial" w:hAnsi="Arial"/>
      <w:kern w:val="20"/>
      <w:sz w:val="20"/>
      <w:szCs w:val="24"/>
      <w:lang w:val="en-GB" w:eastAsia="en-GB"/>
    </w:rPr>
  </w:style>
  <w:style w:type="paragraph" w:customStyle="1" w:styleId="57">
    <w:name w:val="Body"/>
    <w:basedOn w:val="1"/>
    <w:uiPriority w:val="0"/>
    <w:pPr>
      <w:widowControl/>
      <w:spacing w:after="140" w:line="290" w:lineRule="auto"/>
    </w:pPr>
    <w:rPr>
      <w:rFonts w:ascii="Arial" w:hAnsi="Arial"/>
      <w:kern w:val="20"/>
      <w:sz w:val="20"/>
      <w:szCs w:val="24"/>
      <w:lang w:val="en-GB" w:eastAsia="en-GB"/>
    </w:rPr>
  </w:style>
  <w:style w:type="paragraph" w:customStyle="1" w:styleId="58">
    <w:name w:val="dash bullet 3"/>
    <w:basedOn w:val="1"/>
    <w:uiPriority w:val="0"/>
    <w:pPr>
      <w:widowControl/>
      <w:numPr>
        <w:ilvl w:val="0"/>
        <w:numId w:val="5"/>
      </w:numPr>
      <w:spacing w:after="140" w:line="290" w:lineRule="auto"/>
      <w:outlineLvl w:val="2"/>
    </w:pPr>
    <w:rPr>
      <w:rFonts w:ascii="Arial" w:hAnsi="Arial"/>
      <w:kern w:val="20"/>
      <w:sz w:val="20"/>
      <w:szCs w:val="24"/>
      <w:lang w:val="en-GB" w:eastAsia="en-GB"/>
    </w:rPr>
  </w:style>
  <w:style w:type="paragraph" w:customStyle="1" w:styleId="59">
    <w:name w:val="Schedule 2"/>
    <w:basedOn w:val="1"/>
    <w:uiPriority w:val="0"/>
    <w:pPr>
      <w:widowControl/>
      <w:numPr>
        <w:ilvl w:val="1"/>
        <w:numId w:val="2"/>
      </w:numPr>
      <w:spacing w:after="140" w:line="290" w:lineRule="auto"/>
      <w:outlineLvl w:val="0"/>
    </w:pPr>
    <w:rPr>
      <w:rFonts w:ascii="Arial" w:hAnsi="Arial"/>
      <w:kern w:val="20"/>
      <w:sz w:val="20"/>
      <w:szCs w:val="24"/>
      <w:lang w:val="en-GB" w:eastAsia="en-GB"/>
    </w:rPr>
  </w:style>
  <w:style w:type="paragraph" w:customStyle="1" w:styleId="60">
    <w:name w:val="CG-Bullet"/>
    <w:basedOn w:val="1"/>
    <w:qFormat/>
    <w:uiPriority w:val="0"/>
    <w:pPr>
      <w:widowControl/>
      <w:tabs>
        <w:tab w:val="left" w:pos="624"/>
        <w:tab w:val="left" w:pos="1080"/>
      </w:tabs>
      <w:spacing w:after="240"/>
      <w:ind w:left="624" w:hanging="624"/>
    </w:pPr>
    <w:rPr>
      <w:rFonts w:eastAsia="Malgun Gothic"/>
      <w:sz w:val="24"/>
      <w:szCs w:val="20"/>
      <w:lang w:eastAsia="en-US"/>
    </w:rPr>
  </w:style>
  <w:style w:type="paragraph" w:customStyle="1" w:styleId="61">
    <w:name w:val="Level 7"/>
    <w:basedOn w:val="1"/>
    <w:uiPriority w:val="0"/>
    <w:pPr>
      <w:widowControl/>
      <w:numPr>
        <w:ilvl w:val="6"/>
        <w:numId w:val="1"/>
      </w:numPr>
      <w:spacing w:after="140" w:line="290" w:lineRule="auto"/>
      <w:outlineLvl w:val="6"/>
    </w:pPr>
    <w:rPr>
      <w:rFonts w:ascii="Arial" w:hAnsi="Arial"/>
      <w:kern w:val="20"/>
      <w:sz w:val="20"/>
      <w:szCs w:val="24"/>
      <w:lang w:val="en-GB" w:eastAsia="en-GB"/>
    </w:rPr>
  </w:style>
  <w:style w:type="paragraph" w:customStyle="1" w:styleId="62">
    <w:name w:val="Form CO_Bullets 3"/>
    <w:basedOn w:val="34"/>
    <w:qFormat/>
    <w:uiPriority w:val="0"/>
    <w:pPr>
      <w:numPr>
        <w:ilvl w:val="2"/>
        <w:numId w:val="3"/>
      </w:numPr>
    </w:pPr>
  </w:style>
  <w:style w:type="paragraph" w:customStyle="1" w:styleId="63">
    <w:name w:val="List Numbers"/>
    <w:basedOn w:val="1"/>
    <w:uiPriority w:val="0"/>
    <w:pPr>
      <w:widowControl/>
      <w:numPr>
        <w:ilvl w:val="0"/>
        <w:numId w:val="6"/>
      </w:numPr>
      <w:spacing w:after="140" w:line="290" w:lineRule="auto"/>
      <w:outlineLvl w:val="0"/>
    </w:pPr>
    <w:rPr>
      <w:rFonts w:ascii="Arial" w:hAnsi="Arial"/>
      <w:kern w:val="20"/>
      <w:sz w:val="20"/>
      <w:szCs w:val="24"/>
      <w:lang w:val="en-GB" w:eastAsia="en-GB"/>
    </w:rPr>
  </w:style>
  <w:style w:type="paragraph" w:customStyle="1" w:styleId="64">
    <w:name w:val="Form CO_Figure note"/>
    <w:basedOn w:val="1"/>
    <w:next w:val="1"/>
    <w:uiPriority w:val="0"/>
    <w:pPr>
      <w:keepNext/>
      <w:widowControl/>
      <w:numPr>
        <w:ilvl w:val="0"/>
        <w:numId w:val="7"/>
      </w:numPr>
      <w:tabs>
        <w:tab w:val="left" w:pos="1901"/>
        <w:tab w:val="clear" w:pos="1021"/>
        <w:tab w:val="clear" w:pos="1701"/>
      </w:tabs>
      <w:spacing w:after="140"/>
      <w:ind w:left="1901"/>
    </w:pPr>
    <w:rPr>
      <w:rFonts w:ascii="Arial" w:hAnsi="Arial" w:eastAsia="Calibri"/>
      <w:b/>
      <w:kern w:val="0"/>
      <w:sz w:val="18"/>
      <w:lang w:val="en-GB" w:eastAsia="en-US"/>
    </w:rPr>
  </w:style>
  <w:style w:type="paragraph" w:customStyle="1" w:styleId="65">
    <w:name w:val="Form CO_Bullets 6"/>
    <w:basedOn w:val="34"/>
    <w:qFormat/>
    <w:uiPriority w:val="0"/>
    <w:pPr>
      <w:numPr>
        <w:ilvl w:val="5"/>
        <w:numId w:val="3"/>
      </w:numPr>
    </w:pPr>
  </w:style>
  <w:style w:type="table" w:customStyle="1" w:styleId="66">
    <w:name w:val="网格型7"/>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6"/>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2"/>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5"/>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3"/>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
    <w:basedOn w:val="14"/>
    <w:uiPriority w:val="0"/>
    <w:rPr>
      <w:rFonts w:ascii="Times New Roman" w:hAnsi="Times New Roman"/>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K&amp;W Table"/>
    <w:basedOn w:val="15"/>
    <w:qFormat/>
    <w:uiPriority w:val="0"/>
    <w:pPr>
      <w:spacing w:before="60" w:after="60"/>
      <w:contextualSpacing/>
    </w:pPr>
    <w:rPr>
      <w:rFonts w:ascii="Arial" w:hAnsi="Arial" w:eastAsia="楷体_GB2312"/>
    </w:rPr>
    <w:tblPr>
      <w:tblStyle w:val="1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ascii="Arial" w:hAnsi="Arial"/>
        <w:b/>
        <w:sz w:val="20"/>
      </w:rPr>
      <w:tblPr>
        <w:tblStyle w:val="14"/>
      </w:tblPr>
      <w:tcPr>
        <w:shd w:val="clear" w:color="auto" w:fill="E0E0E0"/>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388</Words>
  <Characters>2212</Characters>
  <Lines>18</Lines>
  <Paragraphs>5</Paragraphs>
  <TotalTime>0</TotalTime>
  <ScaleCrop>false</ScaleCrop>
  <LinksUpToDate>false</LinksUpToDate>
  <CharactersWithSpaces>2595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2019-12-06T23:17:00Z</dcterms:created>
  <dc:creator>徐霄飞</dc:creator>
  <cp:lastModifiedBy>网站服务岗</cp:lastModifiedBy>
  <cp:lastPrinted>2021-10-25T08:50:22Z</cp:lastPrinted>
  <dcterms:modified xsi:type="dcterms:W3CDTF">2021-11-19T08:42:13Z</dcterms:modified>
  <dc:title>反垄断局局内签报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