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outlineLvl w:val="0"/>
        <w:rPr>
          <w:rFonts w:ascii="方正小标宋简体" w:hAnsi="黑体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color w:val="000000"/>
          <w:sz w:val="44"/>
          <w:szCs w:val="44"/>
        </w:rPr>
        <w:t>保温杯消费提示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ascii="黑体" w:hAnsi="黑体" w:eastAsia="黑体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保温杯一般用于存放冷热水、饮料等液体(食品)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是具有保温功能的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不锈钢真空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容器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消费者在购买和使用时应注意以下几点：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一、选购常识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“看”：不锈钢杯体应符合GB 4806.9—2016</w:t>
      </w:r>
      <w:r>
        <w:rPr>
          <w:rFonts w:ascii="仿宋_GB2312" w:hAnsi="仿宋" w:eastAsia="仿宋_GB2312" w:cs="仿宋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sz w:val="32"/>
          <w:szCs w:val="32"/>
        </w:rPr>
        <w:t>食品安全国家标准 食品接触用金属材料及制品》中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 w:cs="仿宋"/>
          <w:sz w:val="32"/>
          <w:szCs w:val="32"/>
        </w:rPr>
        <w:t>不锈钢材料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要求，明确标示其材料类型及材料成分，或以我国标准牌号或统一数字代号表示，不能仅标注“优质不锈钢”、“高级不锈钢”等含糊不清的信息；密封盖宜用PP（聚丙烯）材料，安全耐热。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.“闻”：保温杯杯体无刺激性异味。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.“摸”：内胆及外胆表面抛光均匀一致，没有碰伤、划伤或毛刺；口部焊接平滑一致。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4.“试”：注入开水，旋紧杯盖，2-3分钟后手握无明显升温，说明产品保温性能好；注入开水，旋紧杯盖，倒置4-5分钟后无渗漏现象，说明产品密封性能好。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二、使用常识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新保温杯使用前，建议用水润洗，以去除表面可能残留的灰尘污垢。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2.使用保温杯时，不宜盛装碳酸饮料，内部不断产生的二氧化碳会使压力增大导致上盖脱出；不宜长时间存放豆浆、牛奶等高蛋白食物，容易滋生细菌并导致营养流失；不宜长时间盛装果汁等酸性食品，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可能会</w:t>
      </w:r>
      <w:r>
        <w:rPr>
          <w:rFonts w:hint="eastAsia" w:ascii="仿宋_GB2312" w:hAnsi="仿宋" w:eastAsia="仿宋_GB2312" w:cs="仿宋"/>
          <w:sz w:val="32"/>
          <w:szCs w:val="32"/>
        </w:rPr>
        <w:t>与保温杯的内胆发生电化学反应析出重金属，影响人体健康。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盛装开水时，不要装得太满，建议至少要低于瓶口2厘米，防止开盖时开水溢出烫伤；不要在杯盖密闭的情况下剧烈摇晃保温杯，防止杯内增压，开盖时被弹出的杯盖或喷出的热水弄伤。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8" w:firstLineChars="200"/>
        <w:jc w:val="both"/>
        <w:textAlignment w:val="auto"/>
      </w:pPr>
      <w:r>
        <w:rPr>
          <w:rFonts w:hint="eastAsia" w:ascii="仿宋_GB2312" w:hAnsi="仿宋" w:eastAsia="仿宋_GB2312" w:cs="仿宋"/>
          <w:sz w:val="32"/>
          <w:szCs w:val="32"/>
        </w:rPr>
        <w:t>4.儿童使用保温杯时应有家长在旁看护，切勿放入温度过高的热水，避免造成烫伤风险。</w:t>
      </w:r>
    </w:p>
    <w:sectPr>
      <w:footerReference r:id="rId3" w:type="default"/>
      <w:pgSz w:w="11906" w:h="16838"/>
      <w:pgMar w:top="1701" w:right="1474" w:bottom="1644" w:left="1474" w:header="851" w:footer="992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3497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2022-03-14T07:59:40Z</dcterms:created>
  <dc:creator>Administrator.ZICIXL0331C7AG1</dc:creator>
  <cp:lastModifiedBy>WPS_1577286897</cp:lastModifiedBy>
  <dcterms:modified xsi:type="dcterms:W3CDTF">2022-03-14T08:00:44Z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5286E2091DF947658BCA37D897891972</vt:lpwstr>
  </property>
</Properties>
</file>