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2-31号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当事人：河南润合企业信用征信有限公司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：91411400MA45038088</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所：虞城县张集镇韩集村29号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业务范围：企业信用评级服务；企业信用管理咨询服务等。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6</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31</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w:t>
      </w:r>
      <w:r>
        <w:rPr>
          <w:rFonts w:hint="eastAsia" w:ascii="仿宋_GB2312" w:hAnsi="仿宋" w:eastAsia="仿宋_GB2312" w:cs="仿宋"/>
          <w:color w:val="auto"/>
          <w:sz w:val="32"/>
          <w:szCs w:val="32"/>
          <w:lang w:val="en-US" w:eastAsia="zh-CN"/>
        </w:rPr>
        <w:t>8</w:t>
      </w:r>
      <w:r>
        <w:rPr>
          <w:rFonts w:hint="eastAsia" w:ascii="仿宋_GB2312" w:hAnsi="仿宋" w:eastAsia="仿宋_GB2312" w:cs="仿宋"/>
          <w:color w:val="auto"/>
          <w:sz w:val="32"/>
          <w:szCs w:val="32"/>
        </w:rPr>
        <w:t>年至2019年期间，当事人与中岂认证中心有限公司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2018年11月10日，河南省信用建设促进会组织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31家</w:t>
      </w:r>
      <w:r>
        <w:rPr>
          <w:rFonts w:hint="eastAsia" w:ascii="仿宋_GB2312" w:hAnsi="仿宋" w:eastAsia="仿宋_GB2312" w:cs="仿宋"/>
          <w:color w:val="auto"/>
          <w:sz w:val="32"/>
          <w:szCs w:val="32"/>
        </w:rPr>
        <w:t>涉案企业召开工作会议，会上讨论并通过了《河南省信用服务行业规范发展自律公约》</w:t>
      </w:r>
      <w:r>
        <w:rPr>
          <w:rFonts w:hint="eastAsia" w:ascii="仿宋_GB2312" w:hAnsi="仿宋" w:eastAsia="仿宋_GB2312" w:cs="仿宋"/>
          <w:color w:val="auto"/>
          <w:sz w:val="32"/>
          <w:szCs w:val="32"/>
          <w:lang w:eastAsia="zh-CN"/>
        </w:rPr>
        <w:t>。</w:t>
      </w:r>
      <w:r>
        <w:rPr>
          <w:rFonts w:hint="eastAsia" w:ascii="仿宋_GB2312" w:hAnsi="Times New Roman" w:eastAsia="仿宋_GB2312"/>
          <w:color w:val="auto"/>
          <w:sz w:val="32"/>
          <w:szCs w:val="32"/>
        </w:rPr>
        <w:t>该公约第1条第（1）款约定信用报告服务费标准为：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进行信用评估时，按照0.6万元的标准进行收费；对资产总额2000万元～10000万元（含10000万）的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进行信用评估时，按照0.6-0.8万元的标准进行收费；对资产总额10000万元以上的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进行信用评估时，按照1万元以上的标准进行收费。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总额为43,203.89</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2018年《河南省信用服务行业规范发展自律公约（行业自律标准文件）》复印件、2019年《河南省信用服务机构信用评估报告收费自律公约》复印件、询问笔录、情况说明等，证明当事人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当事人2018年-2019年期间业务台账、财务凭证复印件、向客户出具的《信用等级证书》复印件、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w:t>
      </w:r>
      <w:r>
        <w:rPr>
          <w:rFonts w:hint="eastAsia" w:ascii="CESI仿宋-GB2312" w:hAnsi="CESI仿宋-GB2312" w:eastAsia="CESI仿宋-GB2312" w:cs="CESI仿宋-GB2312"/>
          <w:b w:val="0"/>
          <w:bCs w:val="0"/>
          <w:sz w:val="32"/>
          <w:szCs w:val="32"/>
          <w:lang w:val="en-US" w:eastAsia="zh-CN"/>
        </w:rPr>
        <w:t>2019年度销售额</w:t>
      </w:r>
      <w:r>
        <w:rPr>
          <w:rFonts w:hint="eastAsia" w:ascii="仿宋_GB2312" w:hAnsi="仿宋" w:eastAsia="仿宋_GB2312" w:cs="仿宋"/>
          <w:color w:val="auto"/>
          <w:sz w:val="32"/>
          <w:szCs w:val="32"/>
          <w:lang w:val="en-US" w:eastAsia="zh-CN"/>
        </w:rPr>
        <w:t>43</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203</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89</w:t>
      </w:r>
      <w:r>
        <w:rPr>
          <w:rFonts w:hint="eastAsia" w:ascii="仿宋_GB2312" w:hAnsi="仿宋" w:eastAsia="仿宋_GB2312" w:cs="仿宋"/>
          <w:color w:val="auto"/>
          <w:sz w:val="32"/>
          <w:szCs w:val="32"/>
        </w:rPr>
        <w:t>元</w:t>
      </w:r>
      <w:r>
        <w:rPr>
          <w:rFonts w:hint="eastAsia" w:ascii="CESI仿宋-GB2312" w:hAnsi="CESI仿宋-GB2312" w:eastAsia="CESI仿宋-GB2312" w:cs="CESI仿宋-GB2312"/>
          <w:b w:val="0"/>
          <w:bCs w:val="0"/>
          <w:sz w:val="32"/>
          <w:szCs w:val="32"/>
          <w:lang w:val="en-US" w:eastAsia="zh-CN"/>
        </w:rPr>
        <w:t>1%的罚款，</w:t>
      </w:r>
      <w:r>
        <w:rPr>
          <w:rFonts w:hint="eastAsia" w:ascii="CESI仿宋-GB2312" w:hAnsi="CESI仿宋-GB2312" w:eastAsia="CESI仿宋-GB2312" w:cs="CESI仿宋-GB2312"/>
          <w:b w:val="0"/>
          <w:bCs w:val="0"/>
          <w:color w:val="auto"/>
          <w:sz w:val="32"/>
          <w:szCs w:val="32"/>
          <w:lang w:val="en-US" w:eastAsia="zh-CN"/>
        </w:rPr>
        <w:t>计</w:t>
      </w:r>
      <w:r>
        <w:rPr>
          <w:rFonts w:hint="eastAsia" w:ascii="仿宋_GB2312" w:hAnsi="仿宋" w:eastAsia="仿宋_GB2312" w:cs="仿宋"/>
          <w:color w:val="auto"/>
          <w:sz w:val="32"/>
          <w:szCs w:val="32"/>
          <w:lang w:val="en-US" w:eastAsia="zh-CN"/>
        </w:rPr>
        <w:t>432</w:t>
      </w:r>
      <w:r>
        <w:rPr>
          <w:rFonts w:hint="eastAsia" w:ascii="仿宋_GB2312" w:hAnsi="仿宋" w:eastAsia="仿宋_GB2312" w:cs="仿宋"/>
          <w:color w:val="auto"/>
          <w:sz w:val="32"/>
          <w:szCs w:val="32"/>
        </w:rPr>
        <w:t>.</w:t>
      </w:r>
      <w:r>
        <w:rPr>
          <w:rFonts w:hint="eastAsia" w:ascii="仿宋_GB2312" w:hAnsi="仿宋" w:eastAsia="仿宋_GB2312" w:cs="仿宋"/>
          <w:color w:val="auto"/>
          <w:sz w:val="32"/>
          <w:szCs w:val="32"/>
          <w:lang w:val="en-US" w:eastAsia="zh-CN"/>
        </w:rPr>
        <w:t>04</w:t>
      </w:r>
      <w:r>
        <w:rPr>
          <w:rFonts w:hint="eastAsia" w:ascii="仿宋_GB2312" w:hAnsi="仿宋" w:eastAsia="仿宋_GB2312" w:cs="仿宋"/>
          <w:color w:val="auto"/>
          <w:sz w:val="32"/>
          <w:szCs w:val="32"/>
        </w:rPr>
        <w:t>元</w:t>
      </w:r>
      <w:r>
        <w:rPr>
          <w:rFonts w:hint="eastAsia" w:ascii="CESI仿宋-GB2312" w:hAnsi="CESI仿宋-GB2312" w:eastAsia="CESI仿宋-GB2312" w:cs="CESI仿宋-GB2312"/>
          <w:b w:val="0"/>
          <w:bCs w:val="0"/>
          <w:sz w:val="32"/>
          <w:szCs w:val="32"/>
          <w:lang w:val="en-US" w:eastAsia="zh-CN"/>
        </w:rPr>
        <w:t>（大写：</w:t>
      </w:r>
      <w:r>
        <w:rPr>
          <w:rFonts w:hint="eastAsia" w:ascii="CESI仿宋-GB2312" w:hAnsi="CESI仿宋-GB2312" w:eastAsia="CESI仿宋-GB2312" w:cs="CESI仿宋-GB2312"/>
          <w:b w:val="0"/>
          <w:bCs w:val="0"/>
          <w:color w:val="auto"/>
          <w:sz w:val="32"/>
          <w:szCs w:val="32"/>
          <w:lang w:val="en-US" w:eastAsia="zh-CN"/>
        </w:rPr>
        <w:t>肆佰叁拾贰元零角肆分）。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BFDCFBA"/>
    <w:rsid w:val="3D2FF238"/>
    <w:rsid w:val="3DBAC390"/>
    <w:rsid w:val="3FBF9616"/>
    <w:rsid w:val="3FDF5ED7"/>
    <w:rsid w:val="3FDFFC52"/>
    <w:rsid w:val="3FE3D008"/>
    <w:rsid w:val="47FB1E98"/>
    <w:rsid w:val="4A1E7FBB"/>
    <w:rsid w:val="4F133CAA"/>
    <w:rsid w:val="57FFEF2A"/>
    <w:rsid w:val="5D2EF7E2"/>
    <w:rsid w:val="5EDDCD44"/>
    <w:rsid w:val="5FC6A04F"/>
    <w:rsid w:val="5FFFCEB7"/>
    <w:rsid w:val="67F70FD5"/>
    <w:rsid w:val="6CED12DE"/>
    <w:rsid w:val="6D7FC72D"/>
    <w:rsid w:val="6ECF2F95"/>
    <w:rsid w:val="6EFA7B43"/>
    <w:rsid w:val="6FF428FD"/>
    <w:rsid w:val="6FFDA743"/>
    <w:rsid w:val="727DE391"/>
    <w:rsid w:val="74FDF442"/>
    <w:rsid w:val="75CE1D57"/>
    <w:rsid w:val="77D66569"/>
    <w:rsid w:val="785C4979"/>
    <w:rsid w:val="787B5ED6"/>
    <w:rsid w:val="79BBD25A"/>
    <w:rsid w:val="7BFD7279"/>
    <w:rsid w:val="7BFFCD4F"/>
    <w:rsid w:val="7CF13498"/>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BFDF6BE"/>
    <w:rsid w:val="BDBF38FB"/>
    <w:rsid w:val="BFBB1CF4"/>
    <w:rsid w:val="BFFFB870"/>
    <w:rsid w:val="C7F70946"/>
    <w:rsid w:val="CB7FC04C"/>
    <w:rsid w:val="CD6F80DC"/>
    <w:rsid w:val="CFEDD1DE"/>
    <w:rsid w:val="D776A5F6"/>
    <w:rsid w:val="D7F75D87"/>
    <w:rsid w:val="DB5D02BC"/>
    <w:rsid w:val="DBFC4E10"/>
    <w:rsid w:val="DDEF818C"/>
    <w:rsid w:val="DE7F60B7"/>
    <w:rsid w:val="DF276895"/>
    <w:rsid w:val="DFEF48E5"/>
    <w:rsid w:val="E7559036"/>
    <w:rsid w:val="E7FE9B3D"/>
    <w:rsid w:val="E9FF0495"/>
    <w:rsid w:val="EECE8E69"/>
    <w:rsid w:val="EEDFC61C"/>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5</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2021-02-11T03:36:00Z</dcterms:created>
  <dc:creator>admin</dc:creator>
  <cp:lastModifiedBy>huanghe</cp:lastModifiedBy>
  <cp:lastPrinted>2021-02-12T01:55:00Z</cp:lastPrinted>
  <dcterms:modified xsi:type="dcterms:W3CDTF">2022-07-13T18:22:32Z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