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附件1</w:t>
      </w:r>
    </w:p>
    <w:p>
      <w:pPr>
        <w:spacing w:line="600" w:lineRule="exact"/>
        <w:rPr>
          <w:rFonts w:hint="eastAsia" w:ascii="方正黑体简体" w:hAnsi="方正黑体简体" w:eastAsia="方正黑体简体" w:cs="方正黑体简体"/>
          <w:sz w:val="32"/>
          <w:szCs w:val="32"/>
        </w:rPr>
      </w:pPr>
    </w:p>
    <w:p>
      <w:pPr>
        <w:spacing w:line="600" w:lineRule="exact"/>
        <w:jc w:val="center"/>
        <w:rPr>
          <w:rFonts w:hint="eastAsia" w:ascii="方正小标宋简体" w:hAnsi="宋体" w:eastAsia="方正小标宋简体"/>
          <w:bCs/>
          <w:sz w:val="36"/>
          <w:szCs w:val="36"/>
        </w:rPr>
      </w:pPr>
      <w:bookmarkStart w:id="0" w:name="_GoBack"/>
      <w:r>
        <w:rPr>
          <w:rFonts w:hint="eastAsia" w:ascii="方正小标宋简体" w:hAnsi="宋体" w:eastAsia="方正小标宋简体"/>
          <w:bCs/>
          <w:sz w:val="36"/>
          <w:szCs w:val="36"/>
        </w:rPr>
        <w:t>全国市场监管系统优秀市场监管所名单</w:t>
      </w:r>
    </w:p>
    <w:bookmarkEnd w:id="0"/>
    <w:p>
      <w:pPr>
        <w:spacing w:line="600" w:lineRule="exact"/>
        <w:jc w:val="center"/>
        <w:outlineLvl w:val="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199</w:t>
      </w:r>
      <w:r>
        <w:rPr>
          <w:rFonts w:hint="eastAsia" w:ascii="仿宋" w:hAnsi="仿宋" w:eastAsia="仿宋"/>
          <w:sz w:val="32"/>
          <w:szCs w:val="32"/>
        </w:rPr>
        <w:t>个）</w:t>
      </w:r>
    </w:p>
    <w:p>
      <w:pPr>
        <w:spacing w:line="600" w:lineRule="exact"/>
        <w:rPr>
          <w:rFonts w:hint="eastAsia" w:ascii="楷体_GB2312" w:eastAsia="楷体_GB2312"/>
          <w:sz w:val="32"/>
          <w:szCs w:val="32"/>
        </w:rPr>
      </w:pPr>
    </w:p>
    <w:p>
      <w:pPr>
        <w:spacing w:line="600" w:lineRule="exact"/>
        <w:jc w:val="center"/>
        <w:outlineLvl w:val="0"/>
        <w:rPr>
          <w:rFonts w:hint="eastAsia" w:ascii="楷体_GB2312" w:eastAsia="楷体_GB2312" w:cs="宋体"/>
          <w:b/>
          <w:kern w:val="0"/>
          <w:sz w:val="32"/>
          <w:szCs w:val="32"/>
          <w:lang w:val="zh-CN"/>
        </w:rPr>
      </w:pPr>
      <w:r>
        <w:rPr>
          <w:rFonts w:hint="eastAsia" w:ascii="楷体_GB2312" w:eastAsia="楷体_GB2312" w:cs="宋体"/>
          <w:b/>
          <w:kern w:val="0"/>
          <w:sz w:val="32"/>
          <w:szCs w:val="32"/>
          <w:lang w:val="zh-CN"/>
        </w:rPr>
        <w:t>北京市</w:t>
      </w:r>
    </w:p>
    <w:p>
      <w:pPr>
        <w:spacing w:line="600" w:lineRule="exact"/>
        <w:rPr>
          <w:rFonts w:ascii="楷体_GB2312" w:eastAsia="楷体_GB2312" w:cs="宋体"/>
          <w:b/>
          <w:kern w:val="0"/>
          <w:sz w:val="32"/>
          <w:szCs w:val="32"/>
          <w:lang w:val="zh-CN"/>
        </w:rPr>
      </w:pPr>
    </w:p>
    <w:p>
      <w:pPr>
        <w:spacing w:line="600" w:lineRule="exact"/>
        <w:rPr>
          <w:rFonts w:hint="eastAsia" w:ascii="仿宋" w:hAnsi="仿宋" w:eastAsia="仿宋" w:cs="宋体"/>
          <w:bCs/>
          <w:spacing w:val="-12"/>
          <w:kern w:val="0"/>
          <w:sz w:val="32"/>
          <w:szCs w:val="32"/>
          <w:lang w:val="zh-CN"/>
        </w:rPr>
      </w:pPr>
      <w:r>
        <w:rPr>
          <w:rFonts w:hint="eastAsia" w:ascii="仿宋" w:hAnsi="仿宋" w:eastAsia="仿宋" w:cs="宋体"/>
          <w:bCs/>
          <w:spacing w:val="-12"/>
          <w:kern w:val="0"/>
          <w:sz w:val="32"/>
          <w:szCs w:val="32"/>
          <w:lang w:val="zh-CN"/>
        </w:rPr>
        <w:t>北京市东城区市场监督管理局东华门街道食品药品监督管理所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北京市门头沟区市场监督管理局门城工商所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北京市通州区市场监督管理局永顺镇市场监督管理所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北京市大兴区市场监督管理局魏善庄工商所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北京市密云区市场监督管理局鼓楼街道市场监督管理所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北京市延庆区市场监督管理局延庆工商所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天津市</w:t>
      </w:r>
    </w:p>
    <w:p>
      <w:pPr>
        <w:spacing w:line="600" w:lineRule="exact"/>
        <w:rPr>
          <w:rFonts w:hint="eastAsia" w:ascii="仿宋" w:hAnsi="仿宋" w:eastAsia="仿宋" w:cs="宋体"/>
          <w:bCs/>
          <w:kern w:val="0"/>
          <w:sz w:val="32"/>
          <w:szCs w:val="32"/>
          <w:lang w:val="zh-CN"/>
        </w:rPr>
      </w:pPr>
    </w:p>
    <w:p>
      <w:pPr>
        <w:spacing w:line="600" w:lineRule="exact"/>
        <w:outlineLvl w:val="0"/>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天津市河东区上杭路街市场监督管理所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天津市南开区广开街市场监督管理所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天津市红桥区西于庄街道市场监督管理所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天津市武清区东蒲洼街市场监督管理所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天津市宝坻区钰华街市场监督管理所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天津市静海区大邱庄镇市场监督管理所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河北省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河北省张家口市桥西区市场监督管理局大境门市场监管所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河北省承德市围场满族蒙古族自治县市场监督管理局城关一分局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河北省沧州市运河区市场监督管理局小王庄市场监督管理分局</w:t>
      </w:r>
    </w:p>
    <w:p>
      <w:pPr>
        <w:spacing w:line="600" w:lineRule="exact"/>
        <w:rPr>
          <w:rFonts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河北省衡水市深州市市场监督管理局城区市场监督管理分局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河北省定州市市场监督管理局明月店市场监督管理分局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河北省辛集市市场监督管理局旧城市场监督管理分局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山西省</w:t>
      </w:r>
    </w:p>
    <w:p>
      <w:pPr>
        <w:spacing w:line="600" w:lineRule="exact"/>
        <w:rPr>
          <w:rFonts w:hint="eastAsia" w:ascii="仿宋" w:hAnsi="仿宋" w:eastAsia="仿宋" w:cs="宋体"/>
          <w:bCs/>
          <w:kern w:val="0"/>
          <w:sz w:val="32"/>
          <w:szCs w:val="32"/>
          <w:lang w:val="zh-CN"/>
        </w:rPr>
      </w:pPr>
    </w:p>
    <w:p>
      <w:pPr>
        <w:spacing w:line="600" w:lineRule="exact"/>
        <w:outlineLvl w:val="0"/>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山西省太原市小店区市场监督管理局平阳工商所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山西省长治市潞州区市场监督管理局常青街道市场监督管理所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山西省朔州市朔城区市场监督管理局南城管理所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山西省运城市新绛县市场监督管理局城镇市场监督管理所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山西省忻州市定襄县市场监督管理局县城工商和质量监督管理所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山西省吕梁市汾阳市市场监督管理局杏花市场监督管理所</w:t>
      </w:r>
    </w:p>
    <w:p>
      <w:pPr>
        <w:spacing w:line="600" w:lineRule="exact"/>
        <w:rPr>
          <w:rFonts w:hint="eastAsia" w:ascii="仿宋" w:hAnsi="仿宋" w:eastAsia="仿宋" w:cs="宋体"/>
          <w:bCs/>
          <w:kern w:val="0"/>
          <w:sz w:val="32"/>
          <w:szCs w:val="32"/>
          <w:lang w:val="zh-CN"/>
        </w:rPr>
      </w:pPr>
    </w:p>
    <w:p>
      <w:pPr>
        <w:spacing w:line="600" w:lineRule="exact"/>
        <w:jc w:val="center"/>
        <w:outlineLvl w:val="0"/>
        <w:rPr>
          <w:rFonts w:hint="eastAsia" w:ascii="楷体_GB2312" w:eastAsia="楷体_GB2312" w:cs="宋体"/>
          <w:b/>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内蒙古自治区</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内蒙古自治区呼和浩特市玉泉区市场监督管理局大南街市场监督管理所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内蒙古自治区包头市昆都仑区市场监督管理局前进道市场监督管理所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内蒙古自治区通辽市科尔沁左翼中旗市场监督管理局舍伯吐工商行政管理所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内蒙古自治区鄂尔多斯市乌审旗市场监督管理局图克市场监督管理所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内蒙古自治区巴彦淖尔市杭锦后旗北新市场监督管理所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内蒙古自治区乌兰察布市丰镇市市场监督管理局工业区市场监督管理所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辽宁省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辽宁省沈阳市和平区市场监督管理局中国小食品城市场监督管理所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辽宁省大连市西岗区市场监督管理局白云街道市场监督管理所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辽宁省本溪市平山区市场监督管理局南地市场监督管理所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辽宁省阜新市阜新蒙古族自治县市场监督管理局城区分局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辽宁省辽阳市辽阳县市场监督管理局首山市场监督管理所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辽宁省铁岭市开原市市场监督管理局新城分局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辽宁省葫芦岛市建昌县市场监督管理局城区市场监督管理分局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吉林省</w:t>
      </w:r>
    </w:p>
    <w:p>
      <w:pPr>
        <w:spacing w:line="600" w:lineRule="exact"/>
        <w:rPr>
          <w:rFonts w:ascii="仿宋" w:hAnsi="仿宋" w:eastAsia="仿宋" w:cs="宋体"/>
          <w:bCs/>
          <w:kern w:val="0"/>
          <w:sz w:val="32"/>
          <w:szCs w:val="32"/>
          <w:lang w:val="zh-CN"/>
        </w:rPr>
      </w:pP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吉林省吉林市市场监督管理局船营分局向阳市场监督管理所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吉林省四平市双辽市市场监督管理局郑家屯市场监督管理分局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吉林省通化市柳河县柳河镇市场监督管理一分局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吉林省白山市抚松县市场监督管理局万良镇市场监督管理所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吉林省松原市长岭县市场监督管理局前七号镇市场监督管理所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吉林省白城市市场监督管理局登记注册监督管理分局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吉林省延边朝鲜族自治州延吉市市场监督管理局延东分局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黑龙江省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黑龙江省哈尔滨市道里区市场监督管理局爱建市场监督管理所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黑龙江省齐齐哈尔市铁锋区市场监督管理局通东市场监督管理所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黑龙江省鸡西市市场监督管理局广益城管理分局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黑龙江省佳木斯市汤原县香兰市场监督管理所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黑龙江省七台河市市场监督管理局注册许可分局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黑龙江省牡丹江市穆棱市市场监督管理局下城子镇市场监督管理分局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黑龙江省大兴安岭地区漠河市市场监督管理局北极分局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上海市</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上海市静安区市场监督管理局共和新路市场监督管理所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上海市普陀区市场监督管理局长征市场监督管理所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上海市虹口区市场监督管理局四川北市场监督管理所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上海市宝山区市场监督管理局月浦市场监督管理所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上海市青浦区市场监督管理局西虹桥地区市场监督管理所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上海市奉贤区市场监督管理局海湾市场监督管理所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江苏省</w:t>
      </w:r>
    </w:p>
    <w:p>
      <w:pPr>
        <w:spacing w:line="600" w:lineRule="exact"/>
        <w:rPr>
          <w:rFonts w:hint="eastAsia" w:ascii="仿宋" w:hAnsi="仿宋" w:eastAsia="仿宋" w:cs="宋体"/>
          <w:bCs/>
          <w:kern w:val="0"/>
          <w:sz w:val="32"/>
          <w:szCs w:val="32"/>
          <w:lang w:val="zh-CN"/>
        </w:rPr>
      </w:pPr>
    </w:p>
    <w:p>
      <w:pPr>
        <w:spacing w:line="600" w:lineRule="exact"/>
        <w:outlineLvl w:val="0"/>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江苏省南京市高淳区市场监督管理局淳溪分局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江苏省无锡市宜兴市市场监督管理局宜城分局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江苏省苏州市吴中区市场监督管理局城区分局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江苏省南通市通州区市场监督管理局兴仁分局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江苏省淮安市淮阴区市场监督管理局王家营分局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江苏省盐城市盐都区市场监督管理局盐渎分局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江苏省泰州市靖江市市场监督管理局新区分局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江苏省宿迁市宿城区市场监督管理局新区分局</w:t>
      </w:r>
    </w:p>
    <w:p>
      <w:pPr>
        <w:spacing w:line="600" w:lineRule="exact"/>
        <w:rPr>
          <w:rFonts w:hint="eastAsia"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浙江省</w:t>
      </w:r>
    </w:p>
    <w:p>
      <w:pPr>
        <w:spacing w:line="600" w:lineRule="exact"/>
        <w:rPr>
          <w:rFonts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浙江省杭州市上城区市场监督管理局湖滨市场监督管理所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浙江省宁波市余姚市市场监督管理局低塘市场监管所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浙江省温州市瑞安市市场监督管理局安阳所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浙江省嘉兴市海宁市市场监督管理局袁花市场监管分局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浙江省绍兴市柯桥区市场监督管理局中国轻纺城市场监督管理分局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浙江省金华市义乌市市场监督管理局中国小商品城分局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浙江省衢州市江山市市场监督管理局峡口市场监督管理分局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浙江省丽水市遂昌县市场监督管理局大柘市场监督管理所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安徽省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安徽省合肥市巢湖市市场监督管理局黄麓市场监督管理所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安徽省蚌埠市淮上区市场监督管理局沫河口市场监督管理所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安徽省淮南市田家庵区市场监督管理局朝阳市场监督管理所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安徽省黄山市屯溪区市场监督管理局老街市场监督管理所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安徽省宿州市埇桥区市场监督管理局三八市场监督管理所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安徽省六安市裕安区市场监督管理局鼓楼市场监督管理所</w:t>
      </w: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福建省</w:t>
      </w:r>
    </w:p>
    <w:p>
      <w:pPr>
        <w:spacing w:line="600" w:lineRule="exact"/>
        <w:rPr>
          <w:rFonts w:hint="eastAsia" w:ascii="仿宋" w:hAnsi="仿宋" w:eastAsia="仿宋" w:cs="宋体"/>
          <w:bCs/>
          <w:kern w:val="0"/>
          <w:sz w:val="32"/>
          <w:szCs w:val="32"/>
          <w:lang w:val="zh-CN"/>
        </w:rPr>
      </w:pPr>
    </w:p>
    <w:p>
      <w:pPr>
        <w:spacing w:line="600" w:lineRule="exact"/>
        <w:outlineLvl w:val="0"/>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福建省福州市仓山区建新市场监督管理所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福建省厦门市思明区市场监督管理局莲前市场监督管理所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福建省泉州市丰泽区市场监督管理局丰泽市场监督管理所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福建省漳州市龙文区市场监督管理局步文市场监督管理所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福建省南平市武夷山市市场监督管理局景区市场监督管理所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福建省龙岩市上杭县古田市场监督管理所</w:t>
      </w:r>
    </w:p>
    <w:p>
      <w:pPr>
        <w:spacing w:line="600" w:lineRule="exact"/>
        <w:rPr>
          <w:rFonts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福建省宁德市福鼎市市场监督管理局太姥山市场监督管理所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江西省</w:t>
      </w:r>
    </w:p>
    <w:p>
      <w:pPr>
        <w:spacing w:line="600" w:lineRule="exact"/>
        <w:rPr>
          <w:rFonts w:hint="eastAsia" w:ascii="仿宋" w:hAnsi="仿宋" w:eastAsia="仿宋" w:cs="宋体"/>
          <w:bCs/>
          <w:kern w:val="0"/>
          <w:sz w:val="32"/>
          <w:szCs w:val="32"/>
          <w:lang w:val="zh-CN"/>
        </w:rPr>
      </w:pPr>
    </w:p>
    <w:p>
      <w:pPr>
        <w:spacing w:line="600" w:lineRule="exact"/>
        <w:outlineLvl w:val="0"/>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江西省南昌市南昌县市场监督管理局小蓝分局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江西省萍乡市上栗县市场监督管理局长平分局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江西省新余市渝水区市场监督管理局团结分局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江西省鹰潭市月湖区市场监督管理局四青市场监督管理分局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江西省吉安市井冈山市市场监督管理局茨坪分局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江西省抚州市临川区市场监督管理局抚临分局</w:t>
      </w:r>
    </w:p>
    <w:p>
      <w:pPr>
        <w:spacing w:line="600" w:lineRule="exact"/>
        <w:rPr>
          <w:rFonts w:hint="eastAsia"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山东省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山东省济南市槐荫区市场监督管理局吴家堡市场监督管理所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山东省青岛市市南区市场监督管理局中山路市场监督管理所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山东省枣庄市市中区市场监督管理局永安市场监督管理所</w:t>
      </w:r>
    </w:p>
    <w:p>
      <w:pPr>
        <w:spacing w:line="600" w:lineRule="exact"/>
        <w:rPr>
          <w:rFonts w:hint="eastAsia" w:ascii="仿宋" w:hAnsi="仿宋" w:eastAsia="仿宋" w:cs="宋体"/>
          <w:bCs/>
          <w:spacing w:val="-8"/>
          <w:kern w:val="0"/>
          <w:sz w:val="32"/>
          <w:szCs w:val="32"/>
          <w:lang w:val="zh-CN"/>
        </w:rPr>
      </w:pPr>
      <w:r>
        <w:rPr>
          <w:rFonts w:hint="eastAsia" w:ascii="仿宋" w:hAnsi="仿宋" w:eastAsia="仿宋" w:cs="宋体"/>
          <w:bCs/>
          <w:spacing w:val="-8"/>
          <w:kern w:val="0"/>
          <w:sz w:val="32"/>
          <w:szCs w:val="32"/>
          <w:lang w:val="zh-CN"/>
        </w:rPr>
        <w:t>山东省东营市广饶县市场监督管理局广饶街道市场监督管理所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山东省济宁市任城区市场监督管理局阜桥市场监督管理所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山东省威海市荣成市市场监督管理局城西市场监督管理所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山东省临沂市兰山区市场监督管理局柳青市场监督管理所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山东省滨州市滨城区市场监督管理局市西市场监督管理所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河南省</w:t>
      </w:r>
    </w:p>
    <w:p>
      <w:pPr>
        <w:spacing w:line="600" w:lineRule="exact"/>
        <w:rPr>
          <w:rFonts w:hint="eastAsia" w:ascii="仿宋" w:hAnsi="仿宋" w:eastAsia="仿宋" w:cs="宋体"/>
          <w:bCs/>
          <w:kern w:val="0"/>
          <w:sz w:val="32"/>
          <w:szCs w:val="32"/>
          <w:lang w:val="zh-CN"/>
        </w:rPr>
      </w:pPr>
    </w:p>
    <w:p>
      <w:pPr>
        <w:spacing w:line="600" w:lineRule="exact"/>
        <w:outlineLvl w:val="0"/>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河南省洛阳市偃师市市场监督管理稽查大队</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河南省平顶山市叶县市场监督管理局昆阳市场监督管理所</w:t>
      </w:r>
    </w:p>
    <w:p>
      <w:pPr>
        <w:spacing w:line="600" w:lineRule="exact"/>
        <w:rPr>
          <w:rFonts w:hint="eastAsia" w:ascii="仿宋" w:hAnsi="仿宋" w:eastAsia="仿宋" w:cs="宋体"/>
          <w:bCs/>
          <w:spacing w:val="-8"/>
          <w:kern w:val="0"/>
          <w:sz w:val="32"/>
          <w:szCs w:val="32"/>
          <w:lang w:val="zh-CN"/>
        </w:rPr>
      </w:pPr>
      <w:r>
        <w:rPr>
          <w:rFonts w:hint="eastAsia" w:ascii="仿宋" w:hAnsi="仿宋" w:eastAsia="仿宋" w:cs="宋体"/>
          <w:bCs/>
          <w:spacing w:val="-8"/>
          <w:kern w:val="0"/>
          <w:sz w:val="32"/>
          <w:szCs w:val="32"/>
          <w:lang w:val="zh-CN"/>
        </w:rPr>
        <w:t>河南省新乡市市场监督管理局红旗区市场监管局五一路工商所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河南省焦作市武陟县市场监督管理局龙源市场监督管理所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河南省濮阳市市场监督管理局经济技术开发区分局濮上市场监督管理所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河南省漯河市市场监督管理局召陵分局翟庄市场监督管理所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河南省商丘市梁园区市场监督管理局长征工商所</w:t>
      </w:r>
    </w:p>
    <w:p>
      <w:pPr>
        <w:spacing w:line="600" w:lineRule="exact"/>
        <w:rPr>
          <w:rFonts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河南省周口市市场监督管理局川汇分局金海市场监督管理所</w:t>
      </w:r>
    </w:p>
    <w:p>
      <w:pPr>
        <w:spacing w:line="600" w:lineRule="exact"/>
        <w:jc w:val="center"/>
        <w:rPr>
          <w:rFonts w:hint="eastAsia" w:ascii="楷体_GB2312" w:eastAsia="楷体_GB2312" w:cs="宋体"/>
          <w:b/>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湖北省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湖北省十堰市丹江口市市场监督管理局三官殿市场监管所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湖北省孝感市市场监督管理局八里工商行政管理所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湖北省荆州市荆州区市场监督管理局城南市场监督管理所</w:t>
      </w:r>
    </w:p>
    <w:p>
      <w:pPr>
        <w:spacing w:line="600" w:lineRule="exact"/>
        <w:rPr>
          <w:rFonts w:hint="eastAsia" w:ascii="仿宋" w:hAnsi="仿宋" w:eastAsia="仿宋" w:cs="宋体"/>
          <w:bCs/>
          <w:spacing w:val="-12"/>
          <w:kern w:val="0"/>
          <w:sz w:val="32"/>
          <w:szCs w:val="32"/>
          <w:lang w:val="zh-CN"/>
        </w:rPr>
      </w:pPr>
      <w:r>
        <w:rPr>
          <w:rFonts w:hint="eastAsia" w:ascii="仿宋" w:hAnsi="仿宋" w:eastAsia="仿宋" w:cs="宋体"/>
          <w:bCs/>
          <w:spacing w:val="-12"/>
          <w:kern w:val="0"/>
          <w:sz w:val="32"/>
          <w:szCs w:val="32"/>
          <w:lang w:val="zh-CN"/>
        </w:rPr>
        <w:t>湖北省咸宁市市场监督管理局高新区分局一号桥工商行政管理所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湖北省恩施土家族苗族自治州宣恩县市场监督管理局珠山镇市场监督管理所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湖北省潜江市市场监督管理局周矶市场监督管理所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湖北省天门市市场监督管理局多宝市场监督管理所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湖南省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湖南省株洲市醴陵市市场监督管理局仙岳山监督管理所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湖南省湘潭市岳塘区宝塔市场监督管理所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湖南省邵阳市邵东市市场监督管理局流光岭市场监管所</w:t>
      </w:r>
    </w:p>
    <w:p>
      <w:pPr>
        <w:spacing w:line="600" w:lineRule="exact"/>
        <w:rPr>
          <w:rFonts w:hint="eastAsia" w:ascii="仿宋" w:hAnsi="仿宋" w:eastAsia="仿宋" w:cs="宋体"/>
          <w:bCs/>
          <w:spacing w:val="-8"/>
          <w:kern w:val="0"/>
          <w:sz w:val="32"/>
          <w:szCs w:val="32"/>
          <w:lang w:val="zh-CN"/>
        </w:rPr>
      </w:pPr>
      <w:r>
        <w:rPr>
          <w:rFonts w:hint="eastAsia" w:ascii="仿宋" w:hAnsi="仿宋" w:eastAsia="仿宋" w:cs="宋体"/>
          <w:bCs/>
          <w:spacing w:val="-8"/>
          <w:kern w:val="0"/>
          <w:sz w:val="32"/>
          <w:szCs w:val="32"/>
          <w:lang w:val="zh-CN"/>
        </w:rPr>
        <w:t>湖南省张家界市永定区市场监督管理局官黎坪市场监督管理所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湖南省益阳市南县市场监督管理局南洲市场监督管理所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湖南省娄底市娄星区市场监督管理局乐坪工商所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广东省</w:t>
      </w:r>
    </w:p>
    <w:p>
      <w:pPr>
        <w:spacing w:line="600" w:lineRule="exact"/>
        <w:rPr>
          <w:rFonts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广东省广州市越秀区市场监督管理局登峰市场监督管理所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广东省韶关市乐昌市市场监督管理局坪石市场监督管理所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广东省深圳市市场监督管理局福田监管局华强北所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广东省珠海市香洲区市场监督管理局前山市场监督管理所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广东省江门市台山市市场监督管理局川岛市场监督管理所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广东省湛江市赤坎区市场监督管理局海田市场监督管理所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广东省汕尾市海丰县市场监督管理局公平所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广东省河源市紫金县市场监督管理局城南市场监督管理所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广西壮族自治区</w:t>
      </w:r>
    </w:p>
    <w:p>
      <w:pPr>
        <w:spacing w:line="600" w:lineRule="exact"/>
        <w:rPr>
          <w:rFonts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广西壮族自治区南宁市西乡塘区市场监督管理局唐山工商行政管理和质量技术监督所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广西壮族自治区柳州市鱼峰区市场监督管理局荣军市场监督管理所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广西壮族自治区梧州市食品药品监督所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广西壮族自治区钦州市灵山县市场监督管理局三海市场监管所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广西壮族自治区贵港市港北区市场监督管理局荷城市场监督管理所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广西壮族自治区玉林市容县市场监督管理局城区市场监督管理所</w:t>
      </w:r>
    </w:p>
    <w:p>
      <w:pPr>
        <w:spacing w:line="600" w:lineRule="exact"/>
        <w:jc w:val="center"/>
        <w:outlineLvl w:val="0"/>
        <w:rPr>
          <w:rFonts w:hint="eastAsia" w:ascii="楷体_GB2312" w:eastAsia="楷体_GB2312" w:cs="宋体"/>
          <w:b/>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海南省</w:t>
      </w:r>
    </w:p>
    <w:p>
      <w:pPr>
        <w:spacing w:line="600" w:lineRule="exact"/>
        <w:rPr>
          <w:rFonts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海南省海口市市场监督管理局龙华分局大同监督管理所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海南省三亚市市场监督管理局天涯分局光明市场监督管理所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海南省儋州市那大镇第一食品药品监督管理所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海南省文昌市文建市场监督管理所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海南省白沙黎族自治县七坊食品药品监督管理所</w:t>
      </w:r>
    </w:p>
    <w:p>
      <w:pPr>
        <w:spacing w:line="600" w:lineRule="exact"/>
        <w:jc w:val="center"/>
        <w:outlineLvl w:val="0"/>
        <w:rPr>
          <w:rFonts w:hint="eastAsia" w:ascii="楷体_GB2312" w:eastAsia="楷体_GB2312" w:cs="宋体"/>
          <w:b/>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重庆市</w:t>
      </w:r>
    </w:p>
    <w:p>
      <w:pPr>
        <w:spacing w:line="600" w:lineRule="exact"/>
        <w:rPr>
          <w:rFonts w:hint="eastAsia" w:ascii="仿宋" w:hAnsi="仿宋" w:eastAsia="仿宋" w:cs="宋体"/>
          <w:bCs/>
          <w:kern w:val="0"/>
          <w:sz w:val="32"/>
          <w:szCs w:val="32"/>
          <w:lang w:val="zh-CN"/>
        </w:rPr>
      </w:pPr>
    </w:p>
    <w:p>
      <w:pPr>
        <w:spacing w:line="600" w:lineRule="exact"/>
        <w:outlineLvl w:val="0"/>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重庆两江新区市场监督管理局第一所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重庆市九龙坡区杨家坪街道市场监督管理所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重庆市大足区棠香街道市场监督管理所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重庆市渝北区龙山街道市场监督管理所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重庆市璧山区璧泉街道市场监督管理所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重庆市开州区汉丰市场监督管理所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四川省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四川省成都市金牛区市场监督管理局荷花池街道市场监督管理所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四川省遂宁市市场监督管理局经济技术开发区分局嘉禾市场监督管理所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四川省内江市威远县市场监督管理局严陵市场监督管理所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四川省乐山市犍为县市场监督管理局玉津市场监督管理所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四川省广安市前锋区市场监督管理局城区分局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四川省达州市通川区市场监督管理局塔坨市场监督管理所</w:t>
      </w:r>
    </w:p>
    <w:p>
      <w:pPr>
        <w:spacing w:line="600" w:lineRule="exact"/>
        <w:rPr>
          <w:rFonts w:ascii="仿宋" w:hAnsi="仿宋" w:eastAsia="仿宋" w:cs="宋体"/>
          <w:bCs/>
          <w:spacing w:val="0"/>
          <w:kern w:val="0"/>
          <w:sz w:val="32"/>
          <w:szCs w:val="32"/>
          <w:lang w:val="zh-CN"/>
        </w:rPr>
      </w:pPr>
      <w:r>
        <w:rPr>
          <w:rFonts w:hint="eastAsia" w:ascii="仿宋" w:hAnsi="仿宋" w:eastAsia="仿宋" w:cs="宋体"/>
          <w:bCs/>
          <w:spacing w:val="0"/>
          <w:kern w:val="0"/>
          <w:sz w:val="32"/>
          <w:szCs w:val="32"/>
          <w:lang w:val="zh-CN"/>
        </w:rPr>
        <w:t>四川省雅安市宝兴县市场监督管理局灵关食品药品监督管理所</w:t>
      </w:r>
    </w:p>
    <w:p>
      <w:pPr>
        <w:spacing w:line="600" w:lineRule="exact"/>
        <w:jc w:val="center"/>
        <w:outlineLvl w:val="0"/>
        <w:rPr>
          <w:rFonts w:hint="eastAsia" w:ascii="楷体_GB2312" w:eastAsia="楷体_GB2312" w:cs="宋体"/>
          <w:b/>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贵州省</w:t>
      </w:r>
    </w:p>
    <w:p>
      <w:pPr>
        <w:spacing w:line="600" w:lineRule="exact"/>
        <w:rPr>
          <w:rFonts w:hint="eastAsia" w:ascii="仿宋" w:hAnsi="仿宋" w:eastAsia="仿宋" w:cs="宋体"/>
          <w:bCs/>
          <w:kern w:val="0"/>
          <w:sz w:val="32"/>
          <w:szCs w:val="32"/>
          <w:lang w:val="zh-CN"/>
        </w:rPr>
      </w:pPr>
    </w:p>
    <w:p>
      <w:pPr>
        <w:spacing w:line="600" w:lineRule="exact"/>
        <w:outlineLvl w:val="0"/>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贵州省六盘水市水城县市场监督管理局双水分局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贵州省遵义市红花岗区市场监督管理局老城分局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贵州省安顺市关岭布依族苗族自治县市场监督管理局关索分局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贵州省毕节市大方县市场监督管理局顺德分局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贵州省黔西南布依族苗族自治州兴义市市场监督管理局桔山分局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贵州省黔南布依族苗族自治州都匀市市场监督管理局经济开发区分局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云南省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云南省昆明市官渡区市场监督管理局矣六市场监督管理所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云南省昭通市盐津县市场监督管理局盐井市场监督管理所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云南省丽江市玉龙纳西族自治县市场监督管理局黄山市场监督管理所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云南省临沧市临翔区市场监督管理局凤翔街道市场监督管理所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云南省怒江傈僳族自治州泸水市市场监督管理局六库镇市场监督管理所</w:t>
      </w:r>
    </w:p>
    <w:p>
      <w:pPr>
        <w:spacing w:line="600" w:lineRule="exact"/>
        <w:rPr>
          <w:rFonts w:hint="eastAsia"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西藏自治区</w:t>
      </w:r>
    </w:p>
    <w:p>
      <w:pPr>
        <w:spacing w:line="600" w:lineRule="exact"/>
        <w:rPr>
          <w:rFonts w:hint="eastAsia" w:ascii="仿宋" w:hAnsi="仿宋" w:eastAsia="仿宋" w:cs="宋体"/>
          <w:bCs/>
          <w:kern w:val="0"/>
          <w:sz w:val="32"/>
          <w:szCs w:val="32"/>
          <w:lang w:val="zh-CN"/>
        </w:rPr>
      </w:pPr>
    </w:p>
    <w:p>
      <w:pPr>
        <w:spacing w:line="600" w:lineRule="exact"/>
        <w:outlineLvl w:val="0"/>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西藏自治区拉萨市堆龙德庆区市场监督管理局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西藏自治区日喀则市桑珠孜区市场监督管理局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西藏自治区昌都市八宿县市场监督管理局</w:t>
      </w:r>
    </w:p>
    <w:p>
      <w:pPr>
        <w:spacing w:line="600" w:lineRule="exact"/>
        <w:rPr>
          <w:rFonts w:hint="eastAsia" w:ascii="仿宋" w:hAnsi="仿宋" w:eastAsia="仿宋" w:cs="宋体"/>
          <w:bCs/>
          <w:spacing w:val="-8"/>
          <w:kern w:val="0"/>
          <w:sz w:val="32"/>
          <w:szCs w:val="32"/>
          <w:lang w:val="zh-CN"/>
        </w:rPr>
      </w:pPr>
      <w:r>
        <w:rPr>
          <w:rFonts w:hint="eastAsia" w:ascii="仿宋" w:hAnsi="仿宋" w:eastAsia="仿宋" w:cs="宋体"/>
          <w:bCs/>
          <w:spacing w:val="-8"/>
          <w:kern w:val="0"/>
          <w:sz w:val="32"/>
          <w:szCs w:val="32"/>
          <w:lang w:val="zh-CN"/>
        </w:rPr>
        <w:t>西藏自治区山南市乃东区市场监督管理局城南市场监督管理所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西藏自治区阿里地区噶尔县市场监督管理局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陕西省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陕西省西安市市场监督管理局高新技术产业开发区食品药品监督管理分局丈八食品药品监督管理所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陕西省铜川市印台区市场监督管理局三里洞市场监督管理所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陕西省宝鸡市岐山县市场监督管理局蔡家坡市场监督管理所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陕西省渭南市华阴市市场监督管理局太华市场监督管理所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陕西省榆林市榆阳区市场监督管理局驼峰路工商行政管理所</w:t>
      </w:r>
    </w:p>
    <w:p>
      <w:pPr>
        <w:spacing w:line="600" w:lineRule="exact"/>
        <w:rPr>
          <w:rFonts w:ascii="仿宋" w:hAnsi="仿宋" w:eastAsia="仿宋" w:cs="宋体"/>
          <w:bCs/>
          <w:spacing w:val="-8"/>
          <w:kern w:val="0"/>
          <w:sz w:val="32"/>
          <w:szCs w:val="32"/>
          <w:lang w:val="zh-CN"/>
        </w:rPr>
      </w:pPr>
      <w:r>
        <w:rPr>
          <w:rFonts w:hint="eastAsia" w:ascii="仿宋" w:hAnsi="仿宋" w:eastAsia="仿宋" w:cs="宋体"/>
          <w:bCs/>
          <w:spacing w:val="-8"/>
          <w:kern w:val="0"/>
          <w:sz w:val="32"/>
          <w:szCs w:val="32"/>
          <w:lang w:val="zh-CN"/>
        </w:rPr>
        <w:t>陕西省安康市汉滨区市场监督管理局新城市场监督管理所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陕西省西咸新区市场监督管理局沣东新城分局三桥市场监督管理所</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甘肃省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甘肃省嘉峪关市市场监督管理局工业园区市场监督管理所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甘肃省金昌市永昌县市场监督管理局城关镇市场监督管理所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甘肃省天水市麦积区市场监督管理局北道埠市场监督管理所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甘肃省平凉市灵台县市场监督管理局中台镇市场监督管理所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甘肃省庆阳市庆城县食品药品监督管理局庆城监管所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甘肃省陇南市康县市场监督管理局城关市场监督管理所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甘肃省临夏回族自治州临夏市市场监督管理局城南市场监督管理所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青海省</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青海省西宁市城东区市场监督管理局八一路市场监督管理所</w:t>
      </w:r>
    </w:p>
    <w:p>
      <w:pPr>
        <w:spacing w:line="600" w:lineRule="exact"/>
        <w:rPr>
          <w:rFonts w:hint="eastAsia" w:ascii="仿宋" w:hAnsi="仿宋" w:eastAsia="仿宋" w:cs="宋体"/>
          <w:bCs/>
          <w:spacing w:val="-4"/>
          <w:kern w:val="0"/>
          <w:sz w:val="32"/>
          <w:szCs w:val="32"/>
          <w:lang w:val="zh-CN"/>
        </w:rPr>
      </w:pPr>
      <w:r>
        <w:rPr>
          <w:rFonts w:hint="eastAsia" w:ascii="仿宋" w:hAnsi="仿宋" w:eastAsia="仿宋" w:cs="宋体"/>
          <w:bCs/>
          <w:spacing w:val="-4"/>
          <w:kern w:val="0"/>
          <w:sz w:val="32"/>
          <w:szCs w:val="32"/>
          <w:lang w:val="zh-CN"/>
        </w:rPr>
        <w:t>青海省西宁市城中区市场监督管理局莫家街市场监督管理所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青海省西宁市大通回族土族自治县市场监督管理局长宁市场监督管理所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青海省海东市互助土族自治县市场监督管理局威远市场监督管理所</w:t>
      </w:r>
    </w:p>
    <w:p>
      <w:pPr>
        <w:spacing w:line="600" w:lineRule="exact"/>
        <w:rPr>
          <w:rFonts w:ascii="仿宋" w:hAnsi="仿宋" w:eastAsia="仿宋" w:cs="宋体"/>
          <w:bCs/>
          <w:kern w:val="0"/>
          <w:sz w:val="32"/>
          <w:szCs w:val="32"/>
          <w:lang w:val="zh-CN"/>
        </w:rPr>
      </w:pPr>
      <w:r>
        <w:rPr>
          <w:rFonts w:hint="eastAsia" w:ascii="仿宋" w:hAnsi="仿宋" w:eastAsia="仿宋" w:cs="宋体"/>
          <w:bCs/>
          <w:kern w:val="0"/>
          <w:sz w:val="32"/>
          <w:szCs w:val="32"/>
          <w:lang w:val="zh-CN"/>
        </w:rPr>
        <w:t>青海省海南藏族自治州贵德县市场监督管理局河阴市场监督管理所</w:t>
      </w:r>
    </w:p>
    <w:p>
      <w:pPr>
        <w:spacing w:line="600" w:lineRule="exact"/>
        <w:rPr>
          <w:rFonts w:ascii="仿宋" w:hAnsi="仿宋" w:eastAsia="仿宋" w:cs="宋体"/>
          <w:bCs/>
          <w:kern w:val="0"/>
          <w:sz w:val="32"/>
          <w:szCs w:val="32"/>
          <w:lang w:val="zh-CN"/>
        </w:rPr>
      </w:pP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宁夏回族自治区</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宁夏回族自治区宁东能源化工基地市场监督管理局中心区市场监督管理所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宁夏回族自治区银川市灵武市市场监督管理局崇兴市场监督管理所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宁夏回族自治区吴忠市青铜峡市市场监督管理局裕民市场监督管理所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宁夏回族自治区固原市隆德县市场监督管理局城关市场监督管理所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宁夏回族自治区中卫市海原县市场监督管理局城关市场监督管理所</w:t>
      </w:r>
    </w:p>
    <w:p>
      <w:pPr>
        <w:spacing w:line="600" w:lineRule="exact"/>
        <w:rPr>
          <w:rFonts w:ascii="仿宋" w:hAnsi="仿宋" w:eastAsia="仿宋" w:cs="宋体"/>
          <w:bCs/>
          <w:kern w:val="0"/>
          <w:sz w:val="32"/>
          <w:szCs w:val="32"/>
          <w:lang w:val="zh-CN"/>
        </w:rPr>
      </w:pPr>
    </w:p>
    <w:p>
      <w:pPr>
        <w:spacing w:line="600" w:lineRule="exact"/>
        <w:jc w:val="center"/>
        <w:outlineLvl w:val="0"/>
        <w:rPr>
          <w:rFonts w:ascii="楷体_GB2312" w:eastAsia="楷体_GB2312" w:cs="宋体"/>
          <w:b/>
          <w:kern w:val="0"/>
          <w:sz w:val="32"/>
          <w:szCs w:val="32"/>
          <w:lang w:val="zh-CN"/>
        </w:rPr>
      </w:pPr>
      <w:r>
        <w:rPr>
          <w:rFonts w:hint="eastAsia" w:ascii="楷体_GB2312" w:eastAsia="楷体_GB2312" w:cs="宋体"/>
          <w:b/>
          <w:kern w:val="0"/>
          <w:sz w:val="32"/>
          <w:szCs w:val="32"/>
          <w:lang w:val="zh-CN"/>
        </w:rPr>
        <w:t>新疆维吾尔自治区</w:t>
      </w:r>
    </w:p>
    <w:p>
      <w:pPr>
        <w:spacing w:line="600" w:lineRule="exact"/>
        <w:rPr>
          <w:rFonts w:hint="eastAsia" w:ascii="仿宋" w:hAnsi="仿宋" w:eastAsia="仿宋" w:cs="宋体"/>
          <w:bCs/>
          <w:kern w:val="0"/>
          <w:sz w:val="32"/>
          <w:szCs w:val="32"/>
          <w:lang w:val="zh-CN"/>
        </w:rPr>
      </w:pP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新疆维吾尔自治区乌鲁木齐市天山区市场监督管理局胜利路片区市场监督管理所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新疆维吾尔自治区昌吉回族自治州昌吉市市场监督管理局二六工市场监督管理所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新疆维吾尔自治区阿克苏地区阿瓦提县市场监督管理局城镇中心市场监督管理所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新疆维吾尔自治区伊犁哈萨克自治州新源县市场监督管理局那拉提市场监督管理所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新疆维吾尔自治区塔城地区乌苏市市场监督管理局南苑市场监督管理所</w:t>
      </w:r>
    </w:p>
    <w:p>
      <w:pPr>
        <w:spacing w:line="600" w:lineRule="exact"/>
        <w:rPr>
          <w:rFonts w:hint="eastAsia" w:ascii="仿宋" w:hAnsi="仿宋" w:eastAsia="仿宋" w:cs="宋体"/>
          <w:bCs/>
          <w:kern w:val="0"/>
          <w:sz w:val="32"/>
          <w:szCs w:val="32"/>
          <w:lang w:val="zh-CN"/>
        </w:rPr>
      </w:pPr>
      <w:r>
        <w:rPr>
          <w:rFonts w:hint="eastAsia" w:ascii="仿宋" w:hAnsi="仿宋" w:eastAsia="仿宋" w:cs="宋体"/>
          <w:bCs/>
          <w:kern w:val="0"/>
          <w:sz w:val="32"/>
          <w:szCs w:val="32"/>
          <w:lang w:val="zh-CN"/>
        </w:rPr>
        <w:t>新疆维吾尔自治区伊犁哈萨克自治州阿勒泰地区富蕴县市场监督管理局富蕴县库额尔齐斯镇市场监督管理所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A1252"/>
    <w:rsid w:val="2DB84F0E"/>
    <w:rsid w:val="41D763E2"/>
    <w:rsid w:val="6D2D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QiuWJ</dc:creator>
  <cp:lastModifiedBy>QiuWJ</cp:lastModifiedBy>
  <dcterms:modified xsi:type="dcterms:W3CDTF">2019-12-27T08:44:00Z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