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eastAsia" w:ascii="黑体" w:hAnsi="黑体" w:eastAsia="黑体" w:cs="Times New Roman"/>
          <w:spacing w:val="0"/>
          <w:sz w:val="32"/>
          <w:szCs w:val="32"/>
          <w:lang w:val="en-US" w:eastAsia="zh-CN" w:bidi="mn-Mong-CN"/>
        </w:rPr>
      </w:pPr>
      <w:bookmarkStart w:id="2" w:name="_GoBack"/>
      <w:bookmarkEnd w:id="2"/>
      <w:bookmarkStart w:id="0" w:name="fldWJNR2"/>
      <w:r>
        <w:rPr>
          <w:rFonts w:hint="eastAsia" w:ascii="黑体" w:hAnsi="黑体" w:eastAsia="黑体" w:cs="Times New Roman"/>
          <w:spacing w:val="0"/>
          <w:sz w:val="32"/>
          <w:szCs w:val="32"/>
          <w:lang w:bidi="mn-Mong-CN"/>
        </w:rPr>
        <w:t>附件</w:t>
      </w:r>
      <w:r>
        <w:rPr>
          <w:rFonts w:hint="eastAsia" w:ascii="黑体" w:hAnsi="黑体" w:eastAsia="黑体" w:cs="Times New Roman"/>
          <w:spacing w:val="0"/>
          <w:sz w:val="32"/>
          <w:szCs w:val="32"/>
          <w:lang w:val="en-US" w:eastAsia="zh-CN" w:bidi="mn-Mong-CN"/>
        </w:rPr>
        <w:t>2</w:t>
      </w:r>
    </w:p>
    <w:p>
      <w:pPr>
        <w:overflowPunct/>
        <w:topLinePunct w:val="0"/>
        <w:adjustRightInd w:val="0"/>
        <w:snapToGrid w:val="0"/>
        <w:spacing w:line="594" w:lineRule="exact"/>
        <w:jc w:val="center"/>
        <w:rPr>
          <w:rFonts w:ascii="宋体" w:hAnsi="宋体" w:eastAsia="宋体" w:cs="Times New Roman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pacing w:val="0"/>
          <w:sz w:val="44"/>
          <w:szCs w:val="44"/>
        </w:rPr>
        <w:t>申报操作说明</w:t>
      </w:r>
    </w:p>
    <w:p>
      <w:pPr>
        <w:overflowPunct w:val="0"/>
        <w:topLinePunct/>
        <w:adjustRightInd w:val="0"/>
        <w:snapToGrid w:val="0"/>
        <w:spacing w:line="594" w:lineRule="exact"/>
        <w:ind w:firstLine="632" w:firstLineChars="200"/>
        <w:outlineLvl w:val="0"/>
        <w:rPr>
          <w:rFonts w:ascii="Times New Roman" w:hAnsi="Times New Roman" w:eastAsia="黑体" w:cs="Times New Roman"/>
          <w:spacing w:val="0"/>
          <w:sz w:val="32"/>
          <w:szCs w:val="32"/>
        </w:rPr>
      </w:pP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eastAsia="黑体"/>
          <w:spacing w:val="0"/>
          <w:sz w:val="32"/>
          <w:szCs w:val="32"/>
        </w:rPr>
      </w:pPr>
      <w:r>
        <w:rPr>
          <w:rFonts w:hint="eastAsia" w:eastAsia="黑体"/>
          <w:spacing w:val="0"/>
          <w:sz w:val="32"/>
          <w:szCs w:val="32"/>
        </w:rPr>
        <w:t>一、使用要求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用户在使用时，需满足以下使用要求：</w:t>
      </w:r>
    </w:p>
    <w:p>
      <w:pPr>
        <w:pStyle w:val="4"/>
        <w:numPr>
          <w:ilvl w:val="0"/>
          <w:numId w:val="0"/>
        </w:numPr>
        <w:overflowPunct/>
        <w:topLinePunct w:val="0"/>
        <w:spacing w:line="594" w:lineRule="atLeast"/>
        <w:ind w:firstLine="632" w:firstLineChars="200"/>
        <w:rPr>
          <w:rFonts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/>
          <w:spacing w:val="0"/>
          <w:sz w:val="32"/>
          <w:szCs w:val="32"/>
        </w:rPr>
        <w:t>（一）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用户具有正版的Windows操作系统，配置正确且运行正常；</w:t>
      </w:r>
    </w:p>
    <w:p>
      <w:pPr>
        <w:pStyle w:val="4"/>
        <w:numPr>
          <w:ilvl w:val="0"/>
          <w:numId w:val="0"/>
        </w:numPr>
        <w:overflowPunct/>
        <w:topLinePunct w:val="0"/>
        <w:spacing w:line="594" w:lineRule="atLeast"/>
        <w:ind w:firstLine="632" w:firstLineChars="200"/>
        <w:rPr>
          <w:rFonts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/>
          <w:spacing w:val="0"/>
          <w:sz w:val="32"/>
          <w:szCs w:val="32"/>
        </w:rPr>
        <w:t>（二）</w:t>
      </w: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操作系统：Windows XP\ Windows 7\ Windows 8\ Windows 10；</w:t>
      </w:r>
    </w:p>
    <w:p>
      <w:pPr>
        <w:pStyle w:val="4"/>
        <w:numPr>
          <w:ilvl w:val="0"/>
          <w:numId w:val="0"/>
        </w:numPr>
        <w:overflowPunct/>
        <w:topLinePunct w:val="0"/>
        <w:spacing w:line="594" w:lineRule="atLeast"/>
        <w:ind w:firstLine="632" w:firstLineChars="200"/>
        <w:rPr>
          <w:rFonts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（三）网络运行稳定；</w:t>
      </w:r>
    </w:p>
    <w:p>
      <w:pPr>
        <w:pStyle w:val="4"/>
        <w:numPr>
          <w:ilvl w:val="0"/>
          <w:numId w:val="0"/>
        </w:numPr>
        <w:overflowPunct/>
        <w:topLinePunct w:val="0"/>
        <w:spacing w:line="594" w:lineRule="atLeast"/>
        <w:ind w:firstLine="632" w:firstLineChars="200"/>
        <w:rPr>
          <w:rFonts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（四）具有IE8及以上版本\Google\360\微软edge\火狐等主流浏览器；</w:t>
      </w:r>
    </w:p>
    <w:p>
      <w:pPr>
        <w:pStyle w:val="4"/>
        <w:numPr>
          <w:ilvl w:val="0"/>
          <w:numId w:val="0"/>
        </w:numPr>
        <w:overflowPunct/>
        <w:topLinePunct w:val="0"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（五）具有office2003及以上版本的office软件。</w:t>
      </w: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hint="eastAsia" w:eastAsia="黑体"/>
          <w:spacing w:val="0"/>
          <w:sz w:val="32"/>
          <w:szCs w:val="32"/>
          <w:lang w:eastAsia="zh-CN"/>
        </w:rPr>
      </w:pPr>
      <w:r>
        <w:rPr>
          <w:rFonts w:hint="eastAsia" w:eastAsia="黑体"/>
          <w:spacing w:val="0"/>
          <w:sz w:val="32"/>
          <w:szCs w:val="32"/>
        </w:rPr>
        <w:t>二、系统登</w:t>
      </w:r>
      <w:r>
        <w:rPr>
          <w:rFonts w:hint="eastAsia" w:eastAsia="黑体"/>
          <w:spacing w:val="0"/>
          <w:sz w:val="32"/>
          <w:szCs w:val="32"/>
          <w:lang w:eastAsia="zh-CN"/>
        </w:rPr>
        <w:t>录</w:t>
      </w: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eastAsia="楷体_GB2312"/>
          <w:spacing w:val="0"/>
          <w:sz w:val="32"/>
          <w:szCs w:val="32"/>
        </w:rPr>
      </w:pPr>
      <w:r>
        <w:rPr>
          <w:rFonts w:hint="eastAsia" w:eastAsia="楷体_GB2312"/>
          <w:spacing w:val="0"/>
          <w:sz w:val="32"/>
          <w:szCs w:val="32"/>
        </w:rPr>
        <w:t>（一）注册账号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注册流程：申报单位名称检索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申报单位信息注册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提交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申报单位信息确认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登录。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用户点击【注册账户】打开注册账户页面，根据注册提示要求填写单位信息。如下图：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25" o:spt="75" type="#_x0000_t75" style="height:191.8pt;width:316.2pt;" filled="f" o:preferrelative="t" stroked="f" coordsize="21600,21600">
            <v:path/>
            <v:fill on="f" focussize="0,0"/>
            <v:stroke on="f"/>
            <v:imagedata r:id="rId8" cropleft="6993f" cropright="6960f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2"/>
        </w:numPr>
        <w:overflowPunct/>
        <w:topLinePunct w:val="0"/>
        <w:spacing w:line="594" w:lineRule="atLeast"/>
        <w:ind w:firstLine="632" w:firstLineChars="200"/>
        <w:rPr>
          <w:rFonts w:hint="eastAsia"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每个单位只能注册一个账号且必须具备法人资格；</w:t>
      </w:r>
    </w:p>
    <w:p>
      <w:pPr>
        <w:pStyle w:val="4"/>
        <w:numPr>
          <w:ilvl w:val="0"/>
          <w:numId w:val="2"/>
        </w:numPr>
        <w:overflowPunct/>
        <w:topLinePunct w:val="0"/>
        <w:spacing w:line="594" w:lineRule="atLeast"/>
        <w:ind w:left="0" w:leftChars="0" w:firstLine="632" w:firstLineChars="200"/>
        <w:rPr>
          <w:rFonts w:hint="eastAsia"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注册用户需下载【注册说明】模板，并将盖有单位公章的文件扫描件上传到系统中；</w:t>
      </w:r>
    </w:p>
    <w:p>
      <w:pPr>
        <w:pStyle w:val="4"/>
        <w:numPr>
          <w:ilvl w:val="0"/>
          <w:numId w:val="2"/>
        </w:numPr>
        <w:overflowPunct/>
        <w:topLinePunct w:val="0"/>
        <w:spacing w:line="594" w:lineRule="atLeast"/>
        <w:ind w:left="0" w:leftChars="0" w:firstLine="632" w:firstLineChars="200"/>
        <w:rPr>
          <w:rFonts w:hint="eastAsia" w:ascii="Times New Roman" w:hAnsi="Times New Roman" w:eastAsia="仿宋_GB2312" w:cs="仿宋_GB2312"/>
          <w:spacing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pacing w:val="0"/>
          <w:sz w:val="32"/>
          <w:szCs w:val="32"/>
        </w:rPr>
        <w:t>输入单位名称点击“下一步”按钮，如单位尚未注册，则会显示注册信息页面。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26" o:spt="75" type="#_x0000_t75" style="height:262.45pt;width:251.95pt;" filled="f" o:preferrelative="t" stroked="t" coordsize="21600,21600">
            <v:path/>
            <v:fill on="f" focussize="0,0"/>
            <v:stroke joinstyle="round"/>
            <v:imagedata r:id="rId9" cropleft="7089f" croptop="3646f" cropright="7430f" cropbottom="5213f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根据标题要求完善单位信息，点击【提交】等待审核，审核通过后账户注册成功，系统将发送审核通过短信至联系人。</w:t>
      </w: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hint="eastAsia" w:eastAsia="楷体_GB2312"/>
          <w:spacing w:val="0"/>
          <w:sz w:val="32"/>
          <w:szCs w:val="32"/>
          <w:lang w:eastAsia="zh-CN"/>
        </w:rPr>
      </w:pPr>
      <w:r>
        <w:rPr>
          <w:rFonts w:hint="eastAsia" w:eastAsia="楷体_GB2312"/>
          <w:spacing w:val="0"/>
          <w:sz w:val="32"/>
          <w:szCs w:val="32"/>
        </w:rPr>
        <w:t>（二）登</w:t>
      </w:r>
      <w:r>
        <w:rPr>
          <w:rFonts w:hint="eastAsia" w:eastAsia="楷体_GB2312"/>
          <w:spacing w:val="0"/>
          <w:sz w:val="32"/>
          <w:szCs w:val="32"/>
          <w:lang w:eastAsia="zh-CN"/>
        </w:rPr>
        <w:t>录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通过浏览器打开网址，输入用户名（单位名称）和密码，点击【登</w:t>
      </w:r>
      <w:r>
        <w:rPr>
          <w:rFonts w:hint="eastAsia" w:ascii="仿宋_GB2312" w:hAnsi="仿宋_GB2312" w:cs="仿宋_GB2312"/>
          <w:spacing w:val="0"/>
          <w:sz w:val="32"/>
          <w:szCs w:val="32"/>
          <w:lang w:eastAsia="zh-CN"/>
        </w:rPr>
        <w:t>录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】进行登</w:t>
      </w:r>
      <w:r>
        <w:rPr>
          <w:rFonts w:hint="eastAsia" w:ascii="仿宋_GB2312" w:hAnsi="仿宋_GB2312" w:cs="仿宋_GB2312"/>
          <w:spacing w:val="0"/>
          <w:sz w:val="32"/>
          <w:szCs w:val="32"/>
          <w:lang w:eastAsia="zh-CN"/>
        </w:rPr>
        <w:t>录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27" o:spt="75" type="#_x0000_t75" style="height:134.75pt;width:284.6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eastAsia="楷体_GB2312"/>
          <w:spacing w:val="0"/>
          <w:sz w:val="32"/>
          <w:szCs w:val="32"/>
        </w:rPr>
      </w:pPr>
      <w:r>
        <w:rPr>
          <w:rFonts w:hint="eastAsia" w:eastAsia="楷体_GB2312"/>
          <w:spacing w:val="0"/>
          <w:sz w:val="32"/>
          <w:szCs w:val="32"/>
        </w:rPr>
        <w:t>（三）安全退出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点击主页右上角的【退出】退出系统，点击后系统弹出安全提示信息，点击【确定】后退出系统并回到登录界面。如下图：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28" o:spt="75" type="#_x0000_t75" style="height:109.5pt;width:183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overflowPunct w:val="0"/>
        <w:topLinePunct/>
        <w:adjustRightInd w:val="0"/>
        <w:snapToGrid w:val="0"/>
        <w:spacing w:line="594" w:lineRule="atLeast"/>
        <w:ind w:firstLine="632" w:firstLineChars="200"/>
        <w:rPr>
          <w:rFonts w:eastAsia="楷体_GB2312"/>
          <w:spacing w:val="0"/>
          <w:sz w:val="32"/>
          <w:szCs w:val="32"/>
        </w:rPr>
      </w:pPr>
      <w:r>
        <w:rPr>
          <w:rFonts w:hint="eastAsia" w:eastAsia="楷体_GB2312"/>
          <w:spacing w:val="0"/>
          <w:sz w:val="32"/>
          <w:szCs w:val="32"/>
        </w:rPr>
        <w:t>（四）忘记密码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点击登录页面【忘记密码】打开找回密码操作页面，按要求填写单位名称及联系人手机号。如下图：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29" o:spt="75" type="#_x0000_t75" style="height:167.3pt;width:326pt;" filled="f" o:preferrelative="t" stroked="t" coordsize="21600,21600">
            <v:path/>
            <v:fill on="f" focussize="0,0"/>
            <v:stroke joinstyle="round"/>
            <v:imagedata r:id="rId12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系统发送短信验证码至联系人，验证码有效时间300秒；输入验证码点击【下一步】转入修改密码页面，重新设置密码后登录系统。如下图：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30" o:spt="75" type="#_x0000_t75" style="height:161.1pt;width:326pt;" filled="f" o:preferrelative="t" stroked="t" coordsize="21600,21600">
            <v:path/>
            <v:fill on="f" focussize="0,0"/>
            <v:stroke joinstyle="round"/>
            <v:imagedata r:id="rId13" cropleft="6687f" croptop="-936f" cropright="6019f" o:title=""/>
            <o:lock v:ext="edit" aspectratio="t"/>
            <w10:wrap type="none"/>
            <w10:anchorlock/>
          </v:shape>
        </w:pict>
      </w:r>
    </w:p>
    <w:p>
      <w:pPr>
        <w:pStyle w:val="4"/>
        <w:overflowPunct/>
        <w:topLinePunct w:val="0"/>
        <w:spacing w:line="594" w:lineRule="atLeast"/>
        <w:ind w:firstLine="640"/>
        <w:rPr>
          <w:rFonts w:eastAsia="黑体"/>
          <w:spacing w:val="0"/>
          <w:sz w:val="32"/>
          <w:szCs w:val="32"/>
        </w:rPr>
      </w:pPr>
      <w:r>
        <w:rPr>
          <w:rFonts w:hint="eastAsia" w:eastAsia="黑体"/>
          <w:spacing w:val="0"/>
          <w:sz w:val="32"/>
          <w:szCs w:val="32"/>
        </w:rPr>
        <w:t>三、在线申报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在线申报分为：国家市场监管重点实验室（以下简称重点实验室）、国家市场监管技术创新中心（以下简称技术创新中心）两个模块。用户点击首页〖申报导航〗中的相应模块，可进入重点实验室或技术创新中心申报页面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31" o:spt="75" type="#_x0000_t75" style="height:28.15pt;width:378.15pt;" filled="f" o:preferrelative="t" stroked="t" coordsize="21600,21600">
            <v:path/>
            <v:fill on="f" focussize="0,0"/>
            <v:stroke joinstyle="round"/>
            <v:imagedata r:id="rId14" cropleft="1690f" croptop="13006f" cropright="1941f" cropbottom="14727f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在线申报主要包括以下步骤：</w:t>
      </w:r>
    </w:p>
    <w:p>
      <w:pPr>
        <w:widowControl/>
        <w:numPr>
          <w:ilvl w:val="0"/>
          <w:numId w:val="0"/>
        </w:numPr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（一）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单位在申报重点实验室/技术创新中心时，请仔细阅读〖申报须知〗。阅读无误后，勾选“本人已认真阅读申报须知，并确认申报内容真实准确，符合各项要求”，并点击【下一步】。如下图：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32" o:spt="75" type="#_x0000_t75" style="height:189.8pt;width:332.25pt;" filled="f" o:preferrelative="t" stroked="t" coordsize="21600,21600">
            <v:path/>
            <v:fill on="f" focussize="0,0"/>
            <v:stroke joinstyle="round"/>
            <v:imagedata r:id="rId15" cropleft="5628f" cropright="5106f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0"/>
        </w:numPr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进入填写说明页面，阅读无误后，点击【下一步】。如下图：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33" o:spt="75" type="#_x0000_t75" style="height:182.55pt;width:297.65pt;" filled="f" o:preferrelative="t" stroked="t" coordsize="21600,21600">
            <v:path/>
            <v:fill on="f" focussize="0,0"/>
            <v:stroke joinstyle="round"/>
            <v:imagedata r:id="rId16" cropleft="7916f" cropright="7150f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0"/>
        </w:numPr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进入基本信息填报页面，并按要求进行填写，这里以“重点实验室”为例。如下图：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41" o:spt="75" alt="网页捕获_14-3-2023_83927_kjcxjd.gsxt.gov.cn" type="#_x0000_t75" style="height:480pt;width:312.85pt;" filled="f" o:preferrelative="t" stroked="f" coordsize="21600,21600">
            <v:path/>
            <v:fill on="f" focussize="0,0"/>
            <v:stroke on="f"/>
            <v:imagedata r:id="rId17" o:title="网页捕获_14-3-2023_83927_kjcxjd.gsxt.gov.cn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如果重点实验室为多家联合建设，可以在该页面“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单位基本信息”填报部分，点击【增加联合申报单位】。如下图：</w:t>
      </w:r>
    </w:p>
    <w:p>
      <w:pPr>
        <w:overflowPunct/>
        <w:topLinePunct w:val="0"/>
        <w:spacing w:line="594" w:lineRule="atLeast"/>
        <w:jc w:val="center"/>
        <w:rPr>
          <w:rFonts w:eastAsia="宋体"/>
          <w:spacing w:val="0"/>
          <w:sz w:val="21"/>
          <w:szCs w:val="24"/>
        </w:rPr>
      </w:pPr>
      <w:r>
        <w:rPr>
          <w:rFonts w:eastAsia="宋体"/>
          <w:spacing w:val="0"/>
          <w:sz w:val="21"/>
          <w:szCs w:val="24"/>
        </w:rPr>
        <w:pict>
          <v:shape id="_x0000_i1035" o:spt="75" type="#_x0000_t75" style="height:191.7pt;width:400.8pt;" filled="f" o:preferrelative="t" stroked="t" coordsize="21600,21600">
            <v:path/>
            <v:fill on="f" focussize="0,0"/>
            <v:stroke joinstyle="round"/>
            <v:imagedata r:id="rId18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填写主管单位基本信息时，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单位可以点击【选择主管单位】，系统会自动填入有关信息。如下图：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36" o:spt="75" type="#_x0000_t75" style="height:215.3pt;width:400.8pt;" filled="f" o:preferrelative="t" stroked="t" coordsize="21600,21600">
            <v:path/>
            <v:fill on="f" focussize="0,0"/>
            <v:stroke joinstyle="round"/>
            <v:imagedata r:id="rId19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如果信息未填写完整，可以点击【保存】；如果已经填写完整，点击【下一步】。</w: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hint="eastAsia"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进入确认信息页面，如果申报信息填写有误，可以点击【修改】重新编辑申报信息，确认申报信息无误后，点击【下一步】。如下图：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37" o:spt="75" type="#_x0000_t75" style="height:215.45pt;width:355.75pt;" filled="f" o:preferrelative="t" stroked="t" coordsize="21600,21600">
            <v:path/>
            <v:fill on="f" focussize="0,0"/>
            <v:stroke joinstyle="round"/>
            <v:imagedata r:id="rId20" cropleft="6713f" cropright="7131f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3962"/>
        </w:tabs>
        <w:overflowPunct w:val="0"/>
        <w:topLinePunct/>
        <w:spacing w:line="594" w:lineRule="atLeast"/>
        <w:ind w:firstLine="632" w:firstLineChars="20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（五）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进入【正文上传】页面，点击【下载模板】，可以下载重点实验室建设申请书模板；按照模板内容进行填写，完成填写后，点击【上传文件】上传建设申请书；点击【添加附件】，上传重点实验室申报相关附件材料；之后，点击【下一步】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38" o:spt="75" type="#_x0000_t75" style="height:215.45pt;width:350.95pt;" filled="f" o:preferrelative="t" stroked="t" coordsize="21600,21600">
            <v:path/>
            <v:fill on="f" focussize="0,0"/>
            <v:stroke joinstyle="round"/>
            <v:imagedata r:id="rId21" cropleft="7608f" cropright="7019f" o:title=""/>
            <o:lock v:ext="edit" aspectratio="t"/>
            <w10:wrap type="none"/>
            <w10:anchorlock/>
          </v:shape>
        </w:pict>
      </w:r>
    </w:p>
    <w:p>
      <w:pPr>
        <w:pStyle w:val="4"/>
        <w:overflowPunct/>
        <w:topLinePunct w:val="0"/>
        <w:spacing w:line="594" w:lineRule="atLeast"/>
        <w:ind w:firstLine="640"/>
        <w:rPr>
          <w:rFonts w:ascii="仿宋_GB2312" w:hAnsi="仿宋_GB2312" w:eastAsia="仿宋_GB2312" w:cs="仿宋_GB2312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eastAsia="zh-CN"/>
        </w:rPr>
        <w:t>（六）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进入【整体校验】页面，点击【下载文件】，可查看已上传的重点实验室建设申请书正文部分；点击【浏览申请书】，可查看重点实验室建设申请书全文；如有问题，可点击【重新编辑】，进入修改页面，确定无误后点击【提交】发送给主管单位，等待主管单位审核。如下图：</w:t>
      </w:r>
    </w:p>
    <w:p>
      <w:pPr>
        <w:pStyle w:val="4"/>
        <w:overflowPunct/>
        <w:topLinePunct w:val="0"/>
        <w:spacing w:line="594" w:lineRule="atLeast"/>
        <w:ind w:firstLine="0" w:firstLineChars="0"/>
        <w:jc w:val="center"/>
        <w:rPr>
          <w:spacing w:val="0"/>
        </w:rPr>
      </w:pPr>
      <w:r>
        <w:rPr>
          <w:spacing w:val="0"/>
        </w:rPr>
        <w:pict>
          <v:shape id="_x0000_i1039" o:spt="75" type="#_x0000_t75" style="height:215.45pt;width:362.6pt;" filled="f" o:preferrelative="t" stroked="t" coordsize="21600,21600">
            <v:path/>
            <v:fill on="f" focussize="0,0"/>
            <v:stroke joinstyle="round"/>
            <v:imagedata r:id="rId22" cropleft="7498f" cropright="6558f" cropbottom="1456f" o:title=""/>
            <o:lock v:ext="edit" aspectratio="t"/>
            <w10:wrap type="none"/>
            <w10:anchorlock/>
          </v:shape>
        </w:pict>
      </w:r>
    </w:p>
    <w:p>
      <w:pPr>
        <w:spacing w:line="594" w:lineRule="exact"/>
        <w:ind w:firstLine="632" w:firstLineChars="200"/>
        <w:rPr>
          <w:rFonts w:hint="eastAsia" w:ascii="Times New Roman" w:hAnsi="Times New Roman" w:eastAsia="仿宋_GB2312" w:cs="Times New Roman"/>
          <w:kern w:val="2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主管单位审核后，会将审核结果发送到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单位系统账号并且发送短信通知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单位，如果审核未通过，结束此次申报流程；如果审核后通知修改，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单位需修改申报材料并重新提交；如果审核通过，主管单位会将相关申报材料提交给市场监管总局，系统自动生成重点实验室建设申请书正式文件，系统提示</w:t>
      </w:r>
      <w:r>
        <w:rPr>
          <w:rFonts w:hint="eastAsia" w:ascii="仿宋_GB2312" w:hAnsi="仿宋_GB2312" w:cs="仿宋_GB2312"/>
          <w:spacing w:val="0"/>
          <w:sz w:val="32"/>
          <w:szCs w:val="32"/>
          <w:lang w:val="en-US" w:eastAsia="zh-CN"/>
        </w:rPr>
        <w:t>依托</w:t>
      </w:r>
      <w:r>
        <w:rPr>
          <w:rFonts w:hint="eastAsia" w:ascii="仿宋_GB2312" w:hAnsi="仿宋_GB2312" w:eastAsia="仿宋_GB2312" w:cs="仿宋_GB2312"/>
          <w:spacing w:val="0"/>
          <w:sz w:val="32"/>
          <w:szCs w:val="32"/>
        </w:rPr>
        <w:t>单位下载打印申报材料，加盖公章后报送给主管单位</w:t>
      </w:r>
      <w:bookmarkEnd w:id="0"/>
      <w:r>
        <w:rPr>
          <w:rFonts w:hint="eastAsia" w:ascii="仿宋_GB2312" w:hAnsi="仿宋_GB2312" w:cs="仿宋_GB2312"/>
          <w:spacing w:val="0"/>
          <w:sz w:val="32"/>
          <w:szCs w:val="32"/>
          <w:lang w:eastAsia="zh-CN"/>
        </w:rPr>
        <w:t>。</w:t>
      </w:r>
    </w:p>
    <w:sectPr>
      <w:footerReference r:id="rId5" w:type="default"/>
      <w:footerReference r:id="rId6" w:type="even"/>
      <w:pgSz w:w="11906" w:h="16838"/>
      <w:pgMar w:top="2098" w:right="1531" w:bottom="2041" w:left="1531" w:header="851" w:footer="119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rtlGutter w:val="0"/>
      <w:docGrid w:type="linesAndChars" w:linePitch="577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bidi w:val="0"/>
      <w:rPr>
        <w:rFonts w:hint="eastAsia"/>
      </w:rPr>
    </w:pPr>
    <w:r>
      <w:pict>
        <v:shape id="_x0000_s4099" o:spid="_x0000_s4099" o:spt="202" type="#_x0000_t202" style="position:absolute;left:0pt;margin-top:750.6pt;height:144pt;width:144pt;mso-position-horizontal:center;mso-position-horizontal-relative:margin;mso-position-vertical-relative:page;mso-wrap-style:none;z-index:251660288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tabs>
                    <w:tab w:val="center" w:pos="4153"/>
                    <w:tab w:val="right" w:pos="8306"/>
                  </w:tabs>
                  <w:rPr>
                    <w:rFonts w:ascii="宋体" w:hAnsi="宋体" w:eastAsia="宋体"/>
                    <w:sz w:val="28"/>
                  </w:rPr>
                </w:pPr>
                <w:bookmarkStart w:id="1" w:name="_RB5RMXPBX0X43_PageNum"/>
                <w:r>
                  <w:rPr>
                    <w:rFonts w:ascii="宋体" w:hAnsi="宋体" w:eastAsia="宋体"/>
                    <w:sz w:val="28"/>
                  </w:rPr>
                  <w:t>—</w:t>
                </w:r>
                <w:r>
                  <w:rPr>
                    <w:rFonts w:ascii="宋体" w:hAnsi="宋体" w:eastAsia="宋体"/>
                    <w:sz w:val="24"/>
                  </w:rPr>
                  <w:t>　</w:t>
                </w:r>
                <w:r>
                  <w:rPr>
                    <w:rFonts w:ascii="宋体" w:hAnsi="宋体" w:eastAsia="宋体"/>
                    <w:sz w:val="28"/>
                  </w:rPr>
                  <w:fldChar w:fldCharType="begin"/>
                </w:r>
                <w:r>
                  <w:rPr>
                    <w:rFonts w:ascii="宋体" w:hAnsi="宋体" w:eastAsia="宋体"/>
                    <w:sz w:val="28"/>
                  </w:rPr>
                  <w:instrText xml:space="preserve"> PAGE  \* MERGEFORMAT </w:instrText>
                </w:r>
                <w:r>
                  <w:rPr>
                    <w:rFonts w:ascii="宋体" w:hAnsi="宋体" w:eastAsia="宋体"/>
                    <w:sz w:val="28"/>
                  </w:rPr>
                  <w:fldChar w:fldCharType="separate"/>
                </w:r>
                <w:r>
                  <w:rPr>
                    <w:rFonts w:ascii="宋体" w:hAnsi="宋体" w:eastAsia="宋体"/>
                    <w:sz w:val="28"/>
                  </w:rPr>
                  <w:t>1</w:t>
                </w:r>
                <w:r>
                  <w:rPr>
                    <w:rFonts w:ascii="宋体" w:hAnsi="宋体" w:eastAsia="宋体"/>
                    <w:sz w:val="28"/>
                  </w:rPr>
                  <w:fldChar w:fldCharType="end"/>
                </w:r>
                <w:r>
                  <w:rPr>
                    <w:rFonts w:ascii="宋体" w:hAnsi="宋体" w:eastAsia="宋体"/>
                    <w:sz w:val="24"/>
                  </w:rPr>
                  <w:t>　</w:t>
                </w:r>
                <w:r>
                  <w:rPr>
                    <w:rFonts w:ascii="宋体" w:hAnsi="宋体" w:eastAsia="宋体"/>
                    <w:sz w:val="28"/>
                  </w:rPr>
                  <w:t>—</w:t>
                </w:r>
                <w:bookmarkEnd w:id="1"/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tabs>
        <w:tab w:val="center" w:pos="4153"/>
        <w:tab w:val="right" w:pos="8306"/>
      </w:tabs>
      <w:kinsoku/>
      <w:wordWrap/>
      <w:overflowPunct w:val="0"/>
      <w:topLinePunct w:val="0"/>
      <w:autoSpaceDE w:val="0"/>
      <w:autoSpaceDN w:val="0"/>
      <w:bidi w:val="0"/>
      <w:adjustRightInd w:val="0"/>
      <w:snapToGrid/>
      <w:spacing w:line="471" w:lineRule="auto"/>
      <w:ind w:left="320" w:leftChars="100" w:right="0" w:rightChars="0" w:firstLine="0" w:firstLineChars="0"/>
      <w:jc w:val="left"/>
      <w:textAlignment w:val="baseline"/>
      <w:outlineLvl w:val="9"/>
      <w:rPr>
        <w:rFonts w:hint="eastAsia" w:ascii="宋体" w:hAnsi="宋体" w:eastAsia="宋体"/>
        <w:sz w:val="28"/>
      </w:rPr>
    </w:pPr>
    <w:r>
      <w:rPr>
        <w:sz w:val="28"/>
      </w:rPr>
      <w:pict>
        <v:shape id="_x0000_s4100" o:spid="_x0000_s4100" o:spt="202" type="#_x0000_t202" style="position:absolute;left:0pt;margin-left:7.25pt;margin-top:1.2pt;height:27pt;width:137.2pt;z-index:251659264;mso-width-relative:page;mso-height-relative:page;" fillcolor="#FFFFFF" filled="t" stroked="f" coordsize="21600,21600" o:gfxdata="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Auy2NcAAAAHAQAA&#10;DwAAAAAAAAABACAAAAAiAAAAZHJzL2Rvd25yZXYueG1sUEsBAhQAFAAAAAgAh07iQG6cWAIaAgAA&#10;OwQAAA4AAAAAAAAAAQAgAAAAJgEAAGRycy9lMm9Eb2MueG1sUEsFBgAAAAAGAAYAWQEAALIFAAAA&#10;AA==&#10;">
          <v:path/>
          <v:fill type="gradient" on="t" color2="#FFFFFF" angle="90" focus="100%" focussize="0,0">
            <o:fill type="gradientUnscaled" v:ext="backwardCompatible"/>
          </v:fill>
          <v:stroke on="f" weight="1.25pt"/>
          <v:imagedata o:title=""/>
          <o:lock v:ext="edit" aspectratio="f"/>
          <v:textbox>
            <w:txbxContent>
              <w:p>
                <w:pPr>
                  <w:jc w:val="left"/>
                  <w:rPr>
                    <w:rFonts w:hint="eastAsia" w:ascii="宋体" w:hAnsi="宋体" w:eastAsia="宋体" w:cs="宋体"/>
                  </w:rPr>
                </w:pPr>
                <w:r>
                  <w:rPr>
                    <w:rFonts w:hint="eastAsia" w:ascii="宋体" w:hAnsi="宋体" w:eastAsia="宋体" w:cs="宋体"/>
                    <w:sz w:val="28"/>
                  </w:rPr>
                  <w:t xml:space="preserve">—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</w:rPr>
                  <w:t>3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C7DE0D"/>
    <w:multiLevelType w:val="multilevel"/>
    <w:tmpl w:val="DFC7DE0D"/>
    <w:lvl w:ilvl="0" w:tentative="0">
      <w:start w:val="1"/>
      <w:numFmt w:val="chineseCounting"/>
      <w:pStyle w:val="1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1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16"/>
      <w:suff w:val="nothing"/>
      <w:lvlText w:val="%3．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14"/>
      <w:suff w:val="nothing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0"/>
      </w:pPr>
      <w:rPr>
        <w:rFonts w:hint="eastAsia"/>
      </w:rPr>
    </w:lvl>
    <w:lvl w:ilvl="5" w:tentative="0">
      <w:start w:val="1"/>
      <w:numFmt w:val="upperLetter"/>
      <w:suff w:val="nothing"/>
      <w:lvlText w:val="%6."/>
      <w:lvlJc w:val="left"/>
      <w:pPr>
        <w:ind w:left="0" w:firstLine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0"/>
      </w:pPr>
      <w:rPr>
        <w:rFonts w:hint="eastAsia"/>
      </w:rPr>
    </w:lvl>
    <w:lvl w:ilvl="7" w:tentative="0">
      <w:start w:val="1"/>
      <w:numFmt w:val="upperLetter"/>
      <w:suff w:val="nothing"/>
      <w:lvlText w:val="（%8）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Letter"/>
      <w:suff w:val="nothing"/>
      <w:lvlText w:val="（%9）"/>
      <w:lvlJc w:val="left"/>
      <w:pPr>
        <w:ind w:left="0" w:firstLine="0"/>
      </w:pPr>
      <w:rPr>
        <w:rFonts w:hint="eastAsia"/>
      </w:rPr>
    </w:lvl>
  </w:abstractNum>
  <w:abstractNum w:abstractNumId="1">
    <w:nsid w:val="6B7B41E0"/>
    <w:multiLevelType w:val="singleLevel"/>
    <w:tmpl w:val="6B7B41E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revisionView w:markup="0"/>
  <w:documentProtection w:enforcement="0"/>
  <w:defaultTabStop w:val="632"/>
  <w:hyphenationZone w:val="360"/>
  <w:drawingGridHorizontalSpacing w:val="158"/>
  <w:drawingGridVerticalSpacing w:val="289"/>
  <w:displayHorizontalDrawingGridEvery w:val="2"/>
  <w:displayVerticalDrawingGridEvery w:val="2"/>
  <w:characterSpacingControl w:val="compressPunctuation"/>
  <w:doNotValidateAgainstSchema/>
  <w:doNotDemarcateInvalidXml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WJlODlkYThlODRiN2JmODIyMjE2MjM3YzgxZjFlYWIifQ=="/>
    <w:docVar w:name="iDocStyle" w:val="2"/>
  </w:docVars>
  <w:rsids>
    <w:rsidRoot w:val="77BF4FA9"/>
    <w:rsid w:val="008B11F3"/>
    <w:rsid w:val="00B947D2"/>
    <w:rsid w:val="00D45FD9"/>
    <w:rsid w:val="00E84DC2"/>
    <w:rsid w:val="00EB1AF2"/>
    <w:rsid w:val="01C934A7"/>
    <w:rsid w:val="022E51A4"/>
    <w:rsid w:val="028F0068"/>
    <w:rsid w:val="03121E2D"/>
    <w:rsid w:val="04447C2C"/>
    <w:rsid w:val="054F4CD9"/>
    <w:rsid w:val="060D2361"/>
    <w:rsid w:val="06D40C09"/>
    <w:rsid w:val="06FD7006"/>
    <w:rsid w:val="074467B0"/>
    <w:rsid w:val="07D73FF6"/>
    <w:rsid w:val="09477431"/>
    <w:rsid w:val="09DD383B"/>
    <w:rsid w:val="0A8A71D7"/>
    <w:rsid w:val="0B271356"/>
    <w:rsid w:val="0B3E49A1"/>
    <w:rsid w:val="0B6F2EB2"/>
    <w:rsid w:val="0BBC797B"/>
    <w:rsid w:val="0BBE7C4E"/>
    <w:rsid w:val="0BC165AA"/>
    <w:rsid w:val="0BCC68EA"/>
    <w:rsid w:val="0BD229F1"/>
    <w:rsid w:val="0C614AB6"/>
    <w:rsid w:val="0CC41080"/>
    <w:rsid w:val="0D633744"/>
    <w:rsid w:val="0D8B3047"/>
    <w:rsid w:val="0DE15FD5"/>
    <w:rsid w:val="0EED5E99"/>
    <w:rsid w:val="0F701F63"/>
    <w:rsid w:val="0F734D7E"/>
    <w:rsid w:val="0FDF4796"/>
    <w:rsid w:val="1002755C"/>
    <w:rsid w:val="10B33D68"/>
    <w:rsid w:val="11237698"/>
    <w:rsid w:val="11942024"/>
    <w:rsid w:val="11AA0589"/>
    <w:rsid w:val="11E81EE1"/>
    <w:rsid w:val="11F36492"/>
    <w:rsid w:val="123723D1"/>
    <w:rsid w:val="12987453"/>
    <w:rsid w:val="137A54F6"/>
    <w:rsid w:val="1381018F"/>
    <w:rsid w:val="13C65400"/>
    <w:rsid w:val="13D609D3"/>
    <w:rsid w:val="14C37AE5"/>
    <w:rsid w:val="15332E80"/>
    <w:rsid w:val="16960FB4"/>
    <w:rsid w:val="16BD1C5E"/>
    <w:rsid w:val="16D82805"/>
    <w:rsid w:val="175D537C"/>
    <w:rsid w:val="1794461D"/>
    <w:rsid w:val="17ED57D0"/>
    <w:rsid w:val="18355BC4"/>
    <w:rsid w:val="187D5F43"/>
    <w:rsid w:val="18EF7410"/>
    <w:rsid w:val="1AEF1640"/>
    <w:rsid w:val="1B486B8B"/>
    <w:rsid w:val="1B854BF2"/>
    <w:rsid w:val="1B996FD0"/>
    <w:rsid w:val="1BBB377F"/>
    <w:rsid w:val="1C2D3246"/>
    <w:rsid w:val="1C313B23"/>
    <w:rsid w:val="1C7BB57B"/>
    <w:rsid w:val="1C7F3050"/>
    <w:rsid w:val="1CDA3AB5"/>
    <w:rsid w:val="1CFF8C3B"/>
    <w:rsid w:val="1D167259"/>
    <w:rsid w:val="1D4E2424"/>
    <w:rsid w:val="1D4E3B6D"/>
    <w:rsid w:val="1D6B3520"/>
    <w:rsid w:val="1DDD4A9D"/>
    <w:rsid w:val="1DF7BAB0"/>
    <w:rsid w:val="1E1E0F6E"/>
    <w:rsid w:val="1E5F434E"/>
    <w:rsid w:val="1EE14DB9"/>
    <w:rsid w:val="1FAF4DFB"/>
    <w:rsid w:val="208609C4"/>
    <w:rsid w:val="21567D40"/>
    <w:rsid w:val="218F2800"/>
    <w:rsid w:val="218F339D"/>
    <w:rsid w:val="21962D28"/>
    <w:rsid w:val="21D81213"/>
    <w:rsid w:val="222C1BF1"/>
    <w:rsid w:val="225603D9"/>
    <w:rsid w:val="22602F7B"/>
    <w:rsid w:val="23205982"/>
    <w:rsid w:val="238667D1"/>
    <w:rsid w:val="23D5305D"/>
    <w:rsid w:val="23E11F56"/>
    <w:rsid w:val="247A7642"/>
    <w:rsid w:val="250A05C9"/>
    <w:rsid w:val="25164A73"/>
    <w:rsid w:val="25DC6129"/>
    <w:rsid w:val="25F87A5A"/>
    <w:rsid w:val="26082272"/>
    <w:rsid w:val="260D160E"/>
    <w:rsid w:val="26C713AC"/>
    <w:rsid w:val="26D64C18"/>
    <w:rsid w:val="27086B6D"/>
    <w:rsid w:val="27DA2D80"/>
    <w:rsid w:val="27FF449E"/>
    <w:rsid w:val="28491475"/>
    <w:rsid w:val="285443B7"/>
    <w:rsid w:val="28611B98"/>
    <w:rsid w:val="2A003631"/>
    <w:rsid w:val="2A0321A1"/>
    <w:rsid w:val="2A1838AC"/>
    <w:rsid w:val="2A783D3B"/>
    <w:rsid w:val="2ABA4E53"/>
    <w:rsid w:val="2B097DA7"/>
    <w:rsid w:val="2BF1635E"/>
    <w:rsid w:val="2BF3193B"/>
    <w:rsid w:val="2C38122A"/>
    <w:rsid w:val="2CF730DA"/>
    <w:rsid w:val="2D140142"/>
    <w:rsid w:val="2D5653ED"/>
    <w:rsid w:val="2D5C32B5"/>
    <w:rsid w:val="2DFEAC3F"/>
    <w:rsid w:val="2EC538B9"/>
    <w:rsid w:val="2F5F8434"/>
    <w:rsid w:val="2F8C6535"/>
    <w:rsid w:val="30D868B1"/>
    <w:rsid w:val="30DB78F1"/>
    <w:rsid w:val="31231C2B"/>
    <w:rsid w:val="31E45A5D"/>
    <w:rsid w:val="32C67E9A"/>
    <w:rsid w:val="32D24BAE"/>
    <w:rsid w:val="336549AC"/>
    <w:rsid w:val="3390006B"/>
    <w:rsid w:val="341011DC"/>
    <w:rsid w:val="34661D88"/>
    <w:rsid w:val="347A1058"/>
    <w:rsid w:val="34D9266B"/>
    <w:rsid w:val="34FF1617"/>
    <w:rsid w:val="350F349A"/>
    <w:rsid w:val="353B70B9"/>
    <w:rsid w:val="353F1ED0"/>
    <w:rsid w:val="35503F04"/>
    <w:rsid w:val="35CE565F"/>
    <w:rsid w:val="35EF1C98"/>
    <w:rsid w:val="36B21EFF"/>
    <w:rsid w:val="3726572C"/>
    <w:rsid w:val="377EDA86"/>
    <w:rsid w:val="386E78AD"/>
    <w:rsid w:val="38A74A9E"/>
    <w:rsid w:val="39C602F3"/>
    <w:rsid w:val="3AAF3A4F"/>
    <w:rsid w:val="3B2E3899"/>
    <w:rsid w:val="3BE63153"/>
    <w:rsid w:val="3C632A08"/>
    <w:rsid w:val="3CC86FC9"/>
    <w:rsid w:val="3CDB7A18"/>
    <w:rsid w:val="3D2C38E9"/>
    <w:rsid w:val="3D98639D"/>
    <w:rsid w:val="3DDF61ED"/>
    <w:rsid w:val="3DFE4F58"/>
    <w:rsid w:val="3E1942EE"/>
    <w:rsid w:val="3E6B358D"/>
    <w:rsid w:val="3E97BFE5"/>
    <w:rsid w:val="3EAF451B"/>
    <w:rsid w:val="3EFF638D"/>
    <w:rsid w:val="3F68198D"/>
    <w:rsid w:val="3FBF1E3F"/>
    <w:rsid w:val="3FDBF4B5"/>
    <w:rsid w:val="3FFF0295"/>
    <w:rsid w:val="41336AD4"/>
    <w:rsid w:val="417A2B70"/>
    <w:rsid w:val="419D07B6"/>
    <w:rsid w:val="41EC790D"/>
    <w:rsid w:val="42601751"/>
    <w:rsid w:val="433B14DC"/>
    <w:rsid w:val="43C03DDF"/>
    <w:rsid w:val="44092317"/>
    <w:rsid w:val="440D326B"/>
    <w:rsid w:val="44AF59DF"/>
    <w:rsid w:val="452B5EE5"/>
    <w:rsid w:val="46345762"/>
    <w:rsid w:val="46AD3014"/>
    <w:rsid w:val="473E3A05"/>
    <w:rsid w:val="47D04DD3"/>
    <w:rsid w:val="482E6800"/>
    <w:rsid w:val="493C2115"/>
    <w:rsid w:val="49C24091"/>
    <w:rsid w:val="49D44350"/>
    <w:rsid w:val="4A020EFA"/>
    <w:rsid w:val="4AB72E35"/>
    <w:rsid w:val="4AF4750C"/>
    <w:rsid w:val="4B3C511D"/>
    <w:rsid w:val="4B813B7F"/>
    <w:rsid w:val="4BAA21AF"/>
    <w:rsid w:val="4BB72F4C"/>
    <w:rsid w:val="4C424DA5"/>
    <w:rsid w:val="4C43011F"/>
    <w:rsid w:val="4C9A22DD"/>
    <w:rsid w:val="4CEB05BD"/>
    <w:rsid w:val="4D2D2CCC"/>
    <w:rsid w:val="4E953F56"/>
    <w:rsid w:val="4F275969"/>
    <w:rsid w:val="4F7C26ED"/>
    <w:rsid w:val="4FC96D4D"/>
    <w:rsid w:val="4FDDAC64"/>
    <w:rsid w:val="4FE75B49"/>
    <w:rsid w:val="4FEA72B7"/>
    <w:rsid w:val="50396AAB"/>
    <w:rsid w:val="51F64E63"/>
    <w:rsid w:val="5206251F"/>
    <w:rsid w:val="527362D4"/>
    <w:rsid w:val="529C6295"/>
    <w:rsid w:val="52CB3AA0"/>
    <w:rsid w:val="53CC335A"/>
    <w:rsid w:val="54AD6F7A"/>
    <w:rsid w:val="557C634E"/>
    <w:rsid w:val="55E23AF4"/>
    <w:rsid w:val="560E3C80"/>
    <w:rsid w:val="56391F84"/>
    <w:rsid w:val="56C35956"/>
    <w:rsid w:val="56E527CC"/>
    <w:rsid w:val="575B3360"/>
    <w:rsid w:val="5768330F"/>
    <w:rsid w:val="57A0451C"/>
    <w:rsid w:val="57A10251"/>
    <w:rsid w:val="582B203B"/>
    <w:rsid w:val="58BB8C0F"/>
    <w:rsid w:val="58C92322"/>
    <w:rsid w:val="58F238E6"/>
    <w:rsid w:val="59BF5EB8"/>
    <w:rsid w:val="59D7EE3B"/>
    <w:rsid w:val="5A360971"/>
    <w:rsid w:val="5A530628"/>
    <w:rsid w:val="5A7F0CD0"/>
    <w:rsid w:val="5AA51BA0"/>
    <w:rsid w:val="5AB3246B"/>
    <w:rsid w:val="5AFBEC2E"/>
    <w:rsid w:val="5B8F7F02"/>
    <w:rsid w:val="5BCC4E29"/>
    <w:rsid w:val="5BFFC0D3"/>
    <w:rsid w:val="5C0E30F8"/>
    <w:rsid w:val="5C106A66"/>
    <w:rsid w:val="5C4B558F"/>
    <w:rsid w:val="5CA31495"/>
    <w:rsid w:val="5D41361C"/>
    <w:rsid w:val="5D432A17"/>
    <w:rsid w:val="5D471492"/>
    <w:rsid w:val="5D5F6382"/>
    <w:rsid w:val="5D7D1A53"/>
    <w:rsid w:val="5D9FE739"/>
    <w:rsid w:val="5DBFC11B"/>
    <w:rsid w:val="5DE5A71B"/>
    <w:rsid w:val="5E3C311E"/>
    <w:rsid w:val="5E743A82"/>
    <w:rsid w:val="5E970CEE"/>
    <w:rsid w:val="5EBC5805"/>
    <w:rsid w:val="5FEA1289"/>
    <w:rsid w:val="5FFF0468"/>
    <w:rsid w:val="60215972"/>
    <w:rsid w:val="607E5AB0"/>
    <w:rsid w:val="609E6414"/>
    <w:rsid w:val="60C13DEF"/>
    <w:rsid w:val="612D3043"/>
    <w:rsid w:val="61D86680"/>
    <w:rsid w:val="626C0722"/>
    <w:rsid w:val="62CF672C"/>
    <w:rsid w:val="631B0443"/>
    <w:rsid w:val="646C40CD"/>
    <w:rsid w:val="64852A79"/>
    <w:rsid w:val="649D4252"/>
    <w:rsid w:val="64AC47C3"/>
    <w:rsid w:val="653818D1"/>
    <w:rsid w:val="656D3647"/>
    <w:rsid w:val="665541AD"/>
    <w:rsid w:val="66922AE6"/>
    <w:rsid w:val="66C12C98"/>
    <w:rsid w:val="66C5682B"/>
    <w:rsid w:val="6708785B"/>
    <w:rsid w:val="673C74A5"/>
    <w:rsid w:val="67FE2B69"/>
    <w:rsid w:val="680C0D40"/>
    <w:rsid w:val="68BC2222"/>
    <w:rsid w:val="68C753C6"/>
    <w:rsid w:val="69367529"/>
    <w:rsid w:val="695276E9"/>
    <w:rsid w:val="69AC7D9E"/>
    <w:rsid w:val="6A5C247B"/>
    <w:rsid w:val="6A9E0DF9"/>
    <w:rsid w:val="6A9F7A42"/>
    <w:rsid w:val="6BCA1B36"/>
    <w:rsid w:val="6BFB5F69"/>
    <w:rsid w:val="6BFFDE3F"/>
    <w:rsid w:val="6C122D8D"/>
    <w:rsid w:val="6C29554A"/>
    <w:rsid w:val="6CFF56E3"/>
    <w:rsid w:val="6E2A73A3"/>
    <w:rsid w:val="6E32509B"/>
    <w:rsid w:val="6EAD3061"/>
    <w:rsid w:val="6EDDFD8B"/>
    <w:rsid w:val="6EF763C9"/>
    <w:rsid w:val="6F021BA3"/>
    <w:rsid w:val="6F0312AE"/>
    <w:rsid w:val="6F1B6955"/>
    <w:rsid w:val="6F347082"/>
    <w:rsid w:val="6FA66023"/>
    <w:rsid w:val="6FA73134"/>
    <w:rsid w:val="6FB11D6D"/>
    <w:rsid w:val="6FB3197B"/>
    <w:rsid w:val="6FFE4222"/>
    <w:rsid w:val="70206203"/>
    <w:rsid w:val="706E7C66"/>
    <w:rsid w:val="70A52885"/>
    <w:rsid w:val="719B2F11"/>
    <w:rsid w:val="71D01EC0"/>
    <w:rsid w:val="72652BB9"/>
    <w:rsid w:val="727B1250"/>
    <w:rsid w:val="72BA5238"/>
    <w:rsid w:val="72F935F4"/>
    <w:rsid w:val="7373296F"/>
    <w:rsid w:val="73E16C6C"/>
    <w:rsid w:val="745A5D8C"/>
    <w:rsid w:val="74961BD4"/>
    <w:rsid w:val="75823E82"/>
    <w:rsid w:val="75B7704F"/>
    <w:rsid w:val="75F68027"/>
    <w:rsid w:val="75FD0E29"/>
    <w:rsid w:val="76C87037"/>
    <w:rsid w:val="76D047B8"/>
    <w:rsid w:val="76DE028D"/>
    <w:rsid w:val="76ED7153"/>
    <w:rsid w:val="76F05CA2"/>
    <w:rsid w:val="76F507BA"/>
    <w:rsid w:val="770C0E05"/>
    <w:rsid w:val="77BF4FA9"/>
    <w:rsid w:val="77BFB64D"/>
    <w:rsid w:val="77C5C02B"/>
    <w:rsid w:val="77D16EA3"/>
    <w:rsid w:val="77FB9B88"/>
    <w:rsid w:val="77FF87AB"/>
    <w:rsid w:val="789F2464"/>
    <w:rsid w:val="78C43EAD"/>
    <w:rsid w:val="78D863D1"/>
    <w:rsid w:val="79F7F953"/>
    <w:rsid w:val="7A8D479E"/>
    <w:rsid w:val="7AAAAEEA"/>
    <w:rsid w:val="7AE84DD2"/>
    <w:rsid w:val="7B51606E"/>
    <w:rsid w:val="7B7FA3C1"/>
    <w:rsid w:val="7BB1478B"/>
    <w:rsid w:val="7BB54D4E"/>
    <w:rsid w:val="7BCB288C"/>
    <w:rsid w:val="7BCF5A54"/>
    <w:rsid w:val="7BDD1C74"/>
    <w:rsid w:val="7BEA873F"/>
    <w:rsid w:val="7BF728D3"/>
    <w:rsid w:val="7BFF28C2"/>
    <w:rsid w:val="7C744B64"/>
    <w:rsid w:val="7D7FDE24"/>
    <w:rsid w:val="7D8A16F2"/>
    <w:rsid w:val="7DBFC919"/>
    <w:rsid w:val="7DF6581C"/>
    <w:rsid w:val="7DF72BB1"/>
    <w:rsid w:val="7DFF22AE"/>
    <w:rsid w:val="7E1475D4"/>
    <w:rsid w:val="7E545290"/>
    <w:rsid w:val="7E988B4C"/>
    <w:rsid w:val="7EA65BD8"/>
    <w:rsid w:val="7EAE3955"/>
    <w:rsid w:val="7EC62889"/>
    <w:rsid w:val="7ED9A838"/>
    <w:rsid w:val="7EE7F7D4"/>
    <w:rsid w:val="7F3667BE"/>
    <w:rsid w:val="7F3A4F04"/>
    <w:rsid w:val="7F654D11"/>
    <w:rsid w:val="7F6FADD1"/>
    <w:rsid w:val="7F77C600"/>
    <w:rsid w:val="7F7F45A2"/>
    <w:rsid w:val="7F8C70E2"/>
    <w:rsid w:val="7F9D22EF"/>
    <w:rsid w:val="7FBD539F"/>
    <w:rsid w:val="7FBF3A90"/>
    <w:rsid w:val="7FBFE854"/>
    <w:rsid w:val="7FEEE699"/>
    <w:rsid w:val="7FFB1D0C"/>
    <w:rsid w:val="8D9FAAFE"/>
    <w:rsid w:val="8F3F2ED2"/>
    <w:rsid w:val="97B7AD9D"/>
    <w:rsid w:val="9B7C8362"/>
    <w:rsid w:val="9FC31C5C"/>
    <w:rsid w:val="9FF46FCE"/>
    <w:rsid w:val="A5FDF063"/>
    <w:rsid w:val="A7CB0238"/>
    <w:rsid w:val="AAFD93C6"/>
    <w:rsid w:val="ADFFC633"/>
    <w:rsid w:val="AE299F11"/>
    <w:rsid w:val="AE73F9E2"/>
    <w:rsid w:val="AEFC4C5C"/>
    <w:rsid w:val="B6BEB5D0"/>
    <w:rsid w:val="B76F328D"/>
    <w:rsid w:val="B7D9065E"/>
    <w:rsid w:val="B9BECF07"/>
    <w:rsid w:val="BAF2E1F2"/>
    <w:rsid w:val="BBBBC273"/>
    <w:rsid w:val="BD8FC5E1"/>
    <w:rsid w:val="BE07045B"/>
    <w:rsid w:val="BE7F727B"/>
    <w:rsid w:val="BF7D3A4F"/>
    <w:rsid w:val="BFBED383"/>
    <w:rsid w:val="BFEF9298"/>
    <w:rsid w:val="BFF549EB"/>
    <w:rsid w:val="C5F166A6"/>
    <w:rsid w:val="C7BA15B1"/>
    <w:rsid w:val="C87CE635"/>
    <w:rsid w:val="C8FF8B3B"/>
    <w:rsid w:val="CFF7C823"/>
    <w:rsid w:val="D4DA255B"/>
    <w:rsid w:val="D5E7047F"/>
    <w:rsid w:val="D5EFA79D"/>
    <w:rsid w:val="D7FEAF1B"/>
    <w:rsid w:val="D89FED72"/>
    <w:rsid w:val="DA2E2154"/>
    <w:rsid w:val="DA3DEFB6"/>
    <w:rsid w:val="DBDCAA73"/>
    <w:rsid w:val="DBFF973E"/>
    <w:rsid w:val="DD3FDF6D"/>
    <w:rsid w:val="DD6B88E6"/>
    <w:rsid w:val="DDCAAE15"/>
    <w:rsid w:val="DEDD1465"/>
    <w:rsid w:val="DF77A53F"/>
    <w:rsid w:val="E6F613AA"/>
    <w:rsid w:val="E78FE202"/>
    <w:rsid w:val="E8FDEAA2"/>
    <w:rsid w:val="EBE218F1"/>
    <w:rsid w:val="ED3ED0C5"/>
    <w:rsid w:val="EDFA0159"/>
    <w:rsid w:val="EDFB0D22"/>
    <w:rsid w:val="EEFBAFF5"/>
    <w:rsid w:val="EFBF7CB2"/>
    <w:rsid w:val="EFDC9350"/>
    <w:rsid w:val="EFFEEE2A"/>
    <w:rsid w:val="EFFF243F"/>
    <w:rsid w:val="F36E6BC7"/>
    <w:rsid w:val="F3FFD3F8"/>
    <w:rsid w:val="F55FCE0C"/>
    <w:rsid w:val="F5FE9FFA"/>
    <w:rsid w:val="F7B75FAF"/>
    <w:rsid w:val="F7BF5F61"/>
    <w:rsid w:val="F7F3882F"/>
    <w:rsid w:val="F7F396D9"/>
    <w:rsid w:val="F7F76B6C"/>
    <w:rsid w:val="F97E534E"/>
    <w:rsid w:val="F9A9A071"/>
    <w:rsid w:val="FAFD03DF"/>
    <w:rsid w:val="FAFDE229"/>
    <w:rsid w:val="FBD8E88A"/>
    <w:rsid w:val="FBEB5EC9"/>
    <w:rsid w:val="FBFF054E"/>
    <w:rsid w:val="FCF77402"/>
    <w:rsid w:val="FDDD1E5F"/>
    <w:rsid w:val="FDFE0069"/>
    <w:rsid w:val="FDFFE727"/>
    <w:rsid w:val="FEBD40BD"/>
    <w:rsid w:val="FF3ECEA8"/>
    <w:rsid w:val="FF3FF087"/>
    <w:rsid w:val="FF435FA0"/>
    <w:rsid w:val="FF6F3636"/>
    <w:rsid w:val="FF7BB4C6"/>
    <w:rsid w:val="FF7F5147"/>
    <w:rsid w:val="FFB3AFC8"/>
    <w:rsid w:val="FFBD2CEF"/>
    <w:rsid w:val="FFBE0827"/>
    <w:rsid w:val="FFBFDAA4"/>
    <w:rsid w:val="FFD69094"/>
    <w:rsid w:val="FFD96887"/>
    <w:rsid w:val="FFDABBE8"/>
    <w:rsid w:val="FFED4DA5"/>
    <w:rsid w:val="FFEF2583"/>
    <w:rsid w:val="FFF92417"/>
    <w:rsid w:val="FFFBD9F1"/>
    <w:rsid w:val="FFFEDAAC"/>
    <w:rsid w:val="FFFF7343"/>
    <w:rsid w:val="FFFFA049"/>
    <w:rsid w:val="FFFFAB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nhideWhenUsed="0" w:uiPriority="0" w:semiHidden="0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overflowPunct w:val="0"/>
      <w:topLinePunct/>
      <w:spacing w:line="240" w:lineRule="auto"/>
      <w:jc w:val="both"/>
    </w:pPr>
    <w:rPr>
      <w:rFonts w:ascii="Times New Roman" w:hAnsi="Times New Roman" w:eastAsia="仿宋_GB2312" w:cs="Times New Roman"/>
      <w:spacing w:val="0"/>
      <w:kern w:val="2"/>
      <w:sz w:val="32"/>
      <w:szCs w:val="32"/>
      <w:lang w:val="en-US" w:eastAsia="zh-CN" w:bidi="ar-SA"/>
    </w:rPr>
  </w:style>
  <w:style w:type="paragraph" w:styleId="3">
    <w:name w:val="heading 2"/>
    <w:next w:val="1"/>
    <w:link w:val="12"/>
    <w:qFormat/>
    <w:uiPriority w:val="99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Arial"/>
      <w:b/>
      <w:bCs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qFormat/>
    <w:uiPriority w:val="0"/>
    <w:pPr>
      <w:widowControl w:val="0"/>
      <w:spacing w:line="360" w:lineRule="auto"/>
      <w:jc w:val="both"/>
    </w:pPr>
    <w:rPr>
      <w:rFonts w:ascii="仿宋_GB2312" w:hAnsi="Calibri" w:eastAsia="宋体" w:cs="Times New Roman"/>
      <w:kern w:val="2"/>
      <w:sz w:val="24"/>
      <w:szCs w:val="32"/>
      <w:lang w:val="en-US" w:eastAsia="zh-CN" w:bidi="ar-SA"/>
    </w:rPr>
  </w:style>
  <w:style w:type="paragraph" w:styleId="4">
    <w:name w:val="Normal Indent"/>
    <w:qFormat/>
    <w:uiPriority w:val="0"/>
    <w:pPr>
      <w:widowControl w:val="0"/>
      <w:spacing w:line="30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5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unhideWhenUsed/>
    <w:qFormat/>
    <w:uiPriority w:val="99"/>
    <w:pPr>
      <w:widowControl w:val="0"/>
      <w:jc w:val="both"/>
    </w:p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标题 2 Char"/>
    <w:link w:val="3"/>
    <w:qFormat/>
    <w:uiPriority w:val="9"/>
    <w:rPr>
      <w:rFonts w:ascii="Arial" w:hAnsi="Arial" w:eastAsia="黑体" w:cs="Arial"/>
      <w:b/>
      <w:bCs/>
      <w:kern w:val="2"/>
      <w:sz w:val="32"/>
      <w:szCs w:val="32"/>
      <w:lang w:val="en-US" w:eastAsia="zh-CN" w:bidi="ar-SA"/>
    </w:rPr>
  </w:style>
  <w:style w:type="paragraph" w:customStyle="1" w:styleId="13">
    <w:name w:val="公文标题 2"/>
    <w:qFormat/>
    <w:uiPriority w:val="0"/>
    <w:pPr>
      <w:widowControl w:val="0"/>
      <w:numPr>
        <w:ilvl w:val="1"/>
        <w:numId w:val="1"/>
      </w:numPr>
      <w:overflowPunct w:val="0"/>
      <w:topLinePunct/>
      <w:spacing w:line="240" w:lineRule="auto"/>
      <w:jc w:val="both"/>
    </w:pPr>
    <w:rPr>
      <w:rFonts w:ascii="Times New Roman" w:hAnsi="Times New Roman" w:eastAsia="方正楷体_GBK" w:cs="Times New Roman"/>
      <w:spacing w:val="0"/>
      <w:kern w:val="2"/>
      <w:sz w:val="32"/>
      <w:szCs w:val="32"/>
      <w:lang w:val="en-US" w:eastAsia="zh-CN" w:bidi="ar-SA"/>
    </w:rPr>
  </w:style>
  <w:style w:type="paragraph" w:customStyle="1" w:styleId="14">
    <w:name w:val="公文标题 4"/>
    <w:qFormat/>
    <w:uiPriority w:val="0"/>
    <w:pPr>
      <w:widowControl w:val="0"/>
      <w:numPr>
        <w:ilvl w:val="3"/>
        <w:numId w:val="1"/>
      </w:numPr>
      <w:overflowPunct w:val="0"/>
      <w:topLinePunct/>
      <w:spacing w:line="240" w:lineRule="auto"/>
      <w:jc w:val="both"/>
    </w:pPr>
    <w:rPr>
      <w:rFonts w:ascii="Times New Roman" w:hAnsi="Times New Roman" w:eastAsia="方正仿宋_GBK" w:cs="Times New Roman"/>
      <w:spacing w:val="0"/>
      <w:kern w:val="2"/>
      <w:sz w:val="32"/>
      <w:szCs w:val="32"/>
      <w:lang w:val="en-US" w:eastAsia="zh-CN" w:bidi="ar-SA"/>
    </w:rPr>
  </w:style>
  <w:style w:type="paragraph" w:customStyle="1" w:styleId="15">
    <w:name w:val="公文标题 1"/>
    <w:qFormat/>
    <w:uiPriority w:val="0"/>
    <w:pPr>
      <w:widowControl w:val="0"/>
      <w:numPr>
        <w:ilvl w:val="0"/>
        <w:numId w:val="1"/>
      </w:numPr>
      <w:overflowPunct w:val="0"/>
      <w:topLinePunct/>
      <w:spacing w:line="240" w:lineRule="auto"/>
      <w:jc w:val="both"/>
    </w:pPr>
    <w:rPr>
      <w:rFonts w:ascii="Times New Roman" w:hAnsi="Times New Roman" w:eastAsia="方正黑体_GBK" w:cs="Times New Roman"/>
      <w:spacing w:val="0"/>
      <w:kern w:val="2"/>
      <w:sz w:val="32"/>
      <w:szCs w:val="32"/>
      <w:lang w:val="en-US" w:eastAsia="zh-CN" w:bidi="ar-SA"/>
    </w:rPr>
  </w:style>
  <w:style w:type="paragraph" w:customStyle="1" w:styleId="16">
    <w:name w:val="公文标题 3"/>
    <w:qFormat/>
    <w:uiPriority w:val="0"/>
    <w:pPr>
      <w:widowControl w:val="0"/>
      <w:numPr>
        <w:ilvl w:val="2"/>
        <w:numId w:val="1"/>
      </w:numPr>
      <w:overflowPunct w:val="0"/>
      <w:topLinePunct/>
      <w:spacing w:line="240" w:lineRule="auto"/>
      <w:jc w:val="both"/>
    </w:pPr>
    <w:rPr>
      <w:rFonts w:ascii="Times New Roman" w:hAnsi="Times New Roman" w:eastAsia="方正仿宋_GBK" w:cs="Times New Roman"/>
      <w:spacing w:val="0"/>
      <w:kern w:val="2"/>
      <w:sz w:val="32"/>
      <w:szCs w:val="32"/>
      <w:lang w:val="en-US" w:eastAsia="zh-CN" w:bidi="ar-SA"/>
    </w:rPr>
  </w:style>
  <w:style w:type="character" w:customStyle="1" w:styleId="17">
    <w:name w:val="16"/>
    <w:qFormat/>
    <w:uiPriority w:val="0"/>
  </w:style>
  <w:style w:type="character" w:customStyle="1" w:styleId="18">
    <w:name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t\kingsoft\wps-office\office6\G:\home\oa\.local\share\Kingsoft\office6\templates\officialtemplate\&#24635;&#23616;&#25991;&#20214;&#27169;&#26495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 textRotate="1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总局文件模板.dotx</Template>
  <Pages>3</Pages>
  <Words>1227</Words>
  <Characters>1231</Characters>
  <Lines>6</Lines>
  <Paragraphs>1</Paragraphs>
  <TotalTime>0</TotalTime>
  <ScaleCrop>false</ScaleCrop>
  <LinksUpToDate>false</LinksUpToDate>
  <CharactersWithSpaces>1231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2021-09-19T00:44:00Z</dcterms:created>
  <dc:creator>oa</dc:creator>
  <cp:lastModifiedBy>胡东芳</cp:lastModifiedBy>
  <cp:lastPrinted>2021-09-19T00:57:00Z</cp:lastPrinted>
  <dcterms:modified xsi:type="dcterms:W3CDTF">2023-03-14T01:51:43Z</dcterms:modified>
  <dc:title>No:0000001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A9116322461E4BA6BC952FBED4114F28</vt:lpwstr>
  </property>
</Properties>
</file>