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Times New Roman" w:hAnsi="Times New Roman" w:eastAsia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规章、规范性文件以及其他政策措施清理情况统计表</w:t>
      </w:r>
    </w:p>
    <w:p>
      <w:pPr>
        <w:jc w:val="left"/>
        <w:rPr>
          <w:rFonts w:ascii="Times New Roman" w:hAnsi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填表单位：                      联系人：              电话                  填表日期：  年  月  日</w:t>
      </w:r>
    </w:p>
    <w:tbl>
      <w:tblPr>
        <w:tblStyle w:val="5"/>
        <w:tblW w:w="1400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4254"/>
        <w:gridCol w:w="1559"/>
        <w:gridCol w:w="2552"/>
        <w:gridCol w:w="43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25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名称及文号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清理意见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清理理由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241" w:type="dxa"/>
          </w:tcPr>
          <w:p>
            <w:pPr>
              <w:rPr>
                <w:rFonts w:ascii="Times New Roman" w:hAnsi="Times New Roman" w:eastAsia="方正仿宋_GBK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4" w:type="dxa"/>
          </w:tcPr>
          <w:p>
            <w:pPr>
              <w:rPr>
                <w:rFonts w:ascii="Times New Roman" w:hAnsi="Times New Roman" w:eastAsia="方正仿宋_GBK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eastAsia="方正仿宋_GBK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</w:tcPr>
          <w:p>
            <w:pPr>
              <w:rPr>
                <w:rFonts w:ascii="Times New Roman" w:hAnsi="Times New Roman" w:eastAsia="方正仿宋_GBK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</w:tcPr>
          <w:p>
            <w:pPr>
              <w:rPr>
                <w:rFonts w:ascii="Times New Roman" w:hAnsi="Times New Roman" w:eastAsia="方正仿宋_GBK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41" w:type="dxa"/>
          </w:tcPr>
          <w:p>
            <w:pPr>
              <w:rPr>
                <w:rFonts w:ascii="Times New Roman" w:hAnsi="Times New Roman" w:eastAsia="方正仿宋_GBK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4" w:type="dxa"/>
          </w:tcPr>
          <w:p>
            <w:pPr>
              <w:rPr>
                <w:rFonts w:ascii="Times New Roman" w:hAnsi="Times New Roman" w:eastAsia="方正仿宋_GBK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</w:tcPr>
          <w:p>
            <w:pPr>
              <w:rPr>
                <w:rFonts w:ascii="Times New Roman" w:hAnsi="Times New Roman" w:eastAsia="方正仿宋_GBK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52" w:type="dxa"/>
          </w:tcPr>
          <w:p>
            <w:pPr>
              <w:rPr>
                <w:rFonts w:ascii="Times New Roman" w:hAnsi="Times New Roman" w:eastAsia="方正仿宋_GBK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4" w:type="dxa"/>
          </w:tcPr>
          <w:p>
            <w:pPr>
              <w:rPr>
                <w:rFonts w:ascii="Times New Roman" w:hAnsi="Times New Roman" w:eastAsia="方正仿宋_GBK"/>
                <w:b/>
                <w:bCs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napToGrid w:val="0"/>
        <w:spacing w:line="240" w:lineRule="auto"/>
        <w:rPr>
          <w:rFonts w:hint="eastAsia" w:ascii="仿宋_GB2312" w:hAnsi="Times New Roman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填表说明：</w:t>
      </w:r>
    </w:p>
    <w:p>
      <w:pPr>
        <w:adjustRightInd w:val="0"/>
        <w:snapToGrid w:val="0"/>
        <w:spacing w:line="240" w:lineRule="auto"/>
        <w:rPr>
          <w:rFonts w:ascii="仿宋_GB2312" w:hAnsi="Times New Roman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Times New Roman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“类别”栏应选填规章、规范性文件、其他政策措施。</w:t>
      </w:r>
    </w:p>
    <w:p>
      <w:pPr>
        <w:adjustRightInd w:val="0"/>
        <w:snapToGrid w:val="0"/>
        <w:spacing w:line="240" w:lineRule="auto"/>
        <w:rPr>
          <w:rFonts w:ascii="仿宋_GB2312" w:hAnsi="Times New Roman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Times New Roman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“清理意见”栏应填报废止、修订或因符合公平竞争审查制度例外规定继续保留。对部分条款进行修订的，应列明具体条款内容及修订方案。</w:t>
      </w:r>
    </w:p>
    <w:p>
      <w:pPr>
        <w:adjustRightInd w:val="0"/>
        <w:snapToGrid w:val="0"/>
        <w:spacing w:line="240" w:lineRule="auto"/>
        <w:rPr>
          <w:rFonts w:ascii="仿宋_GB2312" w:hAnsi="Times New Roman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Times New Roman" w:hAnsi="Times New Roman" w:eastAsia="仿宋_GB2312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Times New Roman" w:eastAsia="仿宋_GB2312"/>
          <w:color w:val="000000" w:themeColor="text1"/>
          <w:sz w:val="30"/>
          <w:szCs w:val="30"/>
          <w:highlight w:val="none"/>
          <w14:textFill>
            <w14:solidFill>
              <w14:schemeClr w14:val="tx1"/>
            </w14:solidFill>
          </w14:textFill>
        </w:rPr>
        <w:t>“清理理由”栏应填报具体属于四个方面清理重点的何种情形。因符合例外规定继续保留的，应详细说明适用例外规定的具体理由和实施期限。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6838" w:h="11906" w:orient="landscape"/>
      <w:pgMar w:top="1984" w:right="1474" w:bottom="1644" w:left="1474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31001E"/>
    <w:rsid w:val="6931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4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  <w:jc w:val="left"/>
    </w:pPr>
    <w:rPr>
      <w:rFonts w:eastAsia="仿宋_GB231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2023-06-19T11:45:00Z</dcterms:created>
  <dc:creator>段卓一</dc:creator>
  <cp:lastModifiedBy>段卓一</cp:lastModifiedBy>
  <dcterms:modified xsi:type="dcterms:W3CDTF">2023-06-19T11:45:46Z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