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奥飞娱乐股份有限公司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依法合规经营承诺书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规范经营活动，保护消费者合法权益和社会公共利益,维护公平竞争的市场秩序,履行盲盒经营者社会责任，推动新业态、新模式健康发展，引导文化正向输出，根据相关法律法规，奥飞娱乐股份有限公司针对盲盒经营，郑重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一、依法合规经营管理。遵守法律法规，认真履行法定义务夯实法律主体责任，恪守社会公德和商业道德。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二、明确特定商品经营领域。以合法合规为前提，充分考虑特定商品特殊性，围绕日常生活、文艺娱乐等领域开展经营活动。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三、公平参与市场竞争，依照市场规律合理定价，明码标价坚决抵制哄抬价格、价格欺诈等违法行为。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四、履行信息公示义务。主动对外公示商品基本必要信息、抽取规则，保障消费者的知情权、自由选择权，杜绝虚假宣传、暗改规则诱导消费等侵害消费者权益的行为.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五、巩固质量保障体系。从生产源头把关，采用多维度抽样检验方式，确保商品符合质量要求，来源安全可靠。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六、完善售前售后服务体系。告知消费者售前、售后规则，公开投诉方式、售后处理流程规范，配合监管部门工作，提高消费争议解决效率。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七、加强知识产权保护，推动行业健康发展。加强对自有知识产权的保护，积极创新，弘扬中华传统文化，杜绝侵权及违背社会公序良俗的行为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八、守护未成年人。尽力落实未成年人保护的工作要求，提示未成年人树立理性消费观念。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九、坚持倡导科学理性消费。提示消费者科学理性消费，做到不囤货、不炒作、不直接进入二级市场。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本公司自愿履行以上承诺，自愿接受政府和社会监督。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奥飞娱乐股份有限公司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righ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TI5NWQxNTYyZWI2ODFmNTYxNTM3NGU4NTFlYzYifQ=="/>
  </w:docVars>
  <w:rsids>
    <w:rsidRoot w:val="3D8B5F97"/>
    <w:rsid w:val="00044AE9"/>
    <w:rsid w:val="006B45AA"/>
    <w:rsid w:val="00B75021"/>
    <w:rsid w:val="00CB6089"/>
    <w:rsid w:val="00CC7682"/>
    <w:rsid w:val="00EB14EF"/>
    <w:rsid w:val="00F64BCC"/>
    <w:rsid w:val="01696B97"/>
    <w:rsid w:val="05842C04"/>
    <w:rsid w:val="0A633DC1"/>
    <w:rsid w:val="21F56499"/>
    <w:rsid w:val="38C617BC"/>
    <w:rsid w:val="3D8B5F97"/>
    <w:rsid w:val="3F561379"/>
    <w:rsid w:val="4918184C"/>
    <w:rsid w:val="4AC151E5"/>
    <w:rsid w:val="4D1366D8"/>
    <w:rsid w:val="52F123C2"/>
    <w:rsid w:val="576F1CE0"/>
    <w:rsid w:val="586A0E03"/>
    <w:rsid w:val="6F776B18"/>
    <w:rsid w:val="6FFFD98A"/>
    <w:rsid w:val="A6D9A31D"/>
    <w:rsid w:val="C5B78758"/>
    <w:rsid w:val="EF7F82A3"/>
    <w:rsid w:val="EFD15051"/>
    <w:rsid w:val="F957142F"/>
    <w:rsid w:val="FB6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其他省直机关单位</Company>
  <Pages>2</Pages>
  <Words>644</Words>
  <Characters>648</Characters>
  <Lines>4</Lines>
  <Paragraphs>1</Paragraphs>
  <TotalTime>4</TotalTime>
  <ScaleCrop>false</ScaleCrop>
  <LinksUpToDate>false</LinksUpToDate>
  <CharactersWithSpaces>648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2023-06-10T23:53:00Z</dcterms:created>
  <dc:creator>邵显洁&amp;userId=e099ceaa-0112-1000-e000-010a0a010169</dc:creator>
  <cp:lastModifiedBy>viola</cp:lastModifiedBy>
  <cp:lastPrinted>2023-06-10T09:04:00Z</cp:lastPrinted>
  <dcterms:modified xsi:type="dcterms:W3CDTF">2023-06-20T12:16:10Z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4C875329BA074B06A0A89AA6EBB88FAB_13</vt:lpwstr>
  </property>
</Properties>
</file>