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2EA" w:rsidRDefault="008442EA" w:rsidP="008442EA">
      <w:pPr>
        <w:pStyle w:val="gztitle"/>
        <w:shd w:val="clear" w:color="auto" w:fill="FFFFFF"/>
        <w:spacing w:before="0" w:beforeAutospacing="0" w:after="0" w:afterAutospacing="0" w:line="630" w:lineRule="atLeast"/>
        <w:jc w:val="center"/>
        <w:rPr>
          <w:rFonts w:hint="eastAsia"/>
          <w:color w:val="333333"/>
        </w:rPr>
      </w:pPr>
    </w:p>
    <w:p w:rsidR="008442EA" w:rsidRDefault="008442EA" w:rsidP="008442EA">
      <w:pPr>
        <w:pStyle w:val="gztitle"/>
        <w:shd w:val="clear" w:color="auto" w:fill="FFFFFF"/>
        <w:spacing w:before="0" w:beforeAutospacing="0" w:after="0" w:afterAutospacing="0" w:line="630" w:lineRule="atLeast"/>
        <w:jc w:val="center"/>
        <w:rPr>
          <w:rFonts w:ascii="黑体" w:eastAsia="黑体" w:hAnsi="黑体" w:hint="eastAsia"/>
          <w:b/>
          <w:color w:val="333333"/>
          <w:sz w:val="36"/>
          <w:szCs w:val="36"/>
        </w:rPr>
      </w:pPr>
      <w:r w:rsidRPr="008442EA">
        <w:rPr>
          <w:rFonts w:ascii="黑体" w:eastAsia="黑体" w:hAnsi="黑体" w:hint="eastAsia"/>
          <w:b/>
          <w:color w:val="333333"/>
          <w:sz w:val="36"/>
          <w:szCs w:val="36"/>
        </w:rPr>
        <w:t>关于开展可扩展商业报告语言(XBRL)软件认证工作的</w:t>
      </w:r>
    </w:p>
    <w:p w:rsidR="008442EA" w:rsidRPr="008442EA" w:rsidRDefault="008442EA" w:rsidP="008442EA">
      <w:pPr>
        <w:pStyle w:val="gztitle"/>
        <w:shd w:val="clear" w:color="auto" w:fill="FFFFFF"/>
        <w:spacing w:before="0" w:beforeAutospacing="0" w:after="0" w:afterAutospacing="0" w:line="630" w:lineRule="atLeast"/>
        <w:jc w:val="center"/>
        <w:rPr>
          <w:rFonts w:ascii="黑体" w:eastAsia="黑体" w:hAnsi="黑体"/>
          <w:b/>
          <w:color w:val="333333"/>
          <w:sz w:val="36"/>
          <w:szCs w:val="36"/>
        </w:rPr>
      </w:pPr>
      <w:r w:rsidRPr="008442EA">
        <w:rPr>
          <w:rFonts w:ascii="黑体" w:eastAsia="黑体" w:hAnsi="黑体" w:hint="eastAsia"/>
          <w:b/>
          <w:color w:val="333333"/>
          <w:sz w:val="36"/>
          <w:szCs w:val="36"/>
        </w:rPr>
        <w:t>实施意见</w:t>
      </w:r>
    </w:p>
    <w:p w:rsidR="008442EA" w:rsidRDefault="008442EA" w:rsidP="008442EA">
      <w:pPr>
        <w:pStyle w:val="gztz"/>
        <w:shd w:val="clear" w:color="auto" w:fill="FFFFFF"/>
        <w:spacing w:before="0" w:beforeAutospacing="0" w:after="0" w:afterAutospacing="0" w:line="540" w:lineRule="atLeast"/>
        <w:jc w:val="center"/>
        <w:rPr>
          <w:rFonts w:hint="eastAsia"/>
          <w:color w:val="333333"/>
        </w:rPr>
      </w:pPr>
      <w:r>
        <w:rPr>
          <w:rFonts w:hint="eastAsia"/>
          <w:color w:val="333333"/>
        </w:rPr>
        <w:t>国认证联〔2013〕55号</w:t>
      </w:r>
    </w:p>
    <w:p w:rsidR="008442EA" w:rsidRDefault="008442EA" w:rsidP="008442E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p>
    <w:p w:rsidR="008442EA" w:rsidRDefault="008442EA" w:rsidP="008442E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国务院有关部委、有关直属机构，各省、自治区、直辖市、计划单列市、新疆生产建设兵团财政厅（局）、质量技术监督局，各直属出入境检验检疫局：</w:t>
      </w:r>
    </w:p>
    <w:p w:rsidR="008442EA" w:rsidRDefault="008442EA" w:rsidP="008442E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为了贯彻国家信息化发展战略，推进我国会计信息化工作，提升我国会计管理工作水平，推动企业会计准则通用分类标准实施，促进可扩展商业报告语言（XBRL）软件推广应用，落实《财政部关于开展可扩展商业报告语言（XBRL）技术规范系列国家标准符合性测试工作的通知》（财会〔2012〕14号）的相关要求，根据《中华人民共和国产品质量法》、《中华人民共和国认证认可条例》和《2006-2020年国家信息化发展战略》（中办发〔2006〕11号）、《财政部关于全面推进我国会计信息化工作的指导意见》（财会〔2009〕6号），国家认证认可监督管理委员会（以下简称“国家认监委”）和财政部对开展可扩展商业报告语言（XBRL）软件认证（以下简称“XBRL软件认证”）工作提出以</w:t>
      </w:r>
      <w:r>
        <w:rPr>
          <w:rFonts w:ascii="仿宋" w:eastAsia="仿宋" w:hAnsi="仿宋" w:hint="eastAsia"/>
          <w:color w:val="333333"/>
          <w:sz w:val="32"/>
          <w:szCs w:val="32"/>
        </w:rPr>
        <w:lastRenderedPageBreak/>
        <w:t>下实施意见，并据此组织实施、监督管理和推动XBRL软件认证活动。</w:t>
      </w:r>
    </w:p>
    <w:p w:rsidR="008442EA" w:rsidRDefault="008442EA" w:rsidP="008442E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一、工作机制</w:t>
      </w:r>
    </w:p>
    <w:p w:rsidR="008442EA" w:rsidRDefault="008442EA" w:rsidP="008442E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XBRL软件认证是指由第三方的认证机构证明XBRL软件符合可扩展商业报告语言（XBRL）技术规范系列国家标准（GB/T25500）要求的合格评定活动。实施XBRL软件认证对保证XBRL软件标准符合性，促进会计信息真实性、完整性和可用性，增加金融环境的透明性、稳定性具有积极意义。</w:t>
      </w:r>
    </w:p>
    <w:p w:rsidR="008442EA" w:rsidRDefault="008442EA" w:rsidP="008442E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国家认监委负责XBRL软件认证工作的组织实施、监督管理和综合协调。</w:t>
      </w:r>
    </w:p>
    <w:p w:rsidR="008442EA" w:rsidRDefault="008442EA" w:rsidP="008442E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财政部负责推动XBRL软件认证结果的采信，引导相关方使用获得认证的XBRL软件。</w:t>
      </w:r>
    </w:p>
    <w:p w:rsidR="008442EA" w:rsidRDefault="008442EA" w:rsidP="008442E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财政部与国家认监委联合组建XBRL软件认证技术委员会，对XBRL软件认证的技术问题（如XBRL软件认证实施机构的技术能力要求、对认证实施规则的制定建议和草案的审议等）进行研究和审议。</w:t>
      </w:r>
    </w:p>
    <w:p w:rsidR="008442EA" w:rsidRDefault="008442EA" w:rsidP="008442E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二、认证结果采信</w:t>
      </w:r>
    </w:p>
    <w:p w:rsidR="008442EA" w:rsidRDefault="008442EA" w:rsidP="008442E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实施企业会计准则通用分类标准的单位在选择XBRL软件时，鼓励选用通过XBRL软件认证的产品。</w:t>
      </w:r>
    </w:p>
    <w:p w:rsidR="008442EA" w:rsidRDefault="008442EA" w:rsidP="008442E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lastRenderedPageBreak/>
        <w:t>三、实施机构确定</w:t>
      </w:r>
    </w:p>
    <w:p w:rsidR="008442EA" w:rsidRDefault="008442EA" w:rsidP="008442E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（一）认证机构</w:t>
      </w:r>
    </w:p>
    <w:p w:rsidR="008442EA" w:rsidRDefault="008442EA" w:rsidP="008442E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国家认监委遵循“能力优先，适度竞争”的原则，按照《中华人民共和国认证认可条例》和《认证机构管理办法》规定的基本条件和产品认证机构通用要求，以及XBRL软件认证的技术能力特殊要求，确定从事XBRL软件认证的认证机构（以下简称“认证机构”）。</w:t>
      </w:r>
    </w:p>
    <w:p w:rsidR="008442EA" w:rsidRDefault="008442EA" w:rsidP="008442E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（二）实验室</w:t>
      </w:r>
    </w:p>
    <w:p w:rsidR="008442EA" w:rsidRDefault="008442EA" w:rsidP="008442E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从事XBRL软件认证相关测试活动的实验室（以下简称“实验室”）应当依法经过资质认定，符合检测和校准实验室能力的通用要求，具备从事XBRL软件认证测试工作相关技术能力。认证机构根据自身认证测试业务需要确定实验室并与之签署书面协议，明确各自的权利义务和法律责任。</w:t>
      </w:r>
    </w:p>
    <w:p w:rsidR="008442EA" w:rsidRDefault="008442EA" w:rsidP="008442E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四、认证实施</w:t>
      </w:r>
    </w:p>
    <w:p w:rsidR="008442EA" w:rsidRDefault="008442EA" w:rsidP="008442E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（一）认证规则</w:t>
      </w:r>
    </w:p>
    <w:p w:rsidR="008442EA" w:rsidRDefault="008442EA" w:rsidP="008442E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认证机构应当制定XBRL软件认证规则（以下简称“认证规则”），组织专家评审并报国家认监委和财政部备案后发布实施。</w:t>
      </w:r>
    </w:p>
    <w:p w:rsidR="008442EA" w:rsidRDefault="008442EA" w:rsidP="008442E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（二）认证申请和受理</w:t>
      </w:r>
    </w:p>
    <w:p w:rsidR="008442EA" w:rsidRDefault="008442EA" w:rsidP="008442E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XBRL软件的生产者或销售者（以下简称“认证委托人”）按照认证规则的要求向认证机构提交申请书和相关资料，认证机构经审查符合认证条件的，应当予以受理。</w:t>
      </w:r>
    </w:p>
    <w:p w:rsidR="008442EA" w:rsidRDefault="008442EA" w:rsidP="008442E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（三）软件测试</w:t>
      </w:r>
    </w:p>
    <w:p w:rsidR="008442EA" w:rsidRDefault="008442EA" w:rsidP="008442E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认证机构受理申请后，按照认证规则的要求，安排软件测试。</w:t>
      </w:r>
    </w:p>
    <w:p w:rsidR="008442EA" w:rsidRDefault="008442EA" w:rsidP="008442E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实验室按照认证规则的规定对样品进行测试并出具测试报告。实验室应当确保测试结果的真实、准确，并对测试全过程做出完整记录，归档留存，保证测试过程和结果具有可追溯性，配合认证机构对获证产品进行有效的跟踪检查。实验室及其有关人员应当对其作出的测试报告内容以及测试结论负责。</w:t>
      </w:r>
    </w:p>
    <w:p w:rsidR="008442EA" w:rsidRDefault="008442EA" w:rsidP="008442E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（四）认证决定</w:t>
      </w:r>
    </w:p>
    <w:p w:rsidR="008442EA" w:rsidRDefault="008442EA" w:rsidP="008442E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认证机构完成样品测试后，对符合认证要求的，向认证委托人出具认证证书；对不符合认证要求的，应当书面通知认证委托人，并说明理由。认证机构及其有关人员对其作出的认证决定负责。</w:t>
      </w:r>
    </w:p>
    <w:p w:rsidR="008442EA" w:rsidRDefault="008442EA" w:rsidP="008442E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（五）获证后监督</w:t>
      </w:r>
    </w:p>
    <w:p w:rsidR="008442EA" w:rsidRDefault="008442EA" w:rsidP="008442E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认证机构应当按照认证规则的要求，采取适当的方式和频次，对获证产品及生产企业实施有效的获证后监督，控制并验证获证产品持续符合认证的要求。对于不能持续符合认证要求的，认证</w:t>
      </w:r>
      <w:r>
        <w:rPr>
          <w:rFonts w:ascii="仿宋" w:eastAsia="仿宋" w:hAnsi="仿宋" w:hint="eastAsia"/>
          <w:color w:val="333333"/>
          <w:sz w:val="32"/>
          <w:szCs w:val="32"/>
        </w:rPr>
        <w:lastRenderedPageBreak/>
        <w:t>机构应当根据相应情形作出暂停或者撤销认证证书的处理，并予公布。</w:t>
      </w:r>
    </w:p>
    <w:p w:rsidR="008442EA" w:rsidRDefault="008442EA" w:rsidP="008442E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（六）信息公开</w:t>
      </w:r>
    </w:p>
    <w:p w:rsidR="008442EA" w:rsidRDefault="008442EA" w:rsidP="008442E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认证机构应当公开认证规则、收费标准、获证产品及生产企业等信息，接受社会的监督和查询，并定期向国家认监委和财政部报送XBRL软件认证的实施情况以及获证产品的信息和证书暂停、撤销或者注销的信息。</w:t>
      </w:r>
    </w:p>
    <w:p w:rsidR="008442EA" w:rsidRDefault="008442EA" w:rsidP="008442E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（七）保密义务</w:t>
      </w:r>
    </w:p>
    <w:p w:rsidR="008442EA" w:rsidRDefault="008442EA" w:rsidP="008442E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从事XBRL软件认证和测试活动的机构及其人员，对其从业活动中所知悉的国家秘密、商业秘密和技术秘密负有保密义务。</w:t>
      </w:r>
    </w:p>
    <w:p w:rsidR="008442EA" w:rsidRDefault="008442EA" w:rsidP="008442E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五、认证证书与认证标志</w:t>
      </w:r>
    </w:p>
    <w:p w:rsidR="008442EA" w:rsidRDefault="008442EA" w:rsidP="008442E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（一）认证证书</w:t>
      </w:r>
    </w:p>
    <w:p w:rsidR="008442EA" w:rsidRDefault="008442EA" w:rsidP="008442E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XBRL软件认证证书应当包括以下基本内容：</w:t>
      </w:r>
    </w:p>
    <w:p w:rsidR="008442EA" w:rsidRDefault="008442EA" w:rsidP="008442E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1.认证委托人名称、地址；</w:t>
      </w:r>
    </w:p>
    <w:p w:rsidR="008442EA" w:rsidRDefault="008442EA" w:rsidP="008442E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2.产品生产者（制造商）名称、地址；</w:t>
      </w:r>
    </w:p>
    <w:p w:rsidR="008442EA" w:rsidRDefault="008442EA" w:rsidP="008442E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3.被委托生产企业名称、地址（需要时）；</w:t>
      </w:r>
    </w:p>
    <w:p w:rsidR="008442EA" w:rsidRDefault="008442EA" w:rsidP="008442E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4.产品名称和产品系列、规格/型号；</w:t>
      </w:r>
    </w:p>
    <w:p w:rsidR="008442EA" w:rsidRDefault="008442EA" w:rsidP="008442E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5.认证依据；</w:t>
      </w:r>
    </w:p>
    <w:p w:rsidR="008442EA" w:rsidRDefault="008442EA" w:rsidP="008442E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6.认证模式；</w:t>
      </w:r>
    </w:p>
    <w:p w:rsidR="008442EA" w:rsidRDefault="008442EA" w:rsidP="008442E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7.发证日期和有效期限；</w:t>
      </w:r>
    </w:p>
    <w:p w:rsidR="008442EA" w:rsidRDefault="008442EA" w:rsidP="008442E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8.发证机构；</w:t>
      </w:r>
    </w:p>
    <w:p w:rsidR="008442EA" w:rsidRDefault="008442EA" w:rsidP="008442E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9.证书编号；</w:t>
      </w:r>
    </w:p>
    <w:p w:rsidR="008442EA" w:rsidRDefault="008442EA" w:rsidP="008442E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10.其他需要标注的内容。</w:t>
      </w:r>
    </w:p>
    <w:p w:rsidR="008442EA" w:rsidRDefault="008442EA" w:rsidP="008442E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（二）认证标志</w:t>
      </w:r>
    </w:p>
    <w:p w:rsidR="008442EA" w:rsidRDefault="008442EA" w:rsidP="008442E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XBRL软件认证标志的式样由基本图案和认证机构识别信息组成。认证标志的基本式样如下图所示，其中ABCDE代表认证机构简称。</w:t>
      </w:r>
    </w:p>
    <w:p w:rsidR="008442EA" w:rsidRDefault="008442EA" w:rsidP="008442EA">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微软雅黑" w:eastAsia="微软雅黑" w:hAnsi="微软雅黑"/>
          <w:noProof/>
          <w:color w:val="333333"/>
          <w:sz w:val="32"/>
          <w:szCs w:val="32"/>
          <w:bdr w:val="none" w:sz="0" w:space="0" w:color="auto" w:frame="1"/>
        </w:rPr>
        <w:drawing>
          <wp:inline distT="0" distB="0" distL="0" distR="0">
            <wp:extent cx="1454785" cy="1637665"/>
            <wp:effectExtent l="0" t="0" r="0" b="635"/>
            <wp:docPr id="2" name="图片 2" descr="http://10.23.21.46:31474/cms_files/filemanager/1647978232/picture/20238/ba9c5162c3ac48c4a54a083d70af0cc3.pn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0.23.21.46:31474/cms_files/filemanager/1647978232/picture/20238/ba9c5162c3ac48c4a54a083d70af0cc3.png">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4785" cy="1637665"/>
                    </a:xfrm>
                    <a:prstGeom prst="rect">
                      <a:avLst/>
                    </a:prstGeom>
                    <a:noFill/>
                    <a:ln>
                      <a:noFill/>
                    </a:ln>
                  </pic:spPr>
                </pic:pic>
              </a:graphicData>
            </a:graphic>
          </wp:inline>
        </w:drawing>
      </w:r>
    </w:p>
    <w:p w:rsidR="008442EA" w:rsidRDefault="008442EA" w:rsidP="008442E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有关认证标志使用的其他要求及规定将由国家认监委另行公告发布。</w:t>
      </w:r>
    </w:p>
    <w:p w:rsidR="008442EA" w:rsidRDefault="008442EA" w:rsidP="008442E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六、监督管理</w:t>
      </w:r>
    </w:p>
    <w:p w:rsidR="008442EA" w:rsidRDefault="008442EA" w:rsidP="008442E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（一）国家认监委对认证机构和实验室实施定期或者不定期的监督检查，发现违法违规行为的，依法查处，并通报财政部。</w:t>
      </w:r>
    </w:p>
    <w:p w:rsidR="008442EA" w:rsidRDefault="008442EA" w:rsidP="008442E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（二）根据监管工作需要，国家认监委与财政部联合开展XBRL软件认证专项监督检查。</w:t>
      </w:r>
    </w:p>
    <w:p w:rsidR="008442EA" w:rsidRDefault="008442EA" w:rsidP="008442E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（三）财政部在使用领域对认证结果采信情况和获证产品质量进行监督，对不符合认证要求的认证结果通报国家认监委。</w:t>
      </w:r>
    </w:p>
    <w:p w:rsidR="008442EA" w:rsidRDefault="008442EA" w:rsidP="008442E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（四）认证委托人对认证机构的认证工作和认证决定有异议的，可以向做出决定的认证机构提出申诉。对认证机构处理结果仍有异议的，可以向国家认监委申诉或投诉。</w:t>
      </w:r>
    </w:p>
    <w:p w:rsidR="008442EA" w:rsidRDefault="008442EA" w:rsidP="008442E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（五）对于XBRL软件认证活动中的其他违法违规行为，依照相关法律、行政法规和部门规章的规定予以处罚。</w:t>
      </w:r>
    </w:p>
    <w:p w:rsidR="008442EA" w:rsidRDefault="008442EA" w:rsidP="008442E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8442EA" w:rsidRDefault="008442EA" w:rsidP="008442EA">
      <w:pPr>
        <w:pStyle w:val="aa"/>
        <w:shd w:val="clear" w:color="auto" w:fill="FFFFFF"/>
        <w:spacing w:before="0" w:beforeAutospacing="0" w:after="0" w:afterAutospacing="0" w:line="630" w:lineRule="atLeast"/>
        <w:ind w:firstLine="480"/>
        <w:jc w:val="right"/>
        <w:rPr>
          <w:rFonts w:ascii="仿宋" w:eastAsia="仿宋" w:hAnsi="仿宋" w:hint="eastAsia"/>
          <w:color w:val="333333"/>
          <w:sz w:val="32"/>
          <w:szCs w:val="32"/>
        </w:rPr>
      </w:pPr>
      <w:r>
        <w:rPr>
          <w:rFonts w:ascii="仿宋" w:eastAsia="仿宋" w:hAnsi="仿宋" w:hint="eastAsia"/>
          <w:color w:val="333333"/>
          <w:sz w:val="32"/>
          <w:szCs w:val="32"/>
        </w:rPr>
        <w:t>国家认监委 财政部</w:t>
      </w:r>
    </w:p>
    <w:p w:rsidR="008442EA" w:rsidRDefault="008442EA" w:rsidP="008442EA">
      <w:pPr>
        <w:pStyle w:val="aa"/>
        <w:shd w:val="clear" w:color="auto" w:fill="FFFFFF"/>
        <w:spacing w:before="0" w:beforeAutospacing="0" w:after="0" w:afterAutospacing="0" w:line="630" w:lineRule="atLeast"/>
        <w:ind w:firstLine="480"/>
        <w:jc w:val="right"/>
        <w:rPr>
          <w:rFonts w:ascii="仿宋" w:eastAsia="仿宋" w:hAnsi="仿宋" w:hint="eastAsia"/>
          <w:color w:val="333333"/>
          <w:sz w:val="32"/>
          <w:szCs w:val="32"/>
        </w:rPr>
      </w:pPr>
      <w:r>
        <w:rPr>
          <w:rFonts w:ascii="仿宋" w:eastAsia="仿宋" w:hAnsi="仿宋" w:hint="eastAsia"/>
          <w:color w:val="333333"/>
          <w:sz w:val="32"/>
          <w:szCs w:val="32"/>
        </w:rPr>
        <w:t>2013年11月1日</w:t>
      </w:r>
    </w:p>
    <w:p w:rsidR="00891FFC" w:rsidRPr="000E0EC4" w:rsidRDefault="00891FFC" w:rsidP="000E0EC4">
      <w:bookmarkStart w:id="0" w:name="_GoBack"/>
      <w:bookmarkEnd w:id="0"/>
    </w:p>
    <w:sectPr w:rsidR="00891FFC" w:rsidRPr="000E0EC4">
      <w:headerReference w:type="default" r:id="rId10"/>
      <w:footerReference w:type="default" r:id="rId11"/>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FE9" w:rsidRDefault="007A7FE9">
      <w:r>
        <w:separator/>
      </w:r>
    </w:p>
  </w:endnote>
  <w:endnote w:type="continuationSeparator" w:id="0">
    <w:p w:rsidR="007A7FE9" w:rsidRDefault="007A7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138E8BC5" wp14:editId="5E94CCA5">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442EA">
                            <w:rPr>
                              <w:rFonts w:ascii="宋体" w:eastAsia="宋体" w:hAnsi="宋体" w:cs="宋体"/>
                              <w:noProof/>
                              <w:sz w:val="28"/>
                              <w:szCs w:val="28"/>
                            </w:rPr>
                            <w:t>- 7 -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442EA">
                      <w:rPr>
                        <w:rFonts w:ascii="宋体" w:eastAsia="宋体" w:hAnsi="宋体" w:cs="宋体"/>
                        <w:noProof/>
                        <w:sz w:val="28"/>
                        <w:szCs w:val="28"/>
                      </w:rPr>
                      <w:t>- 7 -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14:anchorId="0D7BCC1B" wp14:editId="6151EC7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2F2B45">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国家市场监督管理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FE9" w:rsidRDefault="007A7FE9">
      <w:r>
        <w:separator/>
      </w:r>
    </w:p>
  </w:footnote>
  <w:footnote w:type="continuationSeparator" w:id="0">
    <w:p w:rsidR="007A7FE9" w:rsidRDefault="007A7F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14:anchorId="6179A5BE" wp14:editId="12D860CA">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1205D50A" wp14:editId="04CAA831">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sidR="00446A16">
      <w:rPr>
        <w:rFonts w:ascii="宋体" w:eastAsia="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E0EC4"/>
    <w:rsid w:val="000F7C3B"/>
    <w:rsid w:val="00172A27"/>
    <w:rsid w:val="00190F0F"/>
    <w:rsid w:val="00207744"/>
    <w:rsid w:val="002F2B45"/>
    <w:rsid w:val="00391DEC"/>
    <w:rsid w:val="003D0EA2"/>
    <w:rsid w:val="00414E80"/>
    <w:rsid w:val="00446A16"/>
    <w:rsid w:val="005C4BB6"/>
    <w:rsid w:val="006120F8"/>
    <w:rsid w:val="00637CAC"/>
    <w:rsid w:val="00750507"/>
    <w:rsid w:val="007A7FE9"/>
    <w:rsid w:val="00840136"/>
    <w:rsid w:val="008442EA"/>
    <w:rsid w:val="00891FFC"/>
    <w:rsid w:val="00915729"/>
    <w:rsid w:val="00960532"/>
    <w:rsid w:val="009D125D"/>
    <w:rsid w:val="00AC5533"/>
    <w:rsid w:val="00B7088B"/>
    <w:rsid w:val="00B900B7"/>
    <w:rsid w:val="00BA7A05"/>
    <w:rsid w:val="00C26E20"/>
    <w:rsid w:val="00D22E82"/>
    <w:rsid w:val="00D7266E"/>
    <w:rsid w:val="00E01234"/>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5C4B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5C4BB6"/>
    <w:rPr>
      <w:rFonts w:ascii="宋体" w:hAnsi="宋体" w:cs="宋体"/>
      <w:b/>
      <w:bCs/>
      <w:kern w:val="36"/>
      <w:sz w:val="48"/>
      <w:szCs w:val="48"/>
    </w:rPr>
  </w:style>
  <w:style w:type="paragraph" w:customStyle="1" w:styleId="p">
    <w:name w:val="p"/>
    <w:basedOn w:val="a"/>
    <w:rsid w:val="005C4BB6"/>
    <w:pPr>
      <w:widowControl/>
      <w:spacing w:before="100" w:beforeAutospacing="1" w:after="100" w:afterAutospacing="1"/>
      <w:jc w:val="left"/>
    </w:pPr>
    <w:rPr>
      <w:rFonts w:ascii="宋体" w:eastAsia="宋体" w:hAnsi="宋体" w:cs="宋体"/>
      <w:kern w:val="0"/>
      <w:sz w:val="24"/>
    </w:rPr>
  </w:style>
  <w:style w:type="paragraph" w:customStyle="1" w:styleId="gztitle">
    <w:name w:val="gztitle"/>
    <w:basedOn w:val="a"/>
    <w:rsid w:val="00446A16"/>
    <w:pPr>
      <w:widowControl/>
      <w:spacing w:before="100" w:beforeAutospacing="1" w:after="100" w:afterAutospacing="1"/>
      <w:jc w:val="left"/>
    </w:pPr>
    <w:rPr>
      <w:rFonts w:ascii="宋体" w:eastAsia="宋体" w:hAnsi="宋体" w:cs="宋体"/>
      <w:kern w:val="0"/>
      <w:sz w:val="24"/>
    </w:rPr>
  </w:style>
  <w:style w:type="paragraph" w:customStyle="1" w:styleId="gztz">
    <w:name w:val="gztz"/>
    <w:basedOn w:val="a"/>
    <w:rsid w:val="008442EA"/>
    <w:pPr>
      <w:widowControl/>
      <w:spacing w:before="100" w:beforeAutospacing="1" w:after="100" w:afterAutospacing="1"/>
      <w:jc w:val="left"/>
    </w:pPr>
    <w:rPr>
      <w:rFonts w:ascii="宋体" w:eastAsia="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5C4B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5C4BB6"/>
    <w:rPr>
      <w:rFonts w:ascii="宋体" w:hAnsi="宋体" w:cs="宋体"/>
      <w:b/>
      <w:bCs/>
      <w:kern w:val="36"/>
      <w:sz w:val="48"/>
      <w:szCs w:val="48"/>
    </w:rPr>
  </w:style>
  <w:style w:type="paragraph" w:customStyle="1" w:styleId="p">
    <w:name w:val="p"/>
    <w:basedOn w:val="a"/>
    <w:rsid w:val="005C4BB6"/>
    <w:pPr>
      <w:widowControl/>
      <w:spacing w:before="100" w:beforeAutospacing="1" w:after="100" w:afterAutospacing="1"/>
      <w:jc w:val="left"/>
    </w:pPr>
    <w:rPr>
      <w:rFonts w:ascii="宋体" w:eastAsia="宋体" w:hAnsi="宋体" w:cs="宋体"/>
      <w:kern w:val="0"/>
      <w:sz w:val="24"/>
    </w:rPr>
  </w:style>
  <w:style w:type="paragraph" w:customStyle="1" w:styleId="gztitle">
    <w:name w:val="gztitle"/>
    <w:basedOn w:val="a"/>
    <w:rsid w:val="00446A16"/>
    <w:pPr>
      <w:widowControl/>
      <w:spacing w:before="100" w:beforeAutospacing="1" w:after="100" w:afterAutospacing="1"/>
      <w:jc w:val="left"/>
    </w:pPr>
    <w:rPr>
      <w:rFonts w:ascii="宋体" w:eastAsia="宋体" w:hAnsi="宋体" w:cs="宋体"/>
      <w:kern w:val="0"/>
      <w:sz w:val="24"/>
    </w:rPr>
  </w:style>
  <w:style w:type="paragraph" w:customStyle="1" w:styleId="gztz">
    <w:name w:val="gztz"/>
    <w:basedOn w:val="a"/>
    <w:rsid w:val="008442EA"/>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6504">
      <w:bodyDiv w:val="1"/>
      <w:marLeft w:val="0"/>
      <w:marRight w:val="0"/>
      <w:marTop w:val="0"/>
      <w:marBottom w:val="0"/>
      <w:divBdr>
        <w:top w:val="none" w:sz="0" w:space="0" w:color="auto"/>
        <w:left w:val="none" w:sz="0" w:space="0" w:color="auto"/>
        <w:bottom w:val="none" w:sz="0" w:space="0" w:color="auto"/>
        <w:right w:val="none" w:sz="0" w:space="0" w:color="auto"/>
      </w:divBdr>
    </w:div>
    <w:div w:id="174729354">
      <w:bodyDiv w:val="1"/>
      <w:marLeft w:val="0"/>
      <w:marRight w:val="0"/>
      <w:marTop w:val="0"/>
      <w:marBottom w:val="0"/>
      <w:divBdr>
        <w:top w:val="none" w:sz="0" w:space="0" w:color="auto"/>
        <w:left w:val="none" w:sz="0" w:space="0" w:color="auto"/>
        <w:bottom w:val="none" w:sz="0" w:space="0" w:color="auto"/>
        <w:right w:val="none" w:sz="0" w:space="0" w:color="auto"/>
      </w:divBdr>
    </w:div>
    <w:div w:id="688872862">
      <w:bodyDiv w:val="1"/>
      <w:marLeft w:val="0"/>
      <w:marRight w:val="0"/>
      <w:marTop w:val="0"/>
      <w:marBottom w:val="0"/>
      <w:divBdr>
        <w:top w:val="none" w:sz="0" w:space="0" w:color="auto"/>
        <w:left w:val="none" w:sz="0" w:space="0" w:color="auto"/>
        <w:bottom w:val="none" w:sz="0" w:space="0" w:color="auto"/>
        <w:right w:val="none" w:sz="0" w:space="0" w:color="auto"/>
      </w:divBdr>
    </w:div>
    <w:div w:id="843283358">
      <w:bodyDiv w:val="1"/>
      <w:marLeft w:val="0"/>
      <w:marRight w:val="0"/>
      <w:marTop w:val="0"/>
      <w:marBottom w:val="0"/>
      <w:divBdr>
        <w:top w:val="none" w:sz="0" w:space="0" w:color="auto"/>
        <w:left w:val="none" w:sz="0" w:space="0" w:color="auto"/>
        <w:bottom w:val="none" w:sz="0" w:space="0" w:color="auto"/>
        <w:right w:val="none" w:sz="0" w:space="0" w:color="auto"/>
      </w:divBdr>
    </w:div>
    <w:div w:id="1172379862">
      <w:bodyDiv w:val="1"/>
      <w:marLeft w:val="0"/>
      <w:marRight w:val="0"/>
      <w:marTop w:val="0"/>
      <w:marBottom w:val="0"/>
      <w:divBdr>
        <w:top w:val="none" w:sz="0" w:space="0" w:color="auto"/>
        <w:left w:val="none" w:sz="0" w:space="0" w:color="auto"/>
        <w:bottom w:val="none" w:sz="0" w:space="0" w:color="auto"/>
        <w:right w:val="none" w:sz="0" w:space="0" w:color="auto"/>
      </w:divBdr>
    </w:div>
    <w:div w:id="1205020806">
      <w:bodyDiv w:val="1"/>
      <w:marLeft w:val="0"/>
      <w:marRight w:val="0"/>
      <w:marTop w:val="0"/>
      <w:marBottom w:val="0"/>
      <w:divBdr>
        <w:top w:val="none" w:sz="0" w:space="0" w:color="auto"/>
        <w:left w:val="none" w:sz="0" w:space="0" w:color="auto"/>
        <w:bottom w:val="none" w:sz="0" w:space="0" w:color="auto"/>
        <w:right w:val="none" w:sz="0" w:space="0" w:color="auto"/>
      </w:divBdr>
    </w:div>
    <w:div w:id="1262254611">
      <w:bodyDiv w:val="1"/>
      <w:marLeft w:val="0"/>
      <w:marRight w:val="0"/>
      <w:marTop w:val="0"/>
      <w:marBottom w:val="0"/>
      <w:divBdr>
        <w:top w:val="none" w:sz="0" w:space="0" w:color="auto"/>
        <w:left w:val="none" w:sz="0" w:space="0" w:color="auto"/>
        <w:bottom w:val="none" w:sz="0" w:space="0" w:color="auto"/>
        <w:right w:val="none" w:sz="0" w:space="0" w:color="auto"/>
      </w:divBdr>
    </w:div>
    <w:div w:id="1805005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10.23.21.46:31474/cms_files/filemanager/1647978232/picture/20238/ba9c5162c3ac48c4a54a083d70af0cc3.pn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7</Pages>
  <Words>360</Words>
  <Characters>2053</Characters>
  <Application>Microsoft Office Word</Application>
  <DocSecurity>0</DocSecurity>
  <Lines>17</Lines>
  <Paragraphs>4</Paragraphs>
  <ScaleCrop>false</ScaleCrop>
  <Company>Home</Company>
  <LinksUpToDate>false</LinksUpToDate>
  <CharactersWithSpaces>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32</cp:revision>
  <cp:lastPrinted>2021-10-26T03:30:00Z</cp:lastPrinted>
  <dcterms:created xsi:type="dcterms:W3CDTF">2021-09-09T02:41:00Z</dcterms:created>
  <dcterms:modified xsi:type="dcterms:W3CDTF">2023-08-22T00:44:00Z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