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F3" w:rsidRDefault="00C12BF3" w:rsidP="00C12BF3">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C12BF3" w:rsidRPr="00C12BF3" w:rsidRDefault="00C12BF3" w:rsidP="00C12BF3">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bookmarkStart w:id="0" w:name="_GoBack"/>
      <w:bookmarkEnd w:id="0"/>
      <w:r w:rsidRPr="00C12BF3">
        <w:rPr>
          <w:rFonts w:ascii="黑体" w:eastAsia="黑体" w:hAnsi="黑体" w:hint="eastAsia"/>
          <w:b/>
          <w:color w:val="333333"/>
          <w:sz w:val="36"/>
          <w:szCs w:val="36"/>
        </w:rPr>
        <w:t>关于发布食品生产经营企业建立食品安全追溯体系若干规定的公告</w:t>
      </w:r>
    </w:p>
    <w:p w:rsidR="00C12BF3" w:rsidRDefault="00C12BF3" w:rsidP="00C12BF3">
      <w:pPr>
        <w:pStyle w:val="gztz"/>
        <w:shd w:val="clear" w:color="auto" w:fill="FFFFFF"/>
        <w:spacing w:before="0" w:beforeAutospacing="0" w:after="0" w:afterAutospacing="0" w:line="540" w:lineRule="atLeast"/>
        <w:jc w:val="center"/>
        <w:rPr>
          <w:rFonts w:hint="eastAsia"/>
          <w:color w:val="333333"/>
        </w:rPr>
      </w:pPr>
      <w:r>
        <w:rPr>
          <w:rFonts w:hint="eastAsia"/>
          <w:color w:val="333333"/>
        </w:rPr>
        <w:t>（2017年 第39号）</w:t>
      </w:r>
    </w:p>
    <w:p w:rsidR="00C12BF3" w:rsidRDefault="00C12BF3" w:rsidP="00C12BF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中华人民共和国食品安全法》《国务院办公厅关于加快推进重要产品追溯体系建设的意见》（国办发〔2015〕95号）和《食品药品监管总局关于推动食品药品生产经营者完善追溯体系的意见》（食药监科〔2016〕122号）等规定，国家食品药品监督管理总局研究制定了《关于食品生产经营企业建立食品安全追溯体系的若干规定》，现予发布。</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特此公告。</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附件：关于食品生产经营企业建立食品安全追溯体系的若干规定</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12BF3" w:rsidRDefault="00C12BF3" w:rsidP="00C12BF3">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食品药品监管总局</w:t>
      </w:r>
    </w:p>
    <w:p w:rsidR="00C12BF3" w:rsidRDefault="00C12BF3" w:rsidP="00C12BF3">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2017年3月28日</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w:t>
      </w:r>
    </w:p>
    <w:p w:rsidR="00C12BF3" w:rsidRDefault="00C12BF3" w:rsidP="00C12BF3">
      <w:pPr>
        <w:pStyle w:val="aa"/>
        <w:shd w:val="clear" w:color="auto" w:fill="FFFFFF"/>
        <w:spacing w:before="0" w:beforeAutospacing="0" w:after="0" w:afterAutospacing="0" w:line="720" w:lineRule="atLeast"/>
        <w:jc w:val="center"/>
        <w:rPr>
          <w:rFonts w:ascii="黑体" w:eastAsia="黑体" w:hAnsi="黑体" w:hint="eastAsia"/>
          <w:color w:val="333333"/>
          <w:sz w:val="36"/>
          <w:szCs w:val="36"/>
        </w:rPr>
      </w:pPr>
      <w:r>
        <w:rPr>
          <w:rStyle w:val="ab"/>
          <w:rFonts w:ascii="黑体" w:eastAsia="黑体" w:hAnsi="黑体" w:hint="eastAsia"/>
          <w:color w:val="333333"/>
          <w:sz w:val="36"/>
          <w:szCs w:val="36"/>
        </w:rPr>
        <w:t>关于食品生产经营企业</w:t>
      </w:r>
    </w:p>
    <w:p w:rsidR="00C12BF3" w:rsidRDefault="00C12BF3" w:rsidP="00C12BF3">
      <w:pPr>
        <w:pStyle w:val="aa"/>
        <w:shd w:val="clear" w:color="auto" w:fill="FFFFFF"/>
        <w:spacing w:before="0" w:beforeAutospacing="0" w:after="0" w:afterAutospacing="0" w:line="720" w:lineRule="atLeast"/>
        <w:jc w:val="center"/>
        <w:rPr>
          <w:rFonts w:ascii="黑体" w:eastAsia="黑体" w:hAnsi="黑体" w:hint="eastAsia"/>
          <w:color w:val="333333"/>
          <w:sz w:val="36"/>
          <w:szCs w:val="36"/>
        </w:rPr>
      </w:pPr>
      <w:r>
        <w:rPr>
          <w:rStyle w:val="ab"/>
          <w:rFonts w:ascii="黑体" w:eastAsia="黑体" w:hAnsi="黑体" w:hint="eastAsia"/>
          <w:color w:val="333333"/>
          <w:sz w:val="36"/>
          <w:szCs w:val="36"/>
        </w:rPr>
        <w:t>建立食品安全追溯体系的若干规定</w:t>
      </w:r>
    </w:p>
    <w:p w:rsidR="00C12BF3" w:rsidRDefault="00C12BF3" w:rsidP="00C12BF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一、适用范围</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规定适用食品生产经营企业建立食品安全追溯体系及食品药品监管部门的指导和监督。所指食品生产经营企业，包括食品生产企业，食品、食用农产品销售企业，餐饮企业，食品、食用农产品运输、贮存企业等食品药品监管部门应当依法监管的企业。本规定不包括《中华人民共和国食品安全法》确定的特殊食品生产经营企业；不适用食品、食用农产品销售企业销售自制食品；不适用餐饮企业销售非预包装食品。不适用的食品生产经营主体和行为，可参照本规定建立食品安全追溯体系。</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二、工作目标</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生产经营企业通过建立食品安全追溯体系，客观、有效、真实地记录和保存食品质量安全信息，实现食品质量安全顺向可追踪、逆向可溯源、风险可管控，发生质量安全问题时产品可召回、原因可查清、责任可追究，切实落实质量安全主体责任，保障食品质量安全。</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三、基本原则</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食品生产经营企业建立食品安全追溯体系以及食品药品监管部门指导和监督，应当遵循以下基本原则：</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一是企业建立。食品生产经营企业是第一责任人，应当作为食品安全追溯体系建设的责任主体，根据相关法律、法规与标准等规定，结合企业实际，建立食品安全追溯体系，履行追溯责任。</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二是部门指导。食品药品监管部门根据有关法律、法规与标准等规定，指导和监督食品生产经营企业建立食品安全追溯体系。</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三是分类实施。食品生产经营企业数量多、工艺差别大、规模水平参差不齐，既要坚持基本原则，也要注重结合食品行业发展实际，分类实施，逐步推进，讲究实效，防止“一刀切”。</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是统筹协调。按照属地管理原则，在地方政府统一领导下，各相关部门做好统筹、协调、推进工作。食品药品监管部门要注重同农业、出入境检验检疫等部门沟通协调，促使食品、食用农产品追溯体系有效衔接。</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四、追溯信息内容</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食品生产经营企业建立食品安全追溯体系的核心和基础，是记录全程质量安全信息。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（一）生产企业应当记录的基本信息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1．产品信息。企业应当记录生产的食品相关信息，包括产品名称、执行标准及标准内容、配料、生产工艺、标签标识等。情况发生变化时，记录变化的时间和内容等信息。应当将使用的食品标签实物同时存档。</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原辅材料信息。企业应当建立食品原料、食品添加剂和食品包装材料等食品相关产品进货查验记录制度，如实记录原辅材料名称、规格、数量、生产日期或生产批号、保质期、进货日期及供货者名称、地址、负责人姓名、联系方式等内容，并保存相关凭证。企业根据实际情况，原则上确保记录内容上溯原辅材料前一直接来源和产品后续直接接收者，鼓励最大限度将追溯链条向上游原辅材料供应及下游产品销售环节延伸。</w:t>
      </w:r>
      <w:r>
        <w:rPr>
          <w:rFonts w:hint="eastAsia"/>
          <w:color w:val="333333"/>
          <w:sz w:val="32"/>
          <w:szCs w:val="32"/>
        </w:rPr>
        <w:t> </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生产信息。企业应当记录生产过程质量安全控制信息。主要包括：一是原辅材料入库、贮存、出库、生产使用等相关信息；二是生产过程相关信息（包括工艺参数、环境监测等）；三是成品入库、贮存、出库、销售等相关信息；四是生产过程检验相关信息，主要有产品的检验批号、检验日期、检验方法、检验结果及检验人员等内容，包括原始检验数据并保存检验报告；五是出</w:t>
      </w:r>
      <w:r>
        <w:rPr>
          <w:rFonts w:ascii="仿宋" w:eastAsia="仿宋" w:hAnsi="仿宋" w:hint="eastAsia"/>
          <w:color w:val="333333"/>
          <w:sz w:val="32"/>
          <w:szCs w:val="32"/>
        </w:rPr>
        <w:lastRenderedPageBreak/>
        <w:t>厂产品相关信息，包括出厂产品的名称、规格、数量、生产日期、生产批号、检验合格单、销售日期、联系方式等内容。</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企业要根据不同类别食品的原辅材料、生产工艺和产品特点等，确定需要记录的具体信息内容，作为企业生产过程控制规范，并在生产过程中严格执行。企业对相关内容调整时，应记录调整的相关情况。</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原辅材料、半成品和成品贮存应符合相关法律、法规与标准等规定，需冷藏、冷冻或其他特殊条件贮存的，还应当记录贮存的相关信息。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销售信息。企业应当建立食品出厂检验记录制度，查验出厂食品的检验合格证和安全状况，如实记录食品的名称、规格、数量、生产日期或生产批号、保质期、检验合格证号、销售日期及购货者名称、地址、负责人姓名、联系方式等内容，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5．设备信息。企业应当记录与食品生产过程相关设备的材质、采购、设计、安装、使用、监测、控制、清洗、消毒及维护等信息，并与相应的生产过程信息关联，保证设备使用情况明晰，符合相关规定。</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6．设施信息。企业应当记录与食品生产过程相关的设施信息，包括原辅材料贮存车间、预处理车间（根据工艺有无单设或不设）、生产车间、包装车间（根据工艺有无单设或不设）、成品库、检验室、供水、排水、清洁消毒、废弃物存放、通风、照明、仓储、温控等设施基本信息，相关的管理、使用、维修及变化等信息，并与相应的生产过程信息关联，保证设施使用情况明晰，符合相关规定。</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人员信息。企业应当记录与食品生产过程相关人员的培训、资质、上岗、编组、在班、健康等情况信息，并与相应的生产过程履职信息关联，符合相关规定。明确人员各自职责，包括质量安全管理、原辅材料采购、技术工艺、生产操作、检验、贮存等不同岗位、不同环节，切实将职责落实到具体岗位的具体人员，记录履职情况。根据不同类别食品生产企业特点，确定关键岗位，重点记录负责人的相关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8．召回信息。企业应当建立召回记录管理制度，如实记录发生召回的食品名称、批次、规格、数量、来源、发生召回原因、召回情况、后续整改方案、控制风险和危害等内容，并保存相关凭证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9．销毁信息。企业应当建立召回食品处理工作机制，记录对召回食品进行无害化处理、销毁的时间、地点、人员、处理方式等信息，食品药品监管部门实施现场监督的，还应当记录相关监管人员基本信息，并保存相关凭证。企业可依法采取补救措施、继续销售的，应当记录采取补救措施的时间、地点、人员、处理方式等信息，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10．投诉信息。企业应当建立客户投诉处理机制，对客户提出的书面或口头意见、投诉，如实记录相关食品安全、处置情况等信息，并保存相关凭证。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（二）销售企业应当记录的基本信息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进货信息。企业应当建立进货查验记录制度，查验供货者的许可证和食品出厂检验合格证或其他合格证明，如实记录食品的产地、名称、规格、数量、生产日期或生产批号、保质期、进货日期及供货者名称、地址、负责人姓名、联系方式等内容，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实行统一配送经营方式的食品经营企业，可由企业总部统一查验供货者的许可证和食品合格证明文件，记录进货查验信息。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食用农产品销售企业应当建立食用农产品进货查验记录制度，在包装、保鲜、贮存、运输中使用的保鲜剂、防腐剂等食品</w:t>
      </w:r>
      <w:r>
        <w:rPr>
          <w:rFonts w:ascii="仿宋" w:eastAsia="仿宋" w:hAnsi="仿宋" w:hint="eastAsia"/>
          <w:color w:val="333333"/>
          <w:sz w:val="32"/>
          <w:szCs w:val="32"/>
        </w:rPr>
        <w:lastRenderedPageBreak/>
        <w:t>添加剂和包装材料等食品相关产品应当符合食品安全国家标准，如实记录食用农产品的产地、名称、数量、进货日期及供货者名称、地址、负责人姓名、联系方式等内容，并保存相关凭证。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2．贮存信息。企业应当按照保证食品安全的规定贮存食品，定期检查库存食品，及时清理变质或超过保质期的食品，如实记录贮存的相关信息，并保存相关凭证。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食品贮存应符合相关法律、法规与标准等规定，需冷藏、冷冻或其他特殊条件贮存的，还应当记录贮存过程的相关信息。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食品经营者贮存散装食品，应当在贮存位置标明食品的产地、名称、生产日期或生产批号、保质期、生产者名称及联系方式等内容。</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销售信息。从事食品批发的食品、食用农产品经营企业应当建立食品销售记录制度，如实记录批发食品的产地、名称、规格、数量、生产日期或生产批号、保质期、销售日期及购货者名称、地址、负责人姓名、联系方式等内容，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食品经营企业销售散装食品，应当在散装食品的容器或外包装标明食品的产地、名称、生产日期或生产批号、保质期及散装食品生产经营者名称、地址、负责人姓名、联系方式等内容。散</w:t>
      </w:r>
      <w:r>
        <w:rPr>
          <w:rFonts w:ascii="仿宋" w:eastAsia="仿宋" w:hAnsi="仿宋" w:hint="eastAsia"/>
          <w:color w:val="333333"/>
          <w:sz w:val="32"/>
          <w:szCs w:val="32"/>
        </w:rPr>
        <w:lastRenderedPageBreak/>
        <w:t>装食品来自不同的预包装食品混合而成，应当记录混合品种及比例等情况。</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（三）餐饮企业应当记录的基本信息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进货信息。企业应当建立进货查验记录制度，查验供货者的许可证和食品出厂检验合格证或其他合格证明，制定并实施原料控制要求，如实记录原料的产地、名称、规格、数量、生产日期或生产批号、保质期、进货日期及供货者名称、地址、负责人姓名、联系方式等内容，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实行统一配送经营方式的食品经营企业，可由企业总部统一查验供货者的许可证和食品合格证明文件，记录进货查验信息。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2．贮存信息。企业应当按规定维护食品加工、贮存、陈列等设施、设备，清洗、校验保温设施及冷藏、冷冻设施，并记录相关信息。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（四）食品生产经营企业应当记录的运输、贮存、交接环节等基本信息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运输信息。包括由食品生产企业，食品、食用农产品经营企业，餐饮企业，相关的运输企业，或其他负责食品、食用农产品运输企业的运输行为。企业应当建立运输记录管理制度，记录运输相关信息，包括运输产品的产地、名称、数量、批次、交通</w:t>
      </w:r>
      <w:r>
        <w:rPr>
          <w:rFonts w:ascii="仿宋" w:eastAsia="仿宋" w:hAnsi="仿宋" w:hint="eastAsia"/>
          <w:color w:val="333333"/>
          <w:sz w:val="32"/>
          <w:szCs w:val="32"/>
        </w:rPr>
        <w:lastRenderedPageBreak/>
        <w:t>工具、运输时间、运输人员及负责人姓名、联系方式、双方交接情况等保障食品安全的运输信息，并保存相关凭证。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食品、食用农产品的运输过程应当符合相关法律、法规与标准等规定。需冷藏、冷冻或其他特殊条件运输的，还应当记录运输过程的相关信息。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贮存信息。包括由食品生产企业异地贮存采购的原辅材料和成品，食品、食用农产品经营企业异地贮存采购的产品，餐饮企业异地贮存采购的产品，相关的贮存企业，或其他负责食品、食用农产品贮存企业的贮存行为。食品生产经营企业应当建立食品贮存记录管理制度，记录贮存的相关信息，包括贮存产品的产地、名称、数量、批次、入库、出库、仓库管理、双方交接人员姓名、联系方式等保障食品安全贮存要求信息，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食品、食用农产品的贮存过程应当符合相关法律、法规与标准等规定。需冷藏、冷冻或其他特殊条件贮存的，还应当记录贮存的相关信息。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交接信息。交接环节是指食品、食用农产品在食品生产经营企业之间的交付接收过程。应当保证各食品生产经营企业建立的食品质量安全追溯体系与食用农产品生产者，即种植养殖环节食用农产品追溯体系有效衔接，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交接环节食品、食用农产品的一进一出，即不论物权归属，食品生产经营企业均需记录一进一出交接信息。应当在进货查验记录制度、出厂检验记录制度等要求记录的信息基础上，记录交接的时间、地点、人员、运输方式、运输工具等信息，保证食品、食用农产品在不同主体间流转有序，确保食品安全，并保存相关凭证。</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其他应当记录的基本信息。食品、食用农产品销售企业，餐饮企业，食品、食用农产品运输、贮存企业应当记录的设备、设施、人员、召回、销毁、投诉等信息，参照前述生产企业的相关信息内容，如实记录、保存。</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五、信息记录、保存和衔接</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企业食品安全信息记录与保存，是食品安全追溯体系有效运行的基础，信息链条的衔接是根本保障。</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信息记录。一是有效。记录的信息应当全面反映食品生产经营全过程质量安全控制实际情况。企业应当根据保障食品安全的需要、生产经营的特点和信息采集记录技术的发展水平，科学设定信息的采集点、采集数据、采集频率、采集方法、建立追溯平台形式等要求。防止发生问题后，应当记录的信息没有记录、记录的信息无法使用或记录的频率过低等，导致无法查清问</w:t>
      </w:r>
      <w:r>
        <w:rPr>
          <w:rFonts w:ascii="仿宋" w:eastAsia="仿宋" w:hAnsi="仿宋" w:hint="eastAsia"/>
          <w:color w:val="333333"/>
          <w:sz w:val="32"/>
          <w:szCs w:val="32"/>
        </w:rPr>
        <w:lastRenderedPageBreak/>
        <w:t>题原因的现象。信息应当形成闭环，前后衔接，环环相扣。二是真实。企业应当真实记录采集的信息。能够实时采集的信息，应当实时采集、自动记录。手工记录的信息，要核查记录人员是否如实记录。纸质信息，要保存原始记录；电子信息，要保存初次采集数据。手工记录的信息，后期录入计算机的，要核查信息录入是否真实。所有信息记录应由记录和审核人员复核签名，确保信息记录内容完整。</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信息保存。一是不能灭失。采用纸质记录存储的，要明确保管方式；采用电子信息手段存储的，要有备份系统。无论采取何种保存形式，都要明确保管人员职责，防止发生信息部分或全部损毁、灭失等问题。信息记录和凭证保存期限不得少于产品保质期满6个月；没有明确保质期的，保存期限不得少于2年。二是不能修改。建立追溯体系所采集的信息，应当从技术上、规范上、制度上保证不能修改。确因特殊情况需要修改的，必须保存修改前的原始信息，并注明修改原因。</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信息衔接。一是食品药品监管部门负责指导、监督追溯关联企业之间的追溯信息有效衔接。食品生产企业的采购和销售信息，食品、食用农产品销售企业的采购和销售信息，餐饮企业的采购信息，及其相关的贮存、运输等信息，要保证有效衔接。</w:t>
      </w:r>
      <w:r>
        <w:rPr>
          <w:rFonts w:ascii="仿宋" w:eastAsia="仿宋" w:hAnsi="仿宋" w:hint="eastAsia"/>
          <w:color w:val="333333"/>
          <w:sz w:val="32"/>
          <w:szCs w:val="32"/>
        </w:rPr>
        <w:lastRenderedPageBreak/>
        <w:t>二是食品药品监管部门要积极协调与农业部门逐步构建贯通食用农产品生产、流通、消费全过程的食品安全追溯体系，并通过监督食品生产企业、食用农产品经营企业、餐饮企业落实进货查验制度，实现与农业部门建立食用农产品安全追溯体系的有效衔接。三是食品药品监管部门要积极协调与出入境检验检疫部门逐步构建贯通进出口食品和食用农产品生产、流通、消费全过程的食品安全追溯体系，实现与出入境检验检疫部门建立进口食品和食用农产品安全追溯体系的有效衔接。</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六、企业建立食品安全追溯体系基本要求</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食品生产经营企业负责建立、实施和完善食品安全追溯体系，保障追溯体系有效运行。</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科学严谨，可追可溯。企业应当建立食品安全追溯制度规范，适用和涵盖企业组织实施追溯的人员，生产经营各个环节实施追溯的记录，追溯方式及相关硬件、软件运用，追溯体系实施等要求。记录可采用纸质或电子信息手段记录，鼓励企业采用信息化手段记录和保存信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（二）统筹推进，积极实施。企业应当按照建立的食品安全追溯体系，严格组织实施。出现产品不符合相关法律、法规、标准等规定，或发生食品安全事故等情况，要依托追溯体系，及时</w:t>
      </w:r>
      <w:r>
        <w:rPr>
          <w:rFonts w:ascii="仿宋" w:eastAsia="仿宋" w:hAnsi="仿宋" w:hint="eastAsia"/>
          <w:color w:val="333333"/>
          <w:sz w:val="32"/>
          <w:szCs w:val="32"/>
        </w:rPr>
        <w:lastRenderedPageBreak/>
        <w:t>查清流向，召回产品，排查原因，迅速整改。涉及相关食品生产经营企业的，应当按规定及时通报。</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不断完善，逐步提高。企业在追溯体系实施过程中，应及时分析问题、查找原因，特别是对发生食品安全问题或发现制度存在不适用、有缺环、难追溯的情况，要及时采取措施，调整完善。企业的组织机构、设备设施、生产经营方式、管理制度及相关人员等发生变化，应当及时调整追溯体系的相应要求，确保追溯体系运行的连续性。</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七、监管部门指导和监督</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地方食品药品监管部门要指导和监督食品生产经营企业建立食品安全追溯体系，落实质量安全主体责任。</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明确责任。地方政府应当依法履行领导责任，组织、协调、推动食品生产经营企业建立追溯体系工作。食品药品监管部门要依法履行监管责任，省级食品药品监管部门应当根据相关法律、法规与标准规定和本规定，结合行政区域食品生产经营企业实际，制定具体措施，明确各级责任。切实建立与农业、出入境检验检疫等部门沟通协调工作机制，确保不同的追溯责任主体之间有效衔接。探索建立指导与监督企业建立追溯体系的追溯工作信息化平台，掌握食品生产经营企业基本情况及建立追溯体系</w:t>
      </w:r>
      <w:r>
        <w:rPr>
          <w:rFonts w:ascii="仿宋" w:eastAsia="仿宋" w:hAnsi="仿宋" w:hint="eastAsia"/>
          <w:color w:val="333333"/>
          <w:sz w:val="32"/>
          <w:szCs w:val="32"/>
        </w:rPr>
        <w:lastRenderedPageBreak/>
        <w:t>运行情况，并通过预警管理、远程监督、指挥联动、现场检查等协调机制，促进企业不断完善食品安全追溯体系，履行追溯责任。</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先行试点。省级食品药品监管部门要结合不同品种食品、食用农产品的生产经营特点，具体企业生产经营实际，及追溯依托科学技术的发展水平，不同追溯方式导致生产经营成本增减等多方因素，做好试点工作。可本着先主后次、先简后难原则，在一类或几类食品，特别是高风险食品中选择代表性企业先行试点，不断发现问题、解决问题、探索途径、总结经验。地市级食品药品监管部门应当重点做好推广试点经验工作，县级食品药品监管部门应当重点做好食品生产经营企业建立食品安全追溯体系的日常指导、完善和监督工作。防止急功近利，追求形式、走过场等行为，切实做到分类实施，稳步推进，逐步覆盖所有食品生产经营企业。争取“十三五”末，基本实现大米、小麦粉、婴幼儿配方乳粉、食用植物油、白酒等重点食品安全可追溯。</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督促落实。地方食品药品监管部门要加强对食品生产经营企业建立食品安全追溯体系情况监督检查，对于没有建立追溯体系、追溯体系不能有效运行，特别是出现不真实信息或信息损毁、灭失的，要依照相关法律法规等规定严肃处理。不断探索根据监管工作需要调用企业追溯信息的方式方法，提高监管工作</w:t>
      </w:r>
      <w:r>
        <w:rPr>
          <w:rFonts w:ascii="仿宋" w:eastAsia="仿宋" w:hAnsi="仿宋" w:hint="eastAsia"/>
          <w:color w:val="333333"/>
          <w:sz w:val="32"/>
          <w:szCs w:val="32"/>
        </w:rPr>
        <w:lastRenderedPageBreak/>
        <w:t>的针对性和有效性，严防区域性、系统性食品质量安全问题的发生。省级食品药品监管部门应当适时分析总结食品质量安全追溯体系实施情况，报告国家食品药品监督管理总局。</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八、引导社会力量共同推进食品安全追溯体系建设</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食品生产经营企业建立食品安全追溯体系是一项系统工程，信息记录纷繁复杂，追溯环节链条长，专业技术性强，相互衔接难度大，需要社会各方切实共同努力，共同推进。</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切实发挥行业协会规范引导作用。鼓励和支持行业协会组织、推动企业开展食品安全追溯体系试点工作，探索、制定行业食品安全追溯体系建设指导规范，搭建合法、权威、公正的第三方行业追溯实施情况咨询平台。相关行业协会应当加强与食品药品监管部门联系，及时沟通、交流和解决食品安全追溯体系建设中存在的问题。</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切实发挥技术机构技术支撑作用。鼓励和支持科研院所、检验检测机构、追溯防伪技术专业性组织等技术机构跟踪食品行业技术发展，研究不同类型食品生产经营企业建立食品安全追溯体系的技术要求，探索实现不同的追溯技术手段，促进食品安全追溯体系不断完善、提高技术层次与科学运行水平。</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（三）切实发挥社会监督作用。坚持社会共治，对未按规定建立食品安全追溯体系的企业，鼓励公众通过正常渠道进行社会监督，促进企业不断完善内部质量管理体系，对消费者负责，对社会负责。</w:t>
      </w:r>
    </w:p>
    <w:p w:rsidR="00C12BF3" w:rsidRDefault="00C12BF3" w:rsidP="00C12BF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通过大力推动食品生产经营企业建立食品安全追溯体系，逐步实现“从农田到餐桌”全过程追溯，落实企业安全主体责任，提升食品安全整体水平，保障我国食品行业规范、持续、健康发展。</w:t>
      </w:r>
    </w:p>
    <w:p w:rsidR="00891FFC" w:rsidRPr="00C12BF3" w:rsidRDefault="00891FFC" w:rsidP="00C12BF3"/>
    <w:sectPr w:rsidR="00891FFC" w:rsidRPr="00C12BF3">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1E" w:rsidRDefault="0058001E">
      <w:r>
        <w:separator/>
      </w:r>
    </w:p>
  </w:endnote>
  <w:endnote w:type="continuationSeparator" w:id="0">
    <w:p w:rsidR="0058001E" w:rsidRDefault="0058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BF3">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BF3">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1E" w:rsidRDefault="0058001E">
      <w:r>
        <w:separator/>
      </w:r>
    </w:p>
  </w:footnote>
  <w:footnote w:type="continuationSeparator" w:id="0">
    <w:p w:rsidR="0058001E" w:rsidRDefault="00580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8001E"/>
    <w:rsid w:val="005C4BB6"/>
    <w:rsid w:val="006120F8"/>
    <w:rsid w:val="00637CAC"/>
    <w:rsid w:val="00750507"/>
    <w:rsid w:val="00840136"/>
    <w:rsid w:val="00891FFC"/>
    <w:rsid w:val="00915729"/>
    <w:rsid w:val="00960532"/>
    <w:rsid w:val="009D125D"/>
    <w:rsid w:val="00AC5533"/>
    <w:rsid w:val="00B7088B"/>
    <w:rsid w:val="00B900B7"/>
    <w:rsid w:val="00BA7A05"/>
    <w:rsid w:val="00C12BF3"/>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12BF3"/>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12BF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075515903">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197743089">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1093</Words>
  <Characters>6235</Characters>
  <Application>Microsoft Office Word</Application>
  <DocSecurity>0</DocSecurity>
  <Lines>51</Lines>
  <Paragraphs>14</Paragraphs>
  <ScaleCrop>false</ScaleCrop>
  <Company>Home</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