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1F" w:rsidRDefault="00734212">
      <w:pPr>
        <w:spacing w:line="580" w:lineRule="exact"/>
        <w:rPr>
          <w:rFonts w:ascii="黑体" w:eastAsia="黑体"/>
          <w:color w:val="000000"/>
          <w:sz w:val="32"/>
          <w:szCs w:val="32"/>
        </w:rPr>
      </w:pPr>
      <w:r>
        <w:rPr>
          <w:rFonts w:ascii="黑体" w:eastAsia="黑体" w:hint="eastAsia"/>
          <w:color w:val="000000"/>
          <w:sz w:val="32"/>
          <w:szCs w:val="32"/>
        </w:rPr>
        <w:t>附件</w:t>
      </w:r>
      <w:r>
        <w:rPr>
          <w:rFonts w:ascii="黑体" w:eastAsia="黑体" w:hint="eastAsia"/>
          <w:color w:val="000000"/>
          <w:sz w:val="32"/>
          <w:szCs w:val="32"/>
        </w:rPr>
        <w:t>1</w:t>
      </w:r>
    </w:p>
    <w:p w:rsidR="00C76F1F" w:rsidRDefault="00C76F1F">
      <w:pPr>
        <w:spacing w:line="580" w:lineRule="exact"/>
        <w:jc w:val="center"/>
        <w:rPr>
          <w:rFonts w:ascii="方正小标宋简体" w:eastAsia="方正小标宋简体"/>
          <w:color w:val="000000"/>
          <w:spacing w:val="-20"/>
          <w:sz w:val="44"/>
          <w:szCs w:val="44"/>
        </w:rPr>
      </w:pPr>
    </w:p>
    <w:p w:rsidR="00C76F1F" w:rsidRDefault="00734212">
      <w:pPr>
        <w:spacing w:line="580" w:lineRule="exact"/>
        <w:jc w:val="center"/>
        <w:rPr>
          <w:rFonts w:ascii="方正小标宋简体" w:eastAsia="方正小标宋简体"/>
          <w:color w:val="000000"/>
          <w:spacing w:val="-20"/>
          <w:sz w:val="44"/>
          <w:szCs w:val="44"/>
        </w:rPr>
      </w:pPr>
      <w:r>
        <w:rPr>
          <w:rFonts w:ascii="方正小标宋简体" w:eastAsia="方正小标宋简体" w:hint="eastAsia"/>
          <w:color w:val="000000"/>
          <w:spacing w:val="-20"/>
          <w:sz w:val="44"/>
          <w:szCs w:val="44"/>
        </w:rPr>
        <w:t>汽车</w:t>
      </w:r>
      <w:r>
        <w:rPr>
          <w:rFonts w:ascii="方正小标宋简体" w:eastAsia="方正小标宋简体" w:hint="eastAsia"/>
          <w:color w:val="000000"/>
          <w:spacing w:val="-20"/>
          <w:sz w:val="44"/>
          <w:szCs w:val="44"/>
        </w:rPr>
        <w:t>CCC</w:t>
      </w:r>
      <w:r>
        <w:rPr>
          <w:rFonts w:ascii="方正小标宋简体" w:eastAsia="方正小标宋简体" w:hint="eastAsia"/>
          <w:color w:val="000000"/>
          <w:spacing w:val="-20"/>
          <w:sz w:val="44"/>
          <w:szCs w:val="44"/>
        </w:rPr>
        <w:t>认证规则（</w:t>
      </w:r>
      <w:r>
        <w:rPr>
          <w:rFonts w:ascii="方正小标宋简体" w:eastAsia="方正小标宋简体" w:hint="eastAsia"/>
          <w:color w:val="000000"/>
          <w:spacing w:val="-20"/>
          <w:sz w:val="44"/>
          <w:szCs w:val="44"/>
        </w:rPr>
        <w:t>CNCA-C11-01:2014</w:t>
      </w:r>
      <w:r>
        <w:rPr>
          <w:rFonts w:ascii="方正小标宋简体" w:eastAsia="方正小标宋简体" w:hint="eastAsia"/>
          <w:color w:val="000000"/>
          <w:spacing w:val="-20"/>
          <w:sz w:val="44"/>
          <w:szCs w:val="44"/>
        </w:rPr>
        <w:t>）</w:t>
      </w:r>
    </w:p>
    <w:p w:rsidR="00C76F1F" w:rsidRDefault="00734212">
      <w:pPr>
        <w:spacing w:line="580" w:lineRule="exact"/>
        <w:jc w:val="center"/>
        <w:rPr>
          <w:rFonts w:ascii="方正小标宋简体" w:eastAsia="方正小标宋简体"/>
          <w:color w:val="000000"/>
          <w:spacing w:val="-20"/>
          <w:sz w:val="44"/>
          <w:szCs w:val="44"/>
        </w:rPr>
      </w:pPr>
      <w:r>
        <w:rPr>
          <w:rFonts w:ascii="方正小标宋简体" w:eastAsia="方正小标宋简体" w:hint="eastAsia"/>
          <w:color w:val="000000"/>
          <w:spacing w:val="-20"/>
          <w:sz w:val="44"/>
          <w:szCs w:val="44"/>
        </w:rPr>
        <w:t>调整内</w:t>
      </w:r>
      <w:r>
        <w:rPr>
          <w:rFonts w:ascii="方正小标宋简体" w:eastAsia="方正小标宋简体" w:hint="eastAsia"/>
          <w:color w:val="000000"/>
          <w:spacing w:val="-20"/>
          <w:sz w:val="44"/>
          <w:szCs w:val="44"/>
        </w:rPr>
        <w:t>容</w:t>
      </w:r>
    </w:p>
    <w:p w:rsidR="00C76F1F" w:rsidRDefault="00C76F1F">
      <w:pPr>
        <w:spacing w:line="580" w:lineRule="exact"/>
        <w:jc w:val="center"/>
        <w:rPr>
          <w:rFonts w:ascii="方正小标宋简体" w:eastAsia="方正小标宋简体" w:hAnsi="宋体" w:cs="宋体"/>
          <w:color w:val="000000"/>
          <w:kern w:val="0"/>
          <w:sz w:val="44"/>
          <w:szCs w:val="44"/>
        </w:rPr>
      </w:pPr>
    </w:p>
    <w:p w:rsidR="00C76F1F" w:rsidRDefault="00734212">
      <w:pPr>
        <w:spacing w:line="580" w:lineRule="exact"/>
        <w:ind w:firstLineChars="200" w:firstLine="640"/>
        <w:rPr>
          <w:rFonts w:ascii="黑体" w:eastAsia="黑体"/>
          <w:color w:val="000000"/>
          <w:sz w:val="32"/>
          <w:szCs w:val="32"/>
        </w:rPr>
      </w:pPr>
      <w:r>
        <w:rPr>
          <w:rFonts w:ascii="黑体" w:eastAsia="黑体" w:hint="eastAsia"/>
          <w:color w:val="000000"/>
          <w:sz w:val="32"/>
          <w:szCs w:val="32"/>
        </w:rPr>
        <w:t>一、认证模式</w:t>
      </w:r>
    </w:p>
    <w:p w:rsidR="00C76F1F" w:rsidRDefault="00734212">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（一）量产车企业质量保证能力和产品一致性检查按照生产一致性审查方式进行；</w:t>
      </w:r>
    </w:p>
    <w:p w:rsidR="00C76F1F" w:rsidRDefault="00734212">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（二）非量产车企业在质量保证能力和产品一致性检查基础上增加生产现场或口岸现场抽样检测或者检查的方式进行。平行进口汽车①一般情况下属于非量产车。</w:t>
      </w:r>
    </w:p>
    <w:p w:rsidR="00C76F1F" w:rsidRDefault="00734212">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注①：平行进口汽车是指在汽车生产厂商授权销售体系之外，由除总经销商以外的其他进口商从境外进口的汽车，与国内授权经销商渠道“平行”。平行进口汽车相比一般进口渠道并非专为我国市场定制，进入国内市场时往往需要根据国家标准进行符合性整改。</w:t>
      </w:r>
    </w:p>
    <w:p w:rsidR="00C76F1F" w:rsidRDefault="00734212">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（三）单车认证：</w:t>
      </w:r>
      <w:r>
        <w:rPr>
          <w:rFonts w:ascii="方正仿宋简体" w:eastAsia="方正仿宋简体" w:hint="eastAsia"/>
          <w:color w:val="000000"/>
          <w:sz w:val="32"/>
          <w:szCs w:val="32"/>
        </w:rPr>
        <w:t>100%</w:t>
      </w:r>
      <w:r>
        <w:rPr>
          <w:rFonts w:ascii="方正仿宋简体" w:eastAsia="方正仿宋简体" w:hint="eastAsia"/>
          <w:color w:val="000000"/>
          <w:sz w:val="32"/>
          <w:szCs w:val="32"/>
        </w:rPr>
        <w:t>检验。适用于因特殊用途或因特殊原因①而未获得强制性产品认证的小批量用于生产和生活消费的进口产品。由认证机构根据国家相关政策和规定制定相应的实施细则。</w:t>
      </w:r>
    </w:p>
    <w:p w:rsidR="00C76F1F" w:rsidRDefault="00734212">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注：①特殊用途或因特殊原因的适用范围为反恐安全、抢险</w:t>
      </w:r>
      <w:r>
        <w:rPr>
          <w:rFonts w:ascii="方正仿宋简体" w:eastAsia="方正仿宋简体" w:hint="eastAsia"/>
          <w:color w:val="000000"/>
          <w:sz w:val="32"/>
          <w:szCs w:val="32"/>
        </w:rPr>
        <w:lastRenderedPageBreak/>
        <w:t>救灾、应急指挥、体育竞技、道路试验、国家重大生产建设项</w:t>
      </w:r>
      <w:r>
        <w:rPr>
          <w:rFonts w:ascii="方正仿宋简体" w:eastAsia="方正仿宋简体" w:hint="eastAsia"/>
          <w:color w:val="000000"/>
          <w:sz w:val="32"/>
          <w:szCs w:val="32"/>
        </w:rPr>
        <w:t>目和最终用户使用</w:t>
      </w:r>
      <w:r>
        <w:rPr>
          <w:rFonts w:ascii="方正仿宋简体" w:eastAsia="方正仿宋简体" w:hint="eastAsia"/>
          <w:color w:val="000000"/>
          <w:sz w:val="32"/>
          <w:szCs w:val="32"/>
        </w:rPr>
        <w:t>(</w:t>
      </w:r>
      <w:r>
        <w:rPr>
          <w:rFonts w:ascii="方正仿宋简体" w:eastAsia="方正仿宋简体" w:hint="eastAsia"/>
          <w:color w:val="000000"/>
          <w:sz w:val="32"/>
          <w:szCs w:val="32"/>
        </w:rPr>
        <w:t>商务部门进口许可证上列明的进口目的或使用用途须为单位或个人自用</w:t>
      </w:r>
      <w:r>
        <w:rPr>
          <w:rFonts w:ascii="方正仿宋简体" w:eastAsia="方正仿宋简体" w:hint="eastAsia"/>
          <w:color w:val="000000"/>
          <w:sz w:val="32"/>
          <w:szCs w:val="32"/>
        </w:rPr>
        <w:t>)</w:t>
      </w:r>
      <w:r>
        <w:rPr>
          <w:rFonts w:ascii="方正仿宋简体" w:eastAsia="方正仿宋简体" w:hint="eastAsia"/>
          <w:color w:val="000000"/>
          <w:sz w:val="32"/>
          <w:szCs w:val="32"/>
        </w:rPr>
        <w:t>。</w:t>
      </w:r>
      <w:r>
        <w:rPr>
          <w:rFonts w:ascii="方正仿宋简体" w:eastAsia="方正仿宋简体" w:hint="eastAsia"/>
          <w:color w:val="000000"/>
          <w:sz w:val="32"/>
          <w:szCs w:val="32"/>
        </w:rPr>
        <w:t xml:space="preserve">   </w:t>
      </w:r>
    </w:p>
    <w:p w:rsidR="00C76F1F" w:rsidRDefault="00734212">
      <w:pPr>
        <w:spacing w:line="580" w:lineRule="exact"/>
        <w:ind w:firstLineChars="200" w:firstLine="640"/>
        <w:rPr>
          <w:rFonts w:ascii="黑体" w:eastAsia="黑体"/>
          <w:color w:val="000000"/>
          <w:sz w:val="32"/>
          <w:szCs w:val="32"/>
        </w:rPr>
      </w:pPr>
      <w:r>
        <w:rPr>
          <w:rFonts w:ascii="黑体" w:eastAsia="黑体" w:hint="eastAsia"/>
          <w:color w:val="000000"/>
          <w:sz w:val="32"/>
          <w:szCs w:val="32"/>
        </w:rPr>
        <w:t>二、单元划分</w:t>
      </w:r>
    </w:p>
    <w:p w:rsidR="00C76F1F" w:rsidRDefault="00734212">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增加：采用单车认证模式申请的产品不进行单元划分，以型号和具体车辆识别代号为单位颁发证书</w:t>
      </w:r>
      <w:r>
        <w:rPr>
          <w:rFonts w:ascii="方正仿宋简体" w:eastAsia="方正仿宋简体" w:hint="eastAsia"/>
          <w:color w:val="000000"/>
          <w:sz w:val="32"/>
          <w:szCs w:val="32"/>
        </w:rPr>
        <w:t>,</w:t>
      </w:r>
      <w:r>
        <w:rPr>
          <w:rFonts w:ascii="方正仿宋简体" w:eastAsia="方正仿宋简体" w:hint="eastAsia"/>
          <w:color w:val="000000"/>
          <w:sz w:val="32"/>
          <w:szCs w:val="32"/>
        </w:rPr>
        <w:t>一车一证。</w:t>
      </w:r>
    </w:p>
    <w:p w:rsidR="00C76F1F" w:rsidRDefault="00734212">
      <w:pPr>
        <w:spacing w:line="580" w:lineRule="exact"/>
        <w:ind w:firstLineChars="200" w:firstLine="640"/>
        <w:rPr>
          <w:rFonts w:ascii="黑体" w:eastAsia="黑体"/>
          <w:color w:val="000000"/>
          <w:sz w:val="32"/>
          <w:szCs w:val="32"/>
        </w:rPr>
      </w:pPr>
      <w:r>
        <w:rPr>
          <w:rFonts w:ascii="黑体" w:eastAsia="黑体" w:hint="eastAsia"/>
          <w:color w:val="000000"/>
          <w:sz w:val="32"/>
          <w:szCs w:val="32"/>
        </w:rPr>
        <w:t>三、型式试验项目及要求</w:t>
      </w:r>
    </w:p>
    <w:p w:rsidR="00C76F1F" w:rsidRDefault="00734212" w:rsidP="00734212">
      <w:pPr>
        <w:spacing w:line="580" w:lineRule="exact"/>
        <w:ind w:firstLineChars="200" w:firstLine="640"/>
        <w:rPr>
          <w:rFonts w:ascii="方正仿宋简体" w:eastAsia="方正仿宋简体"/>
          <w:color w:val="000000"/>
          <w:sz w:val="32"/>
          <w:szCs w:val="32"/>
        </w:rPr>
        <w:sectPr w:rsidR="00C76F1F">
          <w:pgSz w:w="11906" w:h="16838"/>
          <w:pgMar w:top="2098" w:right="1474" w:bottom="1985" w:left="1588" w:header="851" w:footer="992" w:gutter="0"/>
          <w:cols w:space="720"/>
          <w:docGrid w:type="lines" w:linePitch="312"/>
        </w:sectPr>
      </w:pPr>
      <w:r>
        <w:rPr>
          <w:rFonts w:ascii="方正仿宋简体" w:eastAsia="方正仿宋简体" w:hint="eastAsia"/>
          <w:color w:val="000000"/>
          <w:sz w:val="32"/>
          <w:szCs w:val="32"/>
        </w:rPr>
        <w:t>增加：单车</w:t>
      </w:r>
      <w:r>
        <w:rPr>
          <w:rFonts w:ascii="方正仿宋简体" w:eastAsia="方正仿宋简体" w:hint="eastAsia"/>
          <w:color w:val="000000"/>
          <w:sz w:val="32"/>
          <w:szCs w:val="32"/>
        </w:rPr>
        <w:t>CCC</w:t>
      </w:r>
      <w:r>
        <w:rPr>
          <w:rFonts w:ascii="方正仿宋简体" w:eastAsia="方正仿宋简体" w:hint="eastAsia"/>
          <w:color w:val="000000"/>
          <w:sz w:val="32"/>
          <w:szCs w:val="32"/>
        </w:rPr>
        <w:t>认证检测项目</w:t>
      </w:r>
      <w:bookmarkStart w:id="0" w:name="_GoBack"/>
      <w:bookmarkEnd w:id="0"/>
    </w:p>
    <w:p w:rsidR="00C76F1F" w:rsidRPr="00734212" w:rsidRDefault="00C76F1F" w:rsidP="00734212">
      <w:pPr>
        <w:spacing w:line="580" w:lineRule="exact"/>
        <w:rPr>
          <w:rFonts w:ascii="Times New Roman" w:hAnsi="Times New Roman"/>
          <w:color w:val="000000"/>
          <w:sz w:val="32"/>
          <w:szCs w:val="32"/>
        </w:rPr>
      </w:pPr>
    </w:p>
    <w:sectPr w:rsidR="00C76F1F" w:rsidRPr="00734212" w:rsidSect="00734212">
      <w:pgSz w:w="11906" w:h="16838"/>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简体">
    <w:altName w:val="Arial Unicode MS"/>
    <w:charset w:val="00"/>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682"/>
    <w:multiLevelType w:val="multilevel"/>
    <w:tmpl w:val="01821682"/>
    <w:lvl w:ilvl="0">
      <w:start w:val="1"/>
      <w:numFmt w:val="decimal"/>
      <w:lvlText w:val="%1"/>
      <w:lvlJc w:val="center"/>
      <w:pPr>
        <w:tabs>
          <w:tab w:val="left" w:pos="-4"/>
        </w:tabs>
        <w:ind w:left="-4" w:firstLine="288"/>
      </w:pPr>
      <w:rPr>
        <w:rFonts w:hint="default"/>
      </w:rPr>
    </w:lvl>
    <w:lvl w:ilvl="1">
      <w:start w:val="1"/>
      <w:numFmt w:val="lowerLetter"/>
      <w:lvlText w:val="%2)"/>
      <w:lvlJc w:val="left"/>
      <w:pPr>
        <w:tabs>
          <w:tab w:val="left" w:pos="897"/>
        </w:tabs>
        <w:ind w:left="897" w:hanging="420"/>
      </w:pPr>
    </w:lvl>
    <w:lvl w:ilvl="2">
      <w:start w:val="1"/>
      <w:numFmt w:val="lowerRoman"/>
      <w:lvlText w:val="%3."/>
      <w:lvlJc w:val="right"/>
      <w:pPr>
        <w:tabs>
          <w:tab w:val="left" w:pos="1317"/>
        </w:tabs>
        <w:ind w:left="1317" w:hanging="420"/>
      </w:pPr>
    </w:lvl>
    <w:lvl w:ilvl="3">
      <w:start w:val="1"/>
      <w:numFmt w:val="decimal"/>
      <w:lvlText w:val="%4."/>
      <w:lvlJc w:val="left"/>
      <w:pPr>
        <w:tabs>
          <w:tab w:val="left" w:pos="1737"/>
        </w:tabs>
        <w:ind w:left="1737" w:hanging="420"/>
      </w:pPr>
    </w:lvl>
    <w:lvl w:ilvl="4">
      <w:start w:val="1"/>
      <w:numFmt w:val="lowerLetter"/>
      <w:lvlText w:val="%5)"/>
      <w:lvlJc w:val="left"/>
      <w:pPr>
        <w:tabs>
          <w:tab w:val="left" w:pos="2157"/>
        </w:tabs>
        <w:ind w:left="2157" w:hanging="420"/>
      </w:pPr>
    </w:lvl>
    <w:lvl w:ilvl="5">
      <w:start w:val="1"/>
      <w:numFmt w:val="lowerRoman"/>
      <w:lvlText w:val="%6."/>
      <w:lvlJc w:val="right"/>
      <w:pPr>
        <w:tabs>
          <w:tab w:val="left" w:pos="2577"/>
        </w:tabs>
        <w:ind w:left="2577" w:hanging="420"/>
      </w:pPr>
    </w:lvl>
    <w:lvl w:ilvl="6">
      <w:start w:val="1"/>
      <w:numFmt w:val="decimal"/>
      <w:lvlText w:val="%7."/>
      <w:lvlJc w:val="left"/>
      <w:pPr>
        <w:tabs>
          <w:tab w:val="left" w:pos="2997"/>
        </w:tabs>
        <w:ind w:left="2997" w:hanging="420"/>
      </w:pPr>
    </w:lvl>
    <w:lvl w:ilvl="7">
      <w:start w:val="1"/>
      <w:numFmt w:val="lowerLetter"/>
      <w:lvlText w:val="%8)"/>
      <w:lvlJc w:val="left"/>
      <w:pPr>
        <w:tabs>
          <w:tab w:val="left" w:pos="3417"/>
        </w:tabs>
        <w:ind w:left="3417" w:hanging="420"/>
      </w:pPr>
    </w:lvl>
    <w:lvl w:ilvl="8">
      <w:start w:val="1"/>
      <w:numFmt w:val="lowerRoman"/>
      <w:lvlText w:val="%9."/>
      <w:lvlJc w:val="right"/>
      <w:pPr>
        <w:tabs>
          <w:tab w:val="left" w:pos="3837"/>
        </w:tabs>
        <w:ind w:left="3837" w:hanging="420"/>
      </w:pPr>
    </w:lvl>
  </w:abstractNum>
  <w:abstractNum w:abstractNumId="1">
    <w:nsid w:val="3C8E4B42"/>
    <w:multiLevelType w:val="multilevel"/>
    <w:tmpl w:val="3C8E4B42"/>
    <w:lvl w:ilvl="0">
      <w:start w:val="1"/>
      <w:numFmt w:val="decimal"/>
      <w:lvlText w:val="%1"/>
      <w:lvlJc w:val="center"/>
      <w:pPr>
        <w:tabs>
          <w:tab w:val="left" w:pos="0"/>
        </w:tabs>
        <w:ind w:left="0" w:firstLine="288"/>
      </w:pPr>
      <w:rPr>
        <w:rFonts w:hint="default"/>
      </w:rPr>
    </w:lvl>
    <w:lvl w:ilvl="1">
      <w:start w:val="1"/>
      <w:numFmt w:val="lowerLetter"/>
      <w:lvlText w:val="%2)"/>
      <w:lvlJc w:val="left"/>
      <w:pPr>
        <w:tabs>
          <w:tab w:val="left" w:pos="901"/>
        </w:tabs>
        <w:ind w:left="901" w:hanging="420"/>
      </w:pPr>
    </w:lvl>
    <w:lvl w:ilvl="2">
      <w:start w:val="1"/>
      <w:numFmt w:val="lowerRoman"/>
      <w:lvlText w:val="%3."/>
      <w:lvlJc w:val="right"/>
      <w:pPr>
        <w:tabs>
          <w:tab w:val="left" w:pos="1321"/>
        </w:tabs>
        <w:ind w:left="1321" w:hanging="420"/>
      </w:pPr>
    </w:lvl>
    <w:lvl w:ilvl="3">
      <w:start w:val="1"/>
      <w:numFmt w:val="decimal"/>
      <w:lvlText w:val="%4."/>
      <w:lvlJc w:val="left"/>
      <w:pPr>
        <w:tabs>
          <w:tab w:val="left" w:pos="1741"/>
        </w:tabs>
        <w:ind w:left="1741" w:hanging="420"/>
      </w:pPr>
    </w:lvl>
    <w:lvl w:ilvl="4">
      <w:start w:val="1"/>
      <w:numFmt w:val="lowerLetter"/>
      <w:lvlText w:val="%5)"/>
      <w:lvlJc w:val="left"/>
      <w:pPr>
        <w:tabs>
          <w:tab w:val="left" w:pos="2161"/>
        </w:tabs>
        <w:ind w:left="2161" w:hanging="420"/>
      </w:pPr>
    </w:lvl>
    <w:lvl w:ilvl="5">
      <w:start w:val="1"/>
      <w:numFmt w:val="lowerRoman"/>
      <w:lvlText w:val="%6."/>
      <w:lvlJc w:val="right"/>
      <w:pPr>
        <w:tabs>
          <w:tab w:val="left" w:pos="2581"/>
        </w:tabs>
        <w:ind w:left="2581" w:hanging="420"/>
      </w:pPr>
    </w:lvl>
    <w:lvl w:ilvl="6">
      <w:start w:val="1"/>
      <w:numFmt w:val="decimal"/>
      <w:lvlText w:val="%7."/>
      <w:lvlJc w:val="left"/>
      <w:pPr>
        <w:tabs>
          <w:tab w:val="left" w:pos="3001"/>
        </w:tabs>
        <w:ind w:left="3001" w:hanging="420"/>
      </w:pPr>
    </w:lvl>
    <w:lvl w:ilvl="7">
      <w:start w:val="1"/>
      <w:numFmt w:val="lowerLetter"/>
      <w:lvlText w:val="%8)"/>
      <w:lvlJc w:val="left"/>
      <w:pPr>
        <w:tabs>
          <w:tab w:val="left" w:pos="3421"/>
        </w:tabs>
        <w:ind w:left="3421" w:hanging="420"/>
      </w:pPr>
    </w:lvl>
    <w:lvl w:ilvl="8">
      <w:start w:val="1"/>
      <w:numFmt w:val="lowerRoman"/>
      <w:lvlText w:val="%9."/>
      <w:lvlJc w:val="right"/>
      <w:pPr>
        <w:tabs>
          <w:tab w:val="left"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Yjg3MmM0NzdiZjEyM2M5NjJlZGY3NjVjOGRlOWEifQ=="/>
  </w:docVars>
  <w:rsids>
    <w:rsidRoot w:val="00C76F1F"/>
    <w:rsid w:val="DD6399A2"/>
    <w:rsid w:val="EFFFD076"/>
    <w:rsid w:val="FEEF52A7"/>
    <w:rsid w:val="00734212"/>
    <w:rsid w:val="00C76F1F"/>
    <w:rsid w:val="2834089F"/>
    <w:rsid w:val="39643A18"/>
    <w:rsid w:val="4AC24D5B"/>
    <w:rsid w:val="65D9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34212"/>
    <w:rPr>
      <w:sz w:val="18"/>
      <w:szCs w:val="18"/>
    </w:rPr>
  </w:style>
  <w:style w:type="character" w:customStyle="1" w:styleId="Char">
    <w:name w:val="批注框文本 Char"/>
    <w:basedOn w:val="a0"/>
    <w:link w:val="a3"/>
    <w:rsid w:val="00734212"/>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34212"/>
    <w:rPr>
      <w:sz w:val="18"/>
      <w:szCs w:val="18"/>
    </w:rPr>
  </w:style>
  <w:style w:type="character" w:customStyle="1" w:styleId="Char">
    <w:name w:val="批注框文本 Char"/>
    <w:basedOn w:val="a0"/>
    <w:link w:val="a3"/>
    <w:rsid w:val="0073421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Words>
  <Characters>462</Characters>
  <Application>Microsoft Office Word</Application>
  <DocSecurity>0</DocSecurity>
  <Lines>3</Lines>
  <Paragraphs>1</Paragraphs>
  <ScaleCrop>false</ScaleCrop>
  <Company>Home</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2</cp:revision>
  <dcterms:created xsi:type="dcterms:W3CDTF">2023-07-11T14:41:00Z</dcterms:created>
  <dcterms:modified xsi:type="dcterms:W3CDTF">2023-08-22T02:45:00Z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A4EDEF3E17AA405EAD3064D2BB4E1B39_13</vt:lpwstr>
  </property>
</Properties>
</file>