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AF" w:rsidRDefault="00061CAF" w:rsidP="00061CAF">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16167A" w:rsidRPr="00061CAF" w:rsidRDefault="0016167A" w:rsidP="00061CAF">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061CAF">
        <w:rPr>
          <w:rFonts w:ascii="黑体" w:eastAsia="黑体" w:hAnsi="黑体" w:hint="eastAsia"/>
          <w:b/>
          <w:color w:val="333333"/>
          <w:sz w:val="36"/>
          <w:szCs w:val="36"/>
        </w:rPr>
        <w:t>国家标准化管理委员会 民政部关于印发</w:t>
      </w:r>
      <w:r w:rsidRPr="00061CAF">
        <w:rPr>
          <w:rFonts w:ascii="黑体" w:eastAsia="黑体" w:hAnsi="黑体" w:hint="eastAsia"/>
          <w:b/>
          <w:color w:val="333333"/>
          <w:sz w:val="36"/>
          <w:szCs w:val="36"/>
        </w:rPr>
        <w:br/>
        <w:t>《团体标准管理规定》的通知</w:t>
      </w:r>
    </w:p>
    <w:p w:rsidR="0016167A" w:rsidRDefault="0016167A" w:rsidP="00061CAF">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国标委联〔2019〕1号</w:t>
      </w:r>
    </w:p>
    <w:p w:rsidR="0016167A" w:rsidRDefault="0016167A" w:rsidP="0016167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各省、自治区、直辖市及新疆生产建设兵团市场监管局（厅、委）、民政厅（局），国务院各有关部门，各有关社会团体：</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依据《中华人民共和国标准化法》，国家标准化管理委员会、民政部制定了《团体标准管理规定》，并经国务院标准化协调推进部际联席会议第五次全体会议审议通过。现印发给你们，请结合实际认真贯彻落实。</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国家标准化管理委员会</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w:t>
      </w:r>
      <w:r>
        <w:rPr>
          <w:rFonts w:hint="eastAsia"/>
          <w:color w:val="333333"/>
          <w:sz w:val="32"/>
          <w:szCs w:val="32"/>
        </w:rPr>
        <w:t> </w:t>
      </w:r>
      <w:r>
        <w:rPr>
          <w:rFonts w:ascii="仿宋" w:eastAsia="仿宋" w:hAnsi="仿宋" w:hint="eastAsia"/>
          <w:color w:val="333333"/>
          <w:sz w:val="32"/>
          <w:szCs w:val="32"/>
        </w:rPr>
        <w:t xml:space="preserve"> 民政部</w:t>
      </w:r>
    </w:p>
    <w:p w:rsidR="0016167A" w:rsidRDefault="0016167A" w:rsidP="0016167A">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2019年1月9日</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（此件公开发布）</w:t>
      </w:r>
    </w:p>
    <w:p w:rsidR="00061CAF" w:rsidRDefault="00061CAF"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61CAF" w:rsidRDefault="00061CAF"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61CAF" w:rsidRDefault="00061CAF"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61CAF" w:rsidRDefault="00061CAF"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Style w:val="ab"/>
          <w:rFonts w:ascii="黑体" w:eastAsia="黑体" w:hAnsi="黑体" w:hint="eastAsia"/>
          <w:color w:val="333333"/>
          <w:sz w:val="36"/>
          <w:szCs w:val="36"/>
        </w:rPr>
        <w:t>团体标准管理规定</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Style w:val="ab"/>
          <w:rFonts w:ascii="黑体" w:eastAsia="黑体" w:hAnsi="黑体" w:hint="eastAsia"/>
          <w:color w:val="333333"/>
          <w:sz w:val="30"/>
          <w:szCs w:val="30"/>
        </w:rPr>
        <w:t>第一章</w:t>
      </w:r>
      <w:r>
        <w:rPr>
          <w:rStyle w:val="ab"/>
          <w:rFonts w:ascii="黑体" w:eastAsia="黑体" w:hAnsi="黑体" w:hint="eastAsia"/>
          <w:color w:val="333333"/>
          <w:sz w:val="30"/>
          <w:szCs w:val="30"/>
          <w:shd w:val="clear" w:color="auto" w:fill="FFFFFF"/>
        </w:rPr>
        <w:t xml:space="preserve">　</w:t>
      </w:r>
      <w:r>
        <w:rPr>
          <w:rStyle w:val="ab"/>
          <w:rFonts w:ascii="黑体" w:eastAsia="黑体" w:hAnsi="黑体" w:hint="eastAsia"/>
          <w:color w:val="333333"/>
          <w:sz w:val="30"/>
          <w:szCs w:val="30"/>
        </w:rPr>
        <w:t>总则</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Fonts w:hint="eastAsia"/>
          <w:color w:val="333333"/>
          <w:sz w:val="26"/>
          <w:szCs w:val="26"/>
          <w:shd w:val="clear" w:color="auto" w:fill="FFFFFF"/>
        </w:rPr>
        <w:t xml:space="preserve">　</w:t>
      </w:r>
      <w:r>
        <w:rPr>
          <w:rFonts w:ascii="仿宋" w:eastAsia="仿宋" w:hAnsi="仿宋" w:hint="eastAsia"/>
          <w:color w:val="333333"/>
          <w:sz w:val="32"/>
          <w:szCs w:val="32"/>
        </w:rPr>
        <w:t>为规范、引导和监督团体标准化工作，根据《中华人民共和国标准化法》，制定本规定。</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团体标准的制定、实施和监督适用本规定。</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团体标准是依法成立的社会团体为满足市场和创新需要，协调相关市场主体共同制定的标准。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社会团体开展团体标准化工作应当遵守标准化工作的基本原理、方法和程序。</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第五条</w:t>
      </w:r>
      <w:r>
        <w:rPr>
          <w:rFonts w:hint="eastAsia"/>
          <w:color w:val="333333"/>
          <w:sz w:val="26"/>
          <w:szCs w:val="26"/>
          <w:shd w:val="clear" w:color="auto" w:fill="FFFFFF"/>
        </w:rPr>
        <w:t xml:space="preserve">　</w:t>
      </w:r>
      <w:r>
        <w:rPr>
          <w:rFonts w:ascii="仿宋" w:eastAsia="仿宋" w:hAnsi="仿宋" w:hint="eastAsia"/>
          <w:color w:val="333333"/>
          <w:sz w:val="32"/>
          <w:szCs w:val="32"/>
        </w:rPr>
        <w:t>国务院标准化行政主管部门统一管理团体标准化工作。国务院有关行政主管部门分工管理本部门、本行业的团体标准化工作。</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县级以上地方人民政府标准化行政主管部门统一管理本行政区域内的团体标准化工作。县级以上地方人民政府有关行政主管部门分工管理本行政区域内本部门、本行业的团体标准化工作。</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26"/>
          <w:szCs w:val="26"/>
          <w:shd w:val="clear" w:color="auto" w:fill="FFFFFF"/>
        </w:rPr>
        <w:t xml:space="preserve">　</w:t>
      </w:r>
      <w:r>
        <w:rPr>
          <w:rFonts w:ascii="仿宋" w:eastAsia="仿宋" w:hAnsi="仿宋" w:hint="eastAsia"/>
          <w:color w:val="333333"/>
          <w:sz w:val="32"/>
          <w:szCs w:val="32"/>
        </w:rPr>
        <w:t>国家实行团体标准自我声明公开和监督制度。</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第七条</w:t>
      </w:r>
      <w:r>
        <w:rPr>
          <w:rFonts w:hint="eastAsia"/>
          <w:color w:val="333333"/>
          <w:sz w:val="26"/>
          <w:szCs w:val="26"/>
          <w:shd w:val="clear" w:color="auto" w:fill="FFFFFF"/>
        </w:rPr>
        <w:t xml:space="preserve">　</w:t>
      </w:r>
      <w:r>
        <w:rPr>
          <w:rFonts w:ascii="仿宋" w:eastAsia="仿宋" w:hAnsi="仿宋" w:hint="eastAsia"/>
          <w:color w:val="333333"/>
          <w:sz w:val="32"/>
          <w:szCs w:val="32"/>
        </w:rPr>
        <w:t>鼓励社会团体参与国际标准化活动，推进团体标准国际化。</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Style w:val="ab"/>
          <w:rFonts w:ascii="黑体" w:eastAsia="黑体" w:hAnsi="黑体" w:hint="eastAsia"/>
          <w:color w:val="333333"/>
          <w:sz w:val="30"/>
          <w:szCs w:val="30"/>
        </w:rPr>
        <w:t>第二章</w:t>
      </w:r>
      <w:r>
        <w:rPr>
          <w:rStyle w:val="ab"/>
          <w:rFonts w:ascii="黑体" w:eastAsia="黑体" w:hAnsi="黑体" w:hint="eastAsia"/>
          <w:color w:val="333333"/>
          <w:sz w:val="30"/>
          <w:szCs w:val="30"/>
          <w:shd w:val="clear" w:color="auto" w:fill="FFFFFF"/>
        </w:rPr>
        <w:t xml:space="preserve">　</w:t>
      </w:r>
      <w:r>
        <w:rPr>
          <w:rStyle w:val="ab"/>
          <w:rFonts w:ascii="黑体" w:eastAsia="黑体" w:hAnsi="黑体" w:hint="eastAsia"/>
          <w:color w:val="333333"/>
          <w:sz w:val="30"/>
          <w:szCs w:val="30"/>
        </w:rPr>
        <w:t>团体标准的制定</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应当依据其章程规定的业务范围进行活动，规范开展团体标准化工作，应当配备熟悉标准化相关法律法规、政策和专业知识的工作人员，建立具有标准化管理协调和标准研制等功能的内部工作部门，制定相关的管理办法和标准知识产权管理制度，明确团体标准制定、实施的程序和要求。</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Fonts w:hint="eastAsia"/>
          <w:color w:val="333333"/>
          <w:sz w:val="26"/>
          <w:szCs w:val="26"/>
          <w:shd w:val="clear" w:color="auto" w:fill="FFFFFF"/>
        </w:rPr>
        <w:t xml:space="preserve">　</w:t>
      </w:r>
      <w:r>
        <w:rPr>
          <w:rFonts w:ascii="仿宋" w:eastAsia="仿宋" w:hAnsi="仿宋" w:hint="eastAsia"/>
          <w:color w:val="333333"/>
          <w:sz w:val="32"/>
          <w:szCs w:val="32"/>
        </w:rPr>
        <w:t>制定团体标准应当遵循开放、透明、公平的原则，吸纳生产者、经营者、使用者、消费者、教育科研机构、检测及认证机构、政府部门等相关方代表参与，充分反映各方的共同需求。支持消费者和中小企业代表参与团体标准制定。</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hint="eastAsia"/>
          <w:color w:val="333333"/>
          <w:sz w:val="26"/>
          <w:szCs w:val="26"/>
          <w:shd w:val="clear" w:color="auto" w:fill="FFFFFF"/>
        </w:rPr>
        <w:t xml:space="preserve">　</w:t>
      </w:r>
      <w:r>
        <w:rPr>
          <w:rFonts w:ascii="仿宋" w:eastAsia="仿宋" w:hAnsi="仿宋" w:hint="eastAsia"/>
          <w:color w:val="333333"/>
          <w:sz w:val="32"/>
          <w:szCs w:val="32"/>
        </w:rPr>
        <w:t>制定团体标准应当有利于科学合理利用资源，推广科学技术成果，增强产品的安全性、通用性、可替换性，提高经济效益、社会效益、生态效益，做到技术上先进、经济上合理。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制定团体标准应当在科学技术研究成果和社会实践经验总结的基础上，深入调查分析，进行实验、论证，切实做到科学有效、技术指标先进。</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禁止利用团体标准实施妨碍商品、服务自由流通等排除、限制市场竞争的行为。</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团体标准应当符合相关法律法规的要求，不得与国家有关产业政策相抵触。</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对于术语、分类、量值、符号等基础通用方面的内容应当遵守国家标准、行业标准、地方标准，团体标准一般不予另行规定。</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团体标准的技术要求不得低于强制性标准的相关技术要求。</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第十三条</w:t>
      </w:r>
      <w:r>
        <w:rPr>
          <w:rFonts w:hint="eastAsia"/>
          <w:color w:val="333333"/>
          <w:sz w:val="26"/>
          <w:szCs w:val="26"/>
          <w:shd w:val="clear" w:color="auto" w:fill="FFFFFF"/>
        </w:rPr>
        <w:t xml:space="preserve">　</w:t>
      </w:r>
      <w:r>
        <w:rPr>
          <w:rFonts w:ascii="仿宋" w:eastAsia="仿宋" w:hAnsi="仿宋" w:hint="eastAsia"/>
          <w:color w:val="333333"/>
          <w:sz w:val="32"/>
          <w:szCs w:val="32"/>
        </w:rPr>
        <w:t>制定团体标准应当以满足市场和创新需要为目标，聚焦新技术、新产业、新业态和新模式，填补标准空白。</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国家鼓励社会团体制定高于推荐性标准相关技术要求的团体标准；鼓励制定具有国际领先水平的团体标准。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26"/>
          <w:szCs w:val="26"/>
          <w:shd w:val="clear" w:color="auto" w:fill="FFFFFF"/>
        </w:rPr>
        <w:t xml:space="preserve">　</w:t>
      </w:r>
      <w:r>
        <w:rPr>
          <w:rFonts w:ascii="仿宋" w:eastAsia="仿宋" w:hAnsi="仿宋" w:hint="eastAsia"/>
          <w:color w:val="333333"/>
          <w:sz w:val="32"/>
          <w:szCs w:val="32"/>
        </w:rPr>
        <w:t>制定团体标准的一般程序包括：提案、立项、起草、征求意见、技术审查、批准、编号、发布、复审。</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征求意见应当明确期限，一般不少于30日。涉及消费者权益的，应当向社会公开征求意见，并对反馈意见进行处理协调。</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技术审查原则上应当协商一致。如需表决，不少于出席会议代表人数的3/4同意方为通过。起草人及其所在单位的专家不能参加表决。</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团体标准应当按照社会团体规定的程序批准，以社会团体文件形式予以发布。</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团体标准的编写参照GB/T 1.1《标准化工作导则 第1部分：标准的结构和编写》的规定执行。</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团体标准的封面格式应当符合要求，具体格式见附件。</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社会团体应当合理处置团体标准中涉及的必要专利问题，应当及时披露相关专利信息，获得专利权人的许可声明。</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第十七条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团体标准编号依次由团体标准代号、社会团体代号、团体标准顺序号和年代号组成。团体标准编号方法如下：</w:t>
      </w:r>
    </w:p>
    <w:p w:rsidR="0016167A" w:rsidRDefault="0016167A" w:rsidP="0016167A">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微软雅黑" w:eastAsia="微软雅黑" w:hAnsi="微软雅黑"/>
          <w:noProof/>
          <w:color w:val="333333"/>
          <w:sz w:val="32"/>
          <w:szCs w:val="32"/>
          <w:bdr w:val="none" w:sz="0" w:space="0" w:color="auto" w:frame="1"/>
        </w:rPr>
        <w:drawing>
          <wp:inline distT="0" distB="0" distL="0" distR="0">
            <wp:extent cx="3045460" cy="1542415"/>
            <wp:effectExtent l="0" t="0" r="0" b="0"/>
            <wp:docPr id="2" name="图片 2" descr="http://10.23.21.46:31474/cms_files/filemanager/1647978232/picture/20238/5f032ac9fc5e4b0c9b3de14b24dbc4c3.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3.21.46:31474/cms_files/filemanager/1647978232/picture/20238/5f032ac9fc5e4b0c9b3de14b24dbc4c3.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460" cy="1542415"/>
                    </a:xfrm>
                    <a:prstGeom prst="rect">
                      <a:avLst/>
                    </a:prstGeom>
                    <a:noFill/>
                    <a:ln>
                      <a:noFill/>
                    </a:ln>
                  </pic:spPr>
                </pic:pic>
              </a:graphicData>
            </a:graphic>
          </wp:inline>
        </w:drawing>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社会团体代号由社会团体自主拟定，可使用大写拉丁字母或大写拉丁字母与阿拉伯数字的组合。社会团体代号应当合法，不得与现有标准代号重复。</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第十八条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社会团体应当公开其团体标准的名称、编号、发布文件等基本信息。团体标准涉及专利的，还应当公开标准涉及专利的信息。鼓励社会团体公开其团体标准的全文或主要技术内容。</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第十九条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社会团体应当自我声明其公开的团体标准符合法律法规和强制性标准的要求，符合国家有关产业政策，并对公开信息的合法性、真实性负责。</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第二十条</w:t>
      </w:r>
      <w:r>
        <w:rPr>
          <w:rFonts w:hint="eastAsia"/>
          <w:color w:val="333333"/>
          <w:sz w:val="26"/>
          <w:szCs w:val="26"/>
          <w:shd w:val="clear" w:color="auto" w:fill="FFFFFF"/>
        </w:rPr>
        <w:t xml:space="preserve">　</w:t>
      </w:r>
      <w:r>
        <w:rPr>
          <w:rFonts w:ascii="仿宋" w:eastAsia="仿宋" w:hAnsi="仿宋" w:hint="eastAsia"/>
          <w:color w:val="333333"/>
          <w:sz w:val="32"/>
          <w:szCs w:val="32"/>
        </w:rPr>
        <w:t>国家鼓励社会团体通过标准信息公共服务平台自我声明公开其团体标准信息。</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社会团体到标准信息公共服务平台上自我声明公开信息的，需提供社会团体法人登记证书、开展团体标准化工作的内部工作部门及工作人员信息、团体标准制修订程序等相关文件，并自我承诺对以上材料的合法性、真实性负责。</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第二十一条</w:t>
      </w:r>
      <w:r>
        <w:rPr>
          <w:rFonts w:hint="eastAsia"/>
          <w:color w:val="333333"/>
          <w:sz w:val="26"/>
          <w:szCs w:val="26"/>
          <w:shd w:val="clear" w:color="auto" w:fill="FFFFFF"/>
        </w:rPr>
        <w:t xml:space="preserve">　</w:t>
      </w:r>
      <w:r>
        <w:rPr>
          <w:rFonts w:ascii="仿宋" w:eastAsia="仿宋" w:hAnsi="仿宋" w:hint="eastAsia"/>
          <w:color w:val="333333"/>
          <w:sz w:val="32"/>
          <w:szCs w:val="32"/>
        </w:rPr>
        <w:t>标准信息公共服务平台应当提供便捷有效的服务，方便用户和消费者查询团体标准信息，为政府部门监督管理提供支撑。</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第二十二条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社会团体应当合理处置团体标准涉及的著作权问题，及时处理团体标准的著作权归属，明确相关著作权的处置规则、程序和要求。</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第二十三条</w:t>
      </w:r>
      <w:r>
        <w:rPr>
          <w:rFonts w:hint="eastAsia"/>
          <w:color w:val="333333"/>
          <w:sz w:val="26"/>
          <w:szCs w:val="26"/>
          <w:shd w:val="clear" w:color="auto" w:fill="FFFFFF"/>
        </w:rPr>
        <w:t xml:space="preserve">　</w:t>
      </w:r>
      <w:r>
        <w:rPr>
          <w:rFonts w:ascii="仿宋" w:eastAsia="仿宋" w:hAnsi="仿宋" w:hint="eastAsia"/>
          <w:color w:val="333333"/>
          <w:sz w:val="32"/>
          <w:szCs w:val="32"/>
        </w:rPr>
        <w:t>鼓励社会团体之间开展团体标准化合作，共同研制或发布标准。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第二十四条</w:t>
      </w:r>
      <w:r>
        <w:rPr>
          <w:rFonts w:hint="eastAsia"/>
          <w:color w:val="333333"/>
          <w:sz w:val="26"/>
          <w:szCs w:val="26"/>
          <w:shd w:val="clear" w:color="auto" w:fill="FFFFFF"/>
        </w:rPr>
        <w:t xml:space="preserve">　</w:t>
      </w:r>
      <w:r>
        <w:rPr>
          <w:rFonts w:ascii="仿宋" w:eastAsia="仿宋" w:hAnsi="仿宋" w:hint="eastAsia"/>
          <w:color w:val="333333"/>
          <w:sz w:val="32"/>
          <w:szCs w:val="32"/>
        </w:rPr>
        <w:t>鼓励标准化研究机构充分发挥技术优势，面向社会团体开展标准研制、标准化人员培训、标准化技术咨询等服务。</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Style w:val="ab"/>
          <w:rFonts w:ascii="黑体" w:eastAsia="黑体" w:hAnsi="黑体" w:hint="eastAsia"/>
          <w:color w:val="333333"/>
          <w:sz w:val="30"/>
          <w:szCs w:val="30"/>
        </w:rPr>
        <w:t>第三章</w:t>
      </w:r>
      <w:r>
        <w:rPr>
          <w:rStyle w:val="ab"/>
          <w:rFonts w:ascii="黑体" w:eastAsia="黑体" w:hAnsi="黑体" w:hint="eastAsia"/>
          <w:color w:val="333333"/>
          <w:sz w:val="30"/>
          <w:szCs w:val="30"/>
          <w:shd w:val="clear" w:color="auto" w:fill="FFFFFF"/>
        </w:rPr>
        <w:t xml:space="preserve">　</w:t>
      </w:r>
      <w:r>
        <w:rPr>
          <w:rStyle w:val="ab"/>
          <w:rFonts w:ascii="黑体" w:eastAsia="黑体" w:hAnsi="黑体" w:hint="eastAsia"/>
          <w:color w:val="333333"/>
          <w:sz w:val="30"/>
          <w:szCs w:val="30"/>
        </w:rPr>
        <w:t>团体标准的实施</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第二十五条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团体标准由本团体成员约定采用或者按照本团体的规定供社会自愿采用。</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第二十六条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社会团体自行负责其团体标准的推广与应用。社会团体可以通过自律公约的方式推动团体标准的实施。</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第二十七条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社会团体自愿向第三方机构申请开展团体标准化良好行为评价。</w:t>
      </w:r>
      <w:r>
        <w:rPr>
          <w:rFonts w:hint="eastAsia"/>
          <w:color w:val="333333"/>
          <w:sz w:val="32"/>
          <w:szCs w:val="32"/>
        </w:rPr>
        <w:t> </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团体标准化良好行为评价应当按照团体标准化系列国家标准（GB/T 20004）开展，并向社会公开评价结果。</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第二十八条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团体标准实施效果良好，且符合国家标准、行业标准或地方标准制定要求的，团体标准发布机构可以申请转化为国家标准、行业标准或地方标准。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第二十九条</w:t>
      </w:r>
      <w:r>
        <w:rPr>
          <w:rFonts w:hint="eastAsia"/>
          <w:color w:val="333333"/>
          <w:sz w:val="26"/>
          <w:szCs w:val="26"/>
          <w:shd w:val="clear" w:color="auto" w:fill="FFFFFF"/>
        </w:rPr>
        <w:t xml:space="preserve">　</w:t>
      </w:r>
      <w:r>
        <w:rPr>
          <w:rFonts w:ascii="仿宋" w:eastAsia="仿宋" w:hAnsi="仿宋" w:hint="eastAsia"/>
          <w:color w:val="333333"/>
          <w:sz w:val="32"/>
          <w:szCs w:val="32"/>
        </w:rPr>
        <w:t>鼓励各部门、各地方在产业政策制定、行政管理、政府采购、社会管理、检验检测、认证认可、招投标等工作中应用团体标准。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第三十条</w:t>
      </w:r>
      <w:r>
        <w:rPr>
          <w:rFonts w:hint="eastAsia"/>
          <w:color w:val="333333"/>
          <w:sz w:val="26"/>
          <w:szCs w:val="26"/>
          <w:shd w:val="clear" w:color="auto" w:fill="FFFFFF"/>
        </w:rPr>
        <w:t xml:space="preserve">　</w:t>
      </w:r>
      <w:r>
        <w:rPr>
          <w:rFonts w:ascii="仿宋" w:eastAsia="仿宋" w:hAnsi="仿宋" w:hint="eastAsia"/>
          <w:color w:val="333333"/>
          <w:sz w:val="32"/>
          <w:szCs w:val="32"/>
        </w:rPr>
        <w:t>鼓励各部门、各地方将团体标准纳入各级奖项评选范围。</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Style w:val="ab"/>
          <w:rFonts w:ascii="黑体" w:eastAsia="黑体" w:hAnsi="黑体" w:hint="eastAsia"/>
          <w:color w:val="333333"/>
          <w:sz w:val="30"/>
          <w:szCs w:val="30"/>
        </w:rPr>
        <w:t>第四章</w:t>
      </w:r>
      <w:r>
        <w:rPr>
          <w:rStyle w:val="ab"/>
          <w:rFonts w:ascii="黑体" w:eastAsia="黑体" w:hAnsi="黑体" w:hint="eastAsia"/>
          <w:color w:val="333333"/>
          <w:sz w:val="30"/>
          <w:szCs w:val="30"/>
          <w:shd w:val="clear" w:color="auto" w:fill="FFFFFF"/>
        </w:rPr>
        <w:t xml:space="preserve">　</w:t>
      </w:r>
      <w:r>
        <w:rPr>
          <w:rStyle w:val="ab"/>
          <w:rFonts w:ascii="黑体" w:eastAsia="黑体" w:hAnsi="黑体" w:hint="eastAsia"/>
          <w:color w:val="333333"/>
          <w:sz w:val="30"/>
          <w:szCs w:val="30"/>
        </w:rPr>
        <w:t>团体标准的监督</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第三十一条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社会团体登记管理机关责令限期停止活动的社会团体，在停止活动期间不得开展团体标准化活动。</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第三十二条</w:t>
      </w:r>
      <w:r>
        <w:rPr>
          <w:rFonts w:hint="eastAsia"/>
          <w:color w:val="333333"/>
          <w:sz w:val="26"/>
          <w:szCs w:val="26"/>
          <w:shd w:val="clear" w:color="auto" w:fill="FFFFFF"/>
        </w:rPr>
        <w:t xml:space="preserve">　</w:t>
      </w:r>
      <w:r>
        <w:rPr>
          <w:rFonts w:ascii="仿宋" w:eastAsia="仿宋" w:hAnsi="仿宋" w:hint="eastAsia"/>
          <w:color w:val="333333"/>
          <w:sz w:val="32"/>
          <w:szCs w:val="32"/>
        </w:rPr>
        <w:t>县级以上人民政府标准化行政主管部门、有关行政主管部门依据法定职责，对团体标准的制定进行指导和监督，对团体标准的实施进行监督检查。</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第三十三条</w:t>
      </w:r>
      <w:r>
        <w:rPr>
          <w:rFonts w:hint="eastAsia"/>
          <w:color w:val="333333"/>
          <w:sz w:val="26"/>
          <w:szCs w:val="26"/>
          <w:shd w:val="clear" w:color="auto" w:fill="FFFFFF"/>
        </w:rPr>
        <w:t xml:space="preserve">　</w:t>
      </w:r>
      <w:r>
        <w:rPr>
          <w:rFonts w:ascii="仿宋" w:eastAsia="仿宋" w:hAnsi="仿宋" w:hint="eastAsia"/>
          <w:color w:val="333333"/>
          <w:sz w:val="32"/>
          <w:szCs w:val="32"/>
        </w:rPr>
        <w:t>对于已有相关社会团体制定了团体标准的行业，国务院有关行政主管部门结合本行业特点，制定相关管理措施，明确本行业团体标准发展方向、制定主体能力、推广应用、实施监督等要求，加强对团体标准制定和实施的指导和监督。</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第三十四条</w:t>
      </w:r>
      <w:r>
        <w:rPr>
          <w:rFonts w:hint="eastAsia"/>
          <w:color w:val="333333"/>
          <w:sz w:val="26"/>
          <w:szCs w:val="26"/>
          <w:shd w:val="clear" w:color="auto" w:fill="FFFFFF"/>
        </w:rPr>
        <w:t xml:space="preserve">　</w:t>
      </w:r>
      <w:r>
        <w:rPr>
          <w:rFonts w:ascii="仿宋" w:eastAsia="仿宋" w:hAnsi="仿宋" w:hint="eastAsia"/>
          <w:color w:val="333333"/>
          <w:sz w:val="32"/>
          <w:szCs w:val="32"/>
        </w:rPr>
        <w:t>任何单位或者个人有权对不符合法律法规、强制性标准、国家有关产业政策要求的团体标准进行投诉和举报。</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第三十五条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社会团体应主动回应影响较大的团体标准相关社会质疑，对于发现确实存在问题的，要及时进行改正。</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第三十六条</w:t>
      </w:r>
      <w:r>
        <w:rPr>
          <w:rFonts w:hint="eastAsia"/>
          <w:color w:val="333333"/>
          <w:sz w:val="26"/>
          <w:szCs w:val="26"/>
          <w:shd w:val="clear" w:color="auto" w:fill="FFFFFF"/>
        </w:rPr>
        <w:t xml:space="preserve">　</w:t>
      </w:r>
      <w:r>
        <w:rPr>
          <w:rFonts w:ascii="仿宋" w:eastAsia="仿宋" w:hAnsi="仿宋" w:hint="eastAsia"/>
          <w:color w:val="333333"/>
          <w:sz w:val="32"/>
          <w:szCs w:val="32"/>
        </w:rPr>
        <w:t>标准化行政主管部门、有关行政主管部门应当向社会公开受理举报、投诉的电话、信箱或者电子邮件地址，并安排人员受理举报、投诉。</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对举报、投诉，标准化行政主管部门和有关行政主管部门可采取约谈、调阅材料、实地调查、专家论证、听证等方式进行调查处理。相关社会团体应当配合有关部门的调查处理。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于全国性社会团体，由国务院有关行政主管部门依据职责和相关政策要求进行调查处理，督促相关社会团体妥善解决有关问题；如需社会团体限期改正的，移交国务院标准化行政主管部门。对于地方性社会团体，由县级以上人民政府有关行政主管部门对本行政区域内的社会团体依据职责和相关政策开展调查处理，督促相关社会团体妥善解决有关问题；如需限期改正的，移交同级人民政府标准化行政主管部门。</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第三十七条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制定的团体标准不符合强制性标准规定的，由标准化行政主管部门责令限期改正；逾期不改正的，由省级以上人民政府标准化行政主管部门废止相关团体标准，并在标准信息公共服务平台上公示，同时向社会团体登记管理机关通</w:t>
      </w:r>
      <w:r>
        <w:rPr>
          <w:rFonts w:ascii="仿宋" w:eastAsia="仿宋" w:hAnsi="仿宋" w:hint="eastAsia"/>
          <w:color w:val="333333"/>
          <w:sz w:val="32"/>
          <w:szCs w:val="32"/>
        </w:rPr>
        <w:lastRenderedPageBreak/>
        <w:t>报，由社会团体登记管理机关将其违规行为纳入社会团体信用体系。</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第三十八条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制定的团体标准不符合“有利于科学合理利用资源，推广科学技术成果，增强产品的安全性、通用性、可替换性，提高经济效益、社会效益、生态效益，做到技术上先进、经济上合理”的，由标准化行政主管部门责令限期改正；逾期不改正的，由省级以上人民政府标准化行政主管部门废止相关团体标准，并在标准信息公共服务平台上公示。</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第三十九条</w:t>
      </w:r>
      <w:r>
        <w:rPr>
          <w:rFonts w:hint="eastAsia"/>
          <w:color w:val="333333"/>
          <w:sz w:val="26"/>
          <w:szCs w:val="26"/>
          <w:shd w:val="clear" w:color="auto" w:fill="FFFFFF"/>
        </w:rPr>
        <w:t xml:space="preserve">　</w:t>
      </w:r>
      <w:r>
        <w:rPr>
          <w:rFonts w:ascii="仿宋" w:eastAsia="仿宋" w:hAnsi="仿宋" w:hint="eastAsia"/>
          <w:color w:val="333333"/>
          <w:sz w:val="32"/>
          <w:szCs w:val="32"/>
        </w:rPr>
        <w:t>社会团体未依照本规定对团体标准进行编号的，由标准化行政主管部门责令限期改正；逾期不改正的，由省级以上人民政府标准化行政主管部门撤销相关标准编号，并在标准信息公共服务平台上公示。</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第四十条</w:t>
      </w:r>
      <w:r>
        <w:rPr>
          <w:rFonts w:hint="eastAsia"/>
          <w:color w:val="333333"/>
          <w:sz w:val="26"/>
          <w:szCs w:val="26"/>
          <w:shd w:val="clear" w:color="auto" w:fill="FFFFFF"/>
        </w:rPr>
        <w:t xml:space="preserve">　</w:t>
      </w:r>
      <w:r>
        <w:rPr>
          <w:rFonts w:ascii="仿宋" w:eastAsia="仿宋" w:hAnsi="仿宋" w:hint="eastAsia"/>
          <w:color w:val="333333"/>
          <w:sz w:val="32"/>
          <w:szCs w:val="32"/>
        </w:rPr>
        <w:t>利用团体标准实施排除、限制市场竞争行为的，依照《中华人民共和国反垄断法》等法律、行政法规的规定处理。</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r>
        <w:rPr>
          <w:rStyle w:val="ab"/>
          <w:rFonts w:ascii="黑体" w:eastAsia="黑体" w:hAnsi="黑体" w:hint="eastAsia"/>
          <w:color w:val="333333"/>
          <w:sz w:val="30"/>
          <w:szCs w:val="30"/>
        </w:rPr>
        <w:t>第五章</w:t>
      </w:r>
      <w:r>
        <w:rPr>
          <w:rStyle w:val="ab"/>
          <w:rFonts w:ascii="黑体" w:eastAsia="黑体" w:hAnsi="黑体" w:hint="eastAsia"/>
          <w:color w:val="333333"/>
          <w:sz w:val="30"/>
          <w:szCs w:val="30"/>
          <w:shd w:val="clear" w:color="auto" w:fill="FFFFFF"/>
        </w:rPr>
        <w:t xml:space="preserve">　</w:t>
      </w:r>
      <w:r>
        <w:rPr>
          <w:rStyle w:val="ab"/>
          <w:rFonts w:ascii="黑体" w:eastAsia="黑体" w:hAnsi="黑体" w:hint="eastAsia"/>
          <w:color w:val="333333"/>
          <w:sz w:val="30"/>
          <w:szCs w:val="30"/>
        </w:rPr>
        <w:t>附则</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第四十一条</w:t>
      </w:r>
      <w:r>
        <w:rPr>
          <w:rFonts w:hint="eastAsia"/>
          <w:color w:val="333333"/>
          <w:sz w:val="26"/>
          <w:szCs w:val="26"/>
          <w:shd w:val="clear" w:color="auto" w:fill="FFFFFF"/>
        </w:rPr>
        <w:t xml:space="preserve">　</w:t>
      </w:r>
      <w:r>
        <w:rPr>
          <w:rFonts w:ascii="仿宋" w:eastAsia="仿宋" w:hAnsi="仿宋" w:hint="eastAsia"/>
          <w:color w:val="333333"/>
          <w:sz w:val="32"/>
          <w:szCs w:val="32"/>
        </w:rPr>
        <w:t>本规定由国务院标准化行政主管部门负责解释。</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第四十二条</w:t>
      </w:r>
      <w:r>
        <w:rPr>
          <w:rFonts w:hint="eastAsia"/>
          <w:color w:val="333333"/>
          <w:sz w:val="26"/>
          <w:szCs w:val="26"/>
          <w:shd w:val="clear" w:color="auto" w:fill="FFFFFF"/>
        </w:rPr>
        <w:t xml:space="preserve">　</w:t>
      </w:r>
      <w:r>
        <w:rPr>
          <w:rFonts w:ascii="仿宋" w:eastAsia="仿宋" w:hAnsi="仿宋" w:hint="eastAsia"/>
          <w:color w:val="333333"/>
          <w:sz w:val="32"/>
          <w:szCs w:val="32"/>
        </w:rPr>
        <w:t>本规定自发布之日起实施。</w:t>
      </w:r>
    </w:p>
    <w:p w:rsidR="0016167A" w:rsidRDefault="0016167A"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第四十三条</w:t>
      </w:r>
      <w:r>
        <w:rPr>
          <w:rFonts w:hint="eastAsia"/>
          <w:color w:val="333333"/>
          <w:sz w:val="26"/>
          <w:szCs w:val="26"/>
          <w:shd w:val="clear" w:color="auto" w:fill="FFFFFF"/>
        </w:rPr>
        <w:t xml:space="preserve">　</w:t>
      </w:r>
      <w:r>
        <w:rPr>
          <w:rFonts w:ascii="仿宋" w:eastAsia="仿宋" w:hAnsi="仿宋" w:hint="eastAsia"/>
          <w:color w:val="333333"/>
          <w:sz w:val="32"/>
          <w:szCs w:val="32"/>
        </w:rPr>
        <w:t>《团体标准管理规定（试行）》自本规定发布之日起废止。</w:t>
      </w:r>
    </w:p>
    <w:p w:rsidR="00041F68" w:rsidRDefault="00041F68" w:rsidP="0016167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041F68" w:rsidRDefault="00041F68" w:rsidP="00041F68">
      <w:pPr>
        <w:rPr>
          <w:rFonts w:ascii="仿宋_GB2312" w:eastAsia="仿宋_GB2312" w:hint="eastAsia"/>
          <w:sz w:val="32"/>
          <w:szCs w:val="32"/>
        </w:rPr>
      </w:pPr>
      <w:r>
        <w:rPr>
          <w:rFonts w:ascii="仿宋_GB2312" w:eastAsia="仿宋_GB2312" w:hint="eastAsia"/>
          <w:sz w:val="32"/>
          <w:szCs w:val="32"/>
        </w:rPr>
        <w:t>附件：团体标准的封面格式</w:t>
      </w: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Default="00061CAF" w:rsidP="00041F68">
      <w:pPr>
        <w:rPr>
          <w:rFonts w:ascii="仿宋_GB2312" w:eastAsia="仿宋_GB2312" w:hint="eastAsia"/>
          <w:sz w:val="32"/>
          <w:szCs w:val="32"/>
        </w:rPr>
      </w:pPr>
    </w:p>
    <w:p w:rsidR="00061CAF" w:rsidRPr="00041F68" w:rsidRDefault="00061CAF" w:rsidP="00041F68">
      <w:pPr>
        <w:rPr>
          <w:rFonts w:hint="eastAsia"/>
        </w:rPr>
      </w:pPr>
      <w:bookmarkStart w:id="0" w:name="_GoBack"/>
      <w:bookmarkEnd w:id="0"/>
    </w:p>
    <w:p w:rsidR="00041F68" w:rsidRDefault="00041F68" w:rsidP="00041F68">
      <w:pPr>
        <w:outlineLvl w:val="0"/>
        <w:rPr>
          <w:rFonts w:ascii="方正黑体简体" w:hAnsi="宋体"/>
          <w:sz w:val="32"/>
          <w:szCs w:val="32"/>
        </w:rPr>
      </w:pPr>
      <w:r>
        <w:rPr>
          <w:rFonts w:ascii="方正黑体简体" w:hAnsi="方正黑体简体"/>
          <w:sz w:val="32"/>
          <w:szCs w:val="32"/>
        </w:rPr>
        <w:lastRenderedPageBreak/>
        <w:t>附件</w:t>
      </w:r>
    </w:p>
    <w:p w:rsidR="00041F68" w:rsidRDefault="00041F68" w:rsidP="00041F68">
      <w:pPr>
        <w:spacing w:beforeLines="100" w:before="312"/>
        <w:outlineLvl w:val="0"/>
        <w:rPr>
          <w:rFonts w:ascii="宋体" w:hAnsi="宋体"/>
          <w:szCs w:val="21"/>
        </w:rPr>
      </w:pPr>
      <w:r>
        <w:rPr>
          <w:rFonts w:ascii="宋体" w:hAnsi="宋体" w:hint="eastAsia"/>
        </w:rPr>
        <w:t>ICS号</w:t>
      </w:r>
    </w:p>
    <w:p w:rsidR="00041F68" w:rsidRDefault="00041F68" w:rsidP="00041F68">
      <w:pPr>
        <w:rPr>
          <w:rFonts w:ascii="宋体" w:hAnsi="宋体" w:hint="eastAsia"/>
        </w:rPr>
      </w:pPr>
      <w:r>
        <w:rPr>
          <w:rFonts w:ascii="宋体" w:hAnsi="宋体" w:hint="eastAsia"/>
        </w:rPr>
        <w:t>中国标准文献分类号</w:t>
      </w:r>
    </w:p>
    <w:p w:rsidR="00041F68" w:rsidRDefault="00041F68" w:rsidP="00041F68">
      <w:pPr>
        <w:rPr>
          <w:rFonts w:ascii="宋体" w:hAnsi="宋体" w:hint="eastAsia"/>
        </w:rPr>
      </w:pPr>
      <w:r>
        <w:rPr>
          <w:rFonts w:ascii="宋体" w:hAnsi="宋体" w:hint="eastAsia"/>
        </w:rPr>
        <w:t xml:space="preserve"> </w:t>
      </w:r>
    </w:p>
    <w:p w:rsidR="00041F68" w:rsidRDefault="00041F68" w:rsidP="00041F68">
      <w:pPr>
        <w:jc w:val="center"/>
        <w:rPr>
          <w:rFonts w:ascii="黑体" w:eastAsia="黑体" w:hAnsi="黑体" w:hint="eastAsia"/>
          <w:sz w:val="84"/>
          <w:szCs w:val="84"/>
        </w:rPr>
      </w:pPr>
      <w:r>
        <w:rPr>
          <w:rFonts w:ascii="黑体" w:eastAsia="黑体" w:hAnsi="黑体" w:hint="eastAsia"/>
          <w:sz w:val="84"/>
          <w:szCs w:val="84"/>
        </w:rPr>
        <w:t>团   体   标   准</w:t>
      </w:r>
    </w:p>
    <w:p w:rsidR="00041F68" w:rsidRDefault="00041F68" w:rsidP="00041F68">
      <w:pPr>
        <w:jc w:val="right"/>
        <w:rPr>
          <w:rFonts w:ascii="方正仿宋简体" w:eastAsia="宋体" w:hAnsi="黑体" w:hint="eastAsia"/>
          <w:szCs w:val="21"/>
        </w:rPr>
      </w:pPr>
      <w:r>
        <w:rPr>
          <w:rFonts w:ascii="宋体" w:hAnsi="宋体" w:hint="eastAsia"/>
        </w:rPr>
        <w:t>团体标准编号</w:t>
      </w:r>
    </w:p>
    <w:p w:rsidR="00041F68" w:rsidRDefault="00041F68" w:rsidP="00041F68">
      <w:pPr>
        <w:jc w:val="right"/>
        <w:rPr>
          <w:rFonts w:ascii="黑体" w:eastAsia="黑体" w:hAnsi="黑体"/>
          <w:sz w:val="24"/>
        </w:rPr>
      </w:pPr>
      <w:r>
        <w:rPr>
          <w:rFonts w:ascii="宋体" w:hAnsi="宋体" w:hint="eastAsia"/>
        </w:rPr>
        <w:t>代替的团体标准编号</w:t>
      </w:r>
    </w:p>
    <w:p w:rsidR="00041F68" w:rsidRDefault="00041F68" w:rsidP="00041F68">
      <w:pPr>
        <w:rPr>
          <w:rFonts w:ascii="Calibri" w:eastAsia="宋体" w:hAnsi="Calibri" w:cs="Calibri" w:hint="eastAsia"/>
          <w:b/>
          <w:sz w:val="48"/>
          <w:szCs w:val="48"/>
        </w:rPr>
      </w:pPr>
      <w:r>
        <w:rPr>
          <w:noProof/>
        </w:rPr>
        <w:drawing>
          <wp:inline distT="0" distB="0" distL="0" distR="0">
            <wp:extent cx="5732780" cy="24130"/>
            <wp:effectExtent l="0" t="0" r="1270" b="0"/>
            <wp:docPr id="3" name="图片 3" descr="C:\Users\ADMINI~1\AppData\Local\Temp\ksohtml96216\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96216\wp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24130"/>
                    </a:xfrm>
                    <a:prstGeom prst="rect">
                      <a:avLst/>
                    </a:prstGeom>
                    <a:noFill/>
                    <a:ln>
                      <a:noFill/>
                    </a:ln>
                  </pic:spPr>
                </pic:pic>
              </a:graphicData>
            </a:graphic>
          </wp:inline>
        </w:drawing>
      </w:r>
      <w:r>
        <w:rPr>
          <w:rFonts w:ascii="Calibri" w:hAnsi="Calibri" w:cs="Calibri"/>
          <w:b/>
          <w:sz w:val="48"/>
          <w:szCs w:val="48"/>
        </w:rPr>
        <w:t xml:space="preserve"> </w:t>
      </w:r>
    </w:p>
    <w:p w:rsidR="00041F68" w:rsidRDefault="00041F68" w:rsidP="00041F68">
      <w:pPr>
        <w:rPr>
          <w:rFonts w:ascii="Calibri" w:hAnsi="Calibri" w:cs="Calibri"/>
          <w:b/>
          <w:sz w:val="48"/>
          <w:szCs w:val="48"/>
        </w:rPr>
      </w:pPr>
      <w:r>
        <w:rPr>
          <w:rFonts w:ascii="Calibri" w:hAnsi="Calibri" w:cs="Calibri"/>
          <w:b/>
          <w:sz w:val="48"/>
          <w:szCs w:val="48"/>
        </w:rPr>
        <w:t xml:space="preserve"> </w:t>
      </w:r>
    </w:p>
    <w:p w:rsidR="00041F68" w:rsidRDefault="00041F68" w:rsidP="00041F68">
      <w:pPr>
        <w:rPr>
          <w:rFonts w:ascii="Calibri" w:hAnsi="Calibri" w:cs="Calibri"/>
          <w:b/>
          <w:sz w:val="48"/>
          <w:szCs w:val="48"/>
        </w:rPr>
      </w:pPr>
      <w:r>
        <w:rPr>
          <w:rFonts w:ascii="Calibri" w:hAnsi="Calibri" w:cs="Calibri"/>
          <w:b/>
          <w:sz w:val="48"/>
          <w:szCs w:val="48"/>
        </w:rPr>
        <w:t xml:space="preserve"> </w:t>
      </w:r>
    </w:p>
    <w:p w:rsidR="00041F68" w:rsidRDefault="00041F68" w:rsidP="00041F68">
      <w:pPr>
        <w:spacing w:line="600" w:lineRule="auto"/>
        <w:jc w:val="center"/>
        <w:rPr>
          <w:rFonts w:ascii="黑体" w:eastAsia="黑体" w:hAnsi="黑体" w:cs="Times New Roman"/>
          <w:sz w:val="48"/>
          <w:szCs w:val="48"/>
        </w:rPr>
      </w:pPr>
      <w:r>
        <w:rPr>
          <w:rFonts w:ascii="黑体" w:eastAsia="黑体" w:hAnsi="黑体" w:hint="eastAsia"/>
          <w:sz w:val="48"/>
          <w:szCs w:val="48"/>
        </w:rPr>
        <w:t>标准名称</w:t>
      </w:r>
    </w:p>
    <w:p w:rsidR="00041F68" w:rsidRDefault="00041F68" w:rsidP="00041F68">
      <w:pPr>
        <w:spacing w:line="600" w:lineRule="auto"/>
        <w:jc w:val="center"/>
        <w:rPr>
          <w:rFonts w:ascii="黑体" w:eastAsia="黑体" w:hAnsi="黑体" w:hint="eastAsia"/>
          <w:sz w:val="36"/>
          <w:szCs w:val="36"/>
        </w:rPr>
      </w:pPr>
      <w:r>
        <w:rPr>
          <w:rFonts w:ascii="黑体" w:eastAsia="黑体" w:hAnsi="黑体" w:hint="eastAsia"/>
          <w:sz w:val="36"/>
          <w:szCs w:val="36"/>
        </w:rPr>
        <w:t>标准英文译名</w:t>
      </w:r>
    </w:p>
    <w:p w:rsidR="00041F68" w:rsidRDefault="00041F68" w:rsidP="00041F68">
      <w:pPr>
        <w:spacing w:line="480" w:lineRule="auto"/>
        <w:rPr>
          <w:rFonts w:ascii="Calibri" w:eastAsia="宋体" w:hAnsi="Calibri" w:cs="Calibri" w:hint="eastAsia"/>
          <w:sz w:val="30"/>
          <w:szCs w:val="30"/>
        </w:rPr>
      </w:pPr>
      <w:r>
        <w:rPr>
          <w:rFonts w:ascii="Calibri" w:hAnsi="Calibri" w:cs="Calibri"/>
          <w:sz w:val="30"/>
          <w:szCs w:val="30"/>
        </w:rPr>
        <w:t xml:space="preserve"> </w:t>
      </w:r>
    </w:p>
    <w:p w:rsidR="00041F68" w:rsidRDefault="00041F68" w:rsidP="00041F68">
      <w:pPr>
        <w:spacing w:line="480" w:lineRule="auto"/>
        <w:rPr>
          <w:rFonts w:ascii="Calibri" w:hAnsi="Calibri" w:cs="Calibri"/>
          <w:sz w:val="30"/>
          <w:szCs w:val="30"/>
        </w:rPr>
      </w:pPr>
      <w:r>
        <w:rPr>
          <w:rFonts w:ascii="Calibri" w:hAnsi="Calibri" w:cs="Calibri"/>
          <w:sz w:val="30"/>
          <w:szCs w:val="30"/>
        </w:rPr>
        <w:t xml:space="preserve"> </w:t>
      </w:r>
    </w:p>
    <w:p w:rsidR="00041F68" w:rsidRDefault="00041F68" w:rsidP="00041F68">
      <w:pPr>
        <w:spacing w:line="480" w:lineRule="auto"/>
        <w:rPr>
          <w:rFonts w:ascii="Calibri" w:hAnsi="Calibri" w:cs="Calibri"/>
          <w:sz w:val="30"/>
          <w:szCs w:val="30"/>
        </w:rPr>
      </w:pPr>
      <w:r>
        <w:rPr>
          <w:rFonts w:ascii="Calibri" w:hAnsi="Calibri" w:cs="Calibri"/>
          <w:sz w:val="30"/>
          <w:szCs w:val="30"/>
        </w:rPr>
        <w:t xml:space="preserve"> </w:t>
      </w:r>
    </w:p>
    <w:p w:rsidR="00041F68" w:rsidRDefault="00041F68" w:rsidP="00041F68">
      <w:pPr>
        <w:spacing w:line="480" w:lineRule="auto"/>
        <w:rPr>
          <w:rFonts w:ascii="Calibri" w:hAnsi="Calibri" w:cs="Calibri"/>
          <w:sz w:val="30"/>
          <w:szCs w:val="30"/>
        </w:rPr>
      </w:pPr>
      <w:r>
        <w:rPr>
          <w:rFonts w:ascii="Calibri" w:hAnsi="Calibri" w:cs="Calibri"/>
          <w:sz w:val="30"/>
          <w:szCs w:val="30"/>
        </w:rPr>
        <w:t xml:space="preserve"> </w:t>
      </w:r>
    </w:p>
    <w:p w:rsidR="00041F68" w:rsidRDefault="00041F68" w:rsidP="00041F68">
      <w:pPr>
        <w:spacing w:line="600" w:lineRule="auto"/>
        <w:rPr>
          <w:rFonts w:ascii="方正粗圆简体" w:hAnsi="方正粗宋简体" w:cs="Times New Roman"/>
          <w:sz w:val="30"/>
          <w:szCs w:val="30"/>
          <w:u w:val="single"/>
        </w:rPr>
      </w:pPr>
      <w:r>
        <w:rPr>
          <w:sz w:val="30"/>
          <w:szCs w:val="30"/>
          <w:u w:val="single"/>
        </w:rPr>
        <w:t>xxxx-xx-xx</w:t>
      </w:r>
      <w:r>
        <w:rPr>
          <w:rFonts w:ascii="黑体" w:eastAsia="黑体" w:hAnsi="黑体" w:hint="eastAsia"/>
          <w:sz w:val="30"/>
          <w:szCs w:val="30"/>
          <w:u w:val="single"/>
        </w:rPr>
        <w:t>发布</w:t>
      </w:r>
      <w:r>
        <w:rPr>
          <w:sz w:val="30"/>
          <w:szCs w:val="30"/>
          <w:u w:val="single"/>
        </w:rPr>
        <w:t xml:space="preserve">                              xxxx-xx-xx</w:t>
      </w:r>
      <w:r>
        <w:rPr>
          <w:rFonts w:ascii="黑体" w:eastAsia="黑体" w:hAnsi="黑体" w:hint="eastAsia"/>
          <w:sz w:val="30"/>
          <w:szCs w:val="30"/>
          <w:u w:val="single"/>
        </w:rPr>
        <w:t>实施</w:t>
      </w:r>
    </w:p>
    <w:p w:rsidR="00041F68" w:rsidRDefault="00041F68" w:rsidP="00041F68">
      <w:pPr>
        <w:spacing w:line="594" w:lineRule="exact"/>
        <w:ind w:firstLineChars="200" w:firstLine="600"/>
        <w:jc w:val="center"/>
        <w:rPr>
          <w:rFonts w:ascii="方正仿宋简体" w:hAnsi="方正仿宋简体"/>
          <w:sz w:val="32"/>
          <w:szCs w:val="32"/>
        </w:rPr>
      </w:pPr>
      <w:r>
        <w:rPr>
          <w:rFonts w:ascii="宋体" w:hAnsi="宋体" w:hint="eastAsia"/>
          <w:sz w:val="30"/>
          <w:szCs w:val="30"/>
        </w:rPr>
        <w:t xml:space="preserve">社会团体全称 </w:t>
      </w:r>
      <w:r>
        <w:rPr>
          <w:rFonts w:ascii="黑体" w:eastAsia="黑体" w:hAnsi="黑体" w:hint="eastAsia"/>
          <w:sz w:val="30"/>
          <w:szCs w:val="30"/>
        </w:rPr>
        <w:t>发布</w:t>
      </w:r>
    </w:p>
    <w:p w:rsidR="00891FFC" w:rsidRPr="000E0EC4" w:rsidRDefault="00891FFC" w:rsidP="000E0EC4"/>
    <w:sectPr w:rsidR="00891FFC" w:rsidRPr="000E0EC4">
      <w:headerReference w:type="default" r:id="rId11"/>
      <w:footerReference w:type="defaul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1E" w:rsidRDefault="00B20E1E">
      <w:r>
        <w:separator/>
      </w:r>
    </w:p>
  </w:endnote>
  <w:endnote w:type="continuationSeparator" w:id="0">
    <w:p w:rsidR="00B20E1E" w:rsidRDefault="00B2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Times New Roman"/>
    <w:charset w:val="00"/>
    <w:family w:val="auto"/>
    <w:pitch w:val="default"/>
  </w:font>
  <w:font w:name="方正仿宋简体">
    <w:altName w:val="Times New Roman"/>
    <w:charset w:val="00"/>
    <w:family w:val="auto"/>
    <w:pitch w:val="default"/>
  </w:font>
  <w:font w:name="方正粗圆简体">
    <w:altName w:val="Times New Roman"/>
    <w:charset w:val="00"/>
    <w:family w:val="auto"/>
    <w:pitch w:val="default"/>
  </w:font>
  <w:font w:name="方正粗宋简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1CAF">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1CAF">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1E" w:rsidRDefault="00B20E1E">
      <w:r>
        <w:separator/>
      </w:r>
    </w:p>
  </w:footnote>
  <w:footnote w:type="continuationSeparator" w:id="0">
    <w:p w:rsidR="00B20E1E" w:rsidRDefault="00B20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F68"/>
    <w:rsid w:val="00061CAF"/>
    <w:rsid w:val="00090A43"/>
    <w:rsid w:val="000E0EC4"/>
    <w:rsid w:val="000F7C3B"/>
    <w:rsid w:val="0016167A"/>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20E1E"/>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16167A"/>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16167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8451">
      <w:bodyDiv w:val="1"/>
      <w:marLeft w:val="0"/>
      <w:marRight w:val="0"/>
      <w:marTop w:val="0"/>
      <w:marBottom w:val="0"/>
      <w:divBdr>
        <w:top w:val="none" w:sz="0" w:space="0" w:color="auto"/>
        <w:left w:val="none" w:sz="0" w:space="0" w:color="auto"/>
        <w:bottom w:val="none" w:sz="0" w:space="0" w:color="auto"/>
        <w:right w:val="none" w:sz="0" w:space="0" w:color="auto"/>
      </w:divBdr>
    </w:div>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09608755">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739739800">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23.21.46:31474/cms_files/filemanager/1647978232/picture/20238/5f032ac9fc5e4b0c9b3de14b24dbc4c3.p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597</Words>
  <Characters>3407</Characters>
  <Application>Microsoft Office Word</Application>
  <DocSecurity>0</DocSecurity>
  <Lines>28</Lines>
  <Paragraphs>7</Paragraphs>
  <ScaleCrop>false</ScaleCrop>
  <Company>Home</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35</cp:revision>
  <cp:lastPrinted>2021-10-26T03:30:00Z</cp:lastPrinted>
  <dcterms:created xsi:type="dcterms:W3CDTF">2021-09-09T02:41:00Z</dcterms:created>
  <dcterms:modified xsi:type="dcterms:W3CDTF">2023-08-04T07:20:00Z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