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4D2" w:rsidRDefault="005554D2" w:rsidP="005554D2">
      <w:pPr>
        <w:pStyle w:val="gztitle"/>
        <w:shd w:val="clear" w:color="auto" w:fill="FFFFFF"/>
        <w:spacing w:before="0" w:beforeAutospacing="0" w:after="0" w:afterAutospacing="0" w:line="630" w:lineRule="atLeast"/>
        <w:jc w:val="center"/>
        <w:rPr>
          <w:rFonts w:hint="eastAsia"/>
          <w:color w:val="333333"/>
        </w:rPr>
      </w:pPr>
    </w:p>
    <w:p w:rsidR="005554D2" w:rsidRDefault="005554D2" w:rsidP="005554D2">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5554D2">
        <w:rPr>
          <w:rFonts w:ascii="黑体" w:eastAsia="黑体" w:hAnsi="黑体" w:hint="eastAsia"/>
          <w:b/>
          <w:color w:val="333333"/>
          <w:sz w:val="36"/>
          <w:szCs w:val="36"/>
        </w:rPr>
        <w:t>市场监管总局关于开展北斗基础产品认证工作的</w:t>
      </w:r>
    </w:p>
    <w:p w:rsidR="005554D2" w:rsidRPr="005554D2" w:rsidRDefault="005554D2" w:rsidP="005554D2">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5554D2">
        <w:rPr>
          <w:rFonts w:ascii="黑体" w:eastAsia="黑体" w:hAnsi="黑体" w:hint="eastAsia"/>
          <w:b/>
          <w:color w:val="333333"/>
          <w:sz w:val="36"/>
          <w:szCs w:val="36"/>
        </w:rPr>
        <w:t>实施意见</w:t>
      </w:r>
    </w:p>
    <w:p w:rsidR="005554D2" w:rsidRDefault="005554D2" w:rsidP="005554D2">
      <w:pPr>
        <w:pStyle w:val="gztz"/>
        <w:shd w:val="clear" w:color="auto" w:fill="FFFFFF"/>
        <w:spacing w:before="0" w:beforeAutospacing="0" w:after="0" w:afterAutospacing="0" w:line="540" w:lineRule="atLeast"/>
        <w:jc w:val="center"/>
        <w:rPr>
          <w:rFonts w:hint="eastAsia"/>
          <w:color w:val="333333"/>
        </w:rPr>
      </w:pPr>
    </w:p>
    <w:p w:rsidR="005554D2" w:rsidRDefault="005554D2" w:rsidP="005554D2">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国市监认证规〔2021〕5号</w:t>
      </w:r>
    </w:p>
    <w:p w:rsidR="005554D2" w:rsidRDefault="005554D2" w:rsidP="005554D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5554D2" w:rsidRDefault="005554D2" w:rsidP="005554D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各省、自治区、直辖市和新疆生产建设兵团市场监管局（厅、委），各有关单位：</w:t>
      </w: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北斗卫星导航系统是我国自主建设运行的全球卫星导航系统，是为全球用户提供全天候、全天时、高精度的定位、导航和授时服务的国家重要时空基础设施。为进一步提升芯片、模块、天线、板卡等北斗基础产品质量，保障北斗卫星导航系统在各领域各行业的广泛应用，现就开展北斗基础产品认证工作提出以下意见。</w:t>
      </w: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w:t>
      </w:r>
      <w:r>
        <w:rPr>
          <w:rFonts w:ascii="仿宋" w:eastAsia="仿宋" w:hAnsi="仿宋" w:hint="eastAsia"/>
          <w:color w:val="333333"/>
          <w:sz w:val="32"/>
          <w:szCs w:val="32"/>
        </w:rPr>
        <w:t>北斗基础产品认证工作坚持“统一管理、共同实施、政府引导、市场运行”的基本原则。市场监管总局加强认证工作的组织实施和监督管理，并会同北斗卫星导航系统建设发展有关主管部门加大认证结果采信力度，营造有利于北斗基础产品发展的良好环境。</w:t>
      </w: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二、</w:t>
      </w:r>
      <w:r>
        <w:rPr>
          <w:rFonts w:ascii="仿宋" w:eastAsia="仿宋" w:hAnsi="仿宋" w:hint="eastAsia"/>
          <w:color w:val="333333"/>
          <w:sz w:val="32"/>
          <w:szCs w:val="32"/>
        </w:rPr>
        <w:t>北斗基础产品认证实行统一的认证目录、认证规则和认证标志（认证标志见附件）。认证目录和认证规则由市场监管总局另行发布。</w:t>
      </w: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w:t>
      </w:r>
      <w:r>
        <w:rPr>
          <w:rFonts w:ascii="仿宋" w:eastAsia="仿宋" w:hAnsi="仿宋" w:hint="eastAsia"/>
          <w:color w:val="333333"/>
          <w:sz w:val="32"/>
          <w:szCs w:val="32"/>
        </w:rPr>
        <w:t>市场监管总局牵头组建由政府部门、科研机构、认证机构、检测机构、标准化机构、生产企业和用户等相关方参与的北斗基础产品认证技术委员会，协调解决认证体系建设和实施过程中有关技术问题，研究提出工作建议等。</w:t>
      </w: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四、</w:t>
      </w:r>
      <w:r>
        <w:rPr>
          <w:rFonts w:ascii="仿宋" w:eastAsia="仿宋" w:hAnsi="仿宋" w:hint="eastAsia"/>
          <w:color w:val="333333"/>
          <w:sz w:val="32"/>
          <w:szCs w:val="32"/>
        </w:rPr>
        <w:t>从事北斗基础产品认证活动的认证机构应当依法设立，符合《中华人民共和国认证认可条例》《认证机构管理办法》规定的基本条件，具备从事北斗基础产品认证相应的技术能力。</w:t>
      </w: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五、</w:t>
      </w:r>
      <w:r>
        <w:rPr>
          <w:rFonts w:ascii="仿宋" w:eastAsia="仿宋" w:hAnsi="仿宋" w:hint="eastAsia"/>
          <w:color w:val="333333"/>
          <w:sz w:val="32"/>
          <w:szCs w:val="32"/>
        </w:rPr>
        <w:t>认证机构应当依照法律、法规、规章的规定和北斗基础产品认证基本规范、认证规则开展认证工作，建立可追溯工作机制对认证全过程完整记录。</w:t>
      </w: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六、</w:t>
      </w:r>
      <w:r>
        <w:rPr>
          <w:rFonts w:ascii="仿宋" w:eastAsia="仿宋" w:hAnsi="仿宋" w:hint="eastAsia"/>
          <w:color w:val="333333"/>
          <w:sz w:val="32"/>
          <w:szCs w:val="32"/>
        </w:rPr>
        <w:t>认证机构应当遵守国家相关收费要求，公开认证收费标准和认证证书有效、暂停、注销或者撤销的状态等信息，接受社会的查询和监督，并按照有关规定报送北斗基础产品认证实施情况及获证产品信息。</w:t>
      </w: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七、</w:t>
      </w:r>
      <w:r>
        <w:rPr>
          <w:rFonts w:ascii="仿宋" w:eastAsia="仿宋" w:hAnsi="仿宋" w:hint="eastAsia"/>
          <w:color w:val="333333"/>
          <w:sz w:val="32"/>
          <w:szCs w:val="32"/>
        </w:rPr>
        <w:t>认证委托人可自愿向认证机构提出北斗基础产品认证委托，对认证机构的认证工作和认证决定有异议的，可以向作出决</w:t>
      </w:r>
      <w:r>
        <w:rPr>
          <w:rFonts w:ascii="仿宋" w:eastAsia="仿宋" w:hAnsi="仿宋" w:hint="eastAsia"/>
          <w:color w:val="333333"/>
          <w:sz w:val="32"/>
          <w:szCs w:val="32"/>
        </w:rPr>
        <w:lastRenderedPageBreak/>
        <w:t>定的认证机构提出申诉。任何单位和个人对认证活动中的违法行为，可以向市场监管部门举报。</w:t>
      </w: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八、</w:t>
      </w:r>
      <w:r>
        <w:rPr>
          <w:rFonts w:ascii="仿宋" w:eastAsia="仿宋" w:hAnsi="仿宋" w:hint="eastAsia"/>
          <w:color w:val="333333"/>
          <w:sz w:val="32"/>
          <w:szCs w:val="32"/>
        </w:rPr>
        <w:t>各级市场监管部门加强对北斗基础产品认证机构以及有关认证活动和认证结果的监督管理，发现违法行为的，依法予以处罚。</w:t>
      </w: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附件：北斗基础产品认证标志图案</w:t>
      </w: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5554D2" w:rsidRDefault="005554D2" w:rsidP="005554D2">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5554D2" w:rsidRDefault="005554D2" w:rsidP="005554D2">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2021年8月23日</w:t>
      </w: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（此件公开发布）</w:t>
      </w: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5554D2" w:rsidRDefault="005554D2" w:rsidP="005554D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附件</w:t>
      </w:r>
    </w:p>
    <w:p w:rsidR="005554D2" w:rsidRDefault="005554D2" w:rsidP="005554D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北斗基础产品认证标志图案</w:t>
      </w:r>
    </w:p>
    <w:p w:rsidR="00891FFC" w:rsidRPr="005554D2" w:rsidRDefault="005554D2" w:rsidP="005554D2">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微软雅黑" w:eastAsia="微软雅黑" w:hAnsi="微软雅黑"/>
          <w:noProof/>
          <w:color w:val="333333"/>
          <w:sz w:val="32"/>
          <w:szCs w:val="32"/>
          <w:bdr w:val="none" w:sz="0" w:space="0" w:color="auto" w:frame="1"/>
        </w:rPr>
        <w:drawing>
          <wp:inline distT="0" distB="0" distL="0" distR="0" wp14:anchorId="76EEB7B3" wp14:editId="3F0A4EFB">
            <wp:extent cx="2417445" cy="2440940"/>
            <wp:effectExtent l="0" t="0" r="1905" b="0"/>
            <wp:docPr id="2" name="图片 2" descr="http://10.23.21.46:31474/cms_files/filemanager/1647978232/picture/20239/7737656b563b420d8f1046c5b31e5b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23.21.46:31474/cms_files/filemanager/1647978232/picture/20239/7737656b563b420d8f1046c5b31e5b59.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7445" cy="2440940"/>
                    </a:xfrm>
                    <a:prstGeom prst="rect">
                      <a:avLst/>
                    </a:prstGeom>
                    <a:noFill/>
                    <a:ln>
                      <a:noFill/>
                    </a:ln>
                  </pic:spPr>
                </pic:pic>
              </a:graphicData>
            </a:graphic>
          </wp:inline>
        </w:drawing>
      </w:r>
      <w:bookmarkStart w:id="0" w:name="_GoBack"/>
      <w:bookmarkEnd w:id="0"/>
    </w:p>
    <w:sectPr w:rsidR="00891FFC" w:rsidRPr="005554D2">
      <w:headerReference w:type="default" r:id="rId10"/>
      <w:footerReference w:type="default" r:id="rId11"/>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7E0" w:rsidRDefault="00EB37E0">
      <w:r>
        <w:separator/>
      </w:r>
    </w:p>
  </w:endnote>
  <w:endnote w:type="continuationSeparator" w:id="0">
    <w:p w:rsidR="00EB37E0" w:rsidRDefault="00EB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83FFE">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83FFE">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7E0" w:rsidRDefault="00EB37E0">
      <w:r>
        <w:separator/>
      </w:r>
    </w:p>
  </w:footnote>
  <w:footnote w:type="continuationSeparator" w:id="0">
    <w:p w:rsidR="00EB37E0" w:rsidRDefault="00EB3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554D2"/>
    <w:rsid w:val="005C4BB6"/>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7266E"/>
    <w:rsid w:val="00E01234"/>
    <w:rsid w:val="00E83FFE"/>
    <w:rsid w:val="00EB37E0"/>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5554D2"/>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5554D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413744888">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10.23.21.46:31474/cms_files/filemanager/1647978232/picture/20239/7737656b563b420d8f1046c5b31e5b59.pn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143</Words>
  <Characters>817</Characters>
  <Application>Microsoft Office Word</Application>
  <DocSecurity>0</DocSecurity>
  <Lines>6</Lines>
  <Paragraphs>1</Paragraphs>
  <ScaleCrop>false</ScaleCrop>
  <Company>Home</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33</cp:revision>
  <cp:lastPrinted>2021-10-26T03:30:00Z</cp:lastPrinted>
  <dcterms:created xsi:type="dcterms:W3CDTF">2021-09-09T02:41:00Z</dcterms:created>
  <dcterms:modified xsi:type="dcterms:W3CDTF">2023-09-13T06:44:00Z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