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Cs/>
          <w:sz w:val="36"/>
          <w:szCs w:val="36"/>
        </w:rPr>
      </w:pPr>
      <w:r>
        <w:rPr>
          <w:rFonts w:eastAsia="黑体"/>
          <w:bCs/>
          <w:sz w:val="36"/>
          <w:szCs w:val="36"/>
        </w:rPr>
        <w:t>经营者集中简易案件公示表</w:t>
      </w:r>
    </w:p>
    <w:tbl>
      <w:tblPr>
        <w:tblStyle w:val="7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5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案件名称</w:t>
            </w:r>
          </w:p>
        </w:tc>
        <w:tc>
          <w:tcPr>
            <w:tcW w:w="7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中国牧工商集团有限公司收购山东中新食品集团有限公司股权案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交易概况</w:t>
            </w:r>
          </w:p>
        </w:tc>
        <w:tc>
          <w:tcPr>
            <w:tcW w:w="7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bCs/>
                <w:color w:val="000000"/>
                <w:lang w:eastAsia="zh-Hans"/>
              </w:rPr>
            </w:pPr>
            <w:r>
              <w:rPr>
                <w:rFonts w:hint="eastAsia"/>
                <w:bCs/>
                <w:color w:val="000000"/>
              </w:rPr>
              <w:t>中国牧工商集团有限公司</w:t>
            </w:r>
            <w:r>
              <w:rPr>
                <w:rFonts w:hint="eastAsia"/>
                <w:b/>
                <w:color w:val="000000"/>
              </w:rPr>
              <w:t>（中牧集团）</w:t>
            </w:r>
            <w:r>
              <w:rPr>
                <w:rFonts w:hint="eastAsia"/>
                <w:bCs/>
                <w:color w:val="000000"/>
              </w:rPr>
              <w:t>与山东新希望六和集团有限公司</w:t>
            </w:r>
            <w:r>
              <w:rPr>
                <w:rFonts w:hint="eastAsia"/>
                <w:b/>
                <w:color w:val="000000"/>
              </w:rPr>
              <w:t>（新希望六和集团）</w:t>
            </w:r>
            <w:r>
              <w:rPr>
                <w:rFonts w:hint="eastAsia"/>
                <w:bCs/>
                <w:color w:val="000000"/>
              </w:rPr>
              <w:t>、北京新希望六和生物科技产业集团有限公司、新希望六和股份有限公司签订股权转让框架协议，中牧集团收购山东中新食品集团有限公司（</w:t>
            </w:r>
            <w:r>
              <w:rPr>
                <w:rFonts w:hint="eastAsia"/>
                <w:b/>
                <w:color w:val="000000"/>
              </w:rPr>
              <w:t>中新食品</w:t>
            </w:r>
            <w:r>
              <w:rPr>
                <w:rFonts w:hint="eastAsia"/>
                <w:bCs/>
                <w:color w:val="000000"/>
              </w:rPr>
              <w:t>）的51%股权。</w:t>
            </w:r>
          </w:p>
          <w:p>
            <w:pPr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</w:rPr>
              <w:t>本次交易前，新希望六和集团单独控制中新食品，最终控制人为自然人。本次交易后，中牧集团单独控制中新食品，最终控制人为中国农业发展集团有限公司。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  <w:jc w:val="center"/>
        </w:trPr>
        <w:tc>
          <w:tcPr>
            <w:tcW w:w="19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参与集中的经营者简介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1.</w:t>
            </w:r>
            <w:r>
              <w:rPr>
                <w:rFonts w:hint="eastAsia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中牧集团</w:t>
            </w:r>
          </w:p>
        </w:tc>
        <w:tc>
          <w:tcPr>
            <w:tcW w:w="5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中牧集团于1982年12月4日成立于北京市，公司主要从事动物疫苗、兽药、饲料产品生产以及肉食品、乳制品、蜂产品等农畜产品的加工贸易业务。</w:t>
            </w:r>
          </w:p>
          <w:p>
            <w:pPr>
              <w:snapToGrid w:val="0"/>
              <w:spacing w:before="0" w:beforeAutospacing="0" w:after="0"/>
              <w:rPr>
                <w:szCs w:val="21"/>
              </w:rPr>
            </w:pPr>
            <w:r>
              <w:rPr>
                <w:rFonts w:hint="eastAsia"/>
                <w:szCs w:val="21"/>
              </w:rPr>
              <w:t>中牧集团</w:t>
            </w:r>
            <w:r>
              <w:rPr>
                <w:szCs w:val="21"/>
              </w:rPr>
              <w:t>的最终控制人是</w:t>
            </w:r>
            <w:r>
              <w:rPr>
                <w:rFonts w:hint="eastAsia"/>
                <w:szCs w:val="21"/>
              </w:rPr>
              <w:t>中国农业发展集团有限公司，主要从事种业、渔业、畜牧业以及农业服务业等业务。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19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/>
              <w:jc w:val="left"/>
              <w:rPr>
                <w:bCs/>
                <w:color w:val="000000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</w:t>
            </w:r>
            <w:r>
              <w:rPr>
                <w:rFonts w:hint="eastAsia" w:cs="Times New Roman"/>
                <w:bCs/>
                <w:color w:val="000000"/>
                <w:lang w:eastAsia="zh-Hans"/>
              </w:rPr>
              <w:t>.</w:t>
            </w:r>
            <w:r>
              <w:rPr>
                <w:rFonts w:hint="eastAsia" w:cs="Times New Roman"/>
                <w:bCs/>
                <w:color w:val="000000"/>
              </w:rPr>
              <w:t>中新食品</w:t>
            </w:r>
          </w:p>
        </w:tc>
        <w:tc>
          <w:tcPr>
            <w:tcW w:w="5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beforeAutospacing="0" w:after="0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中新食品</w:t>
            </w:r>
            <w:r>
              <w:rPr>
                <w:rFonts w:hint="eastAsia"/>
                <w:szCs w:val="21"/>
                <w:lang w:eastAsia="zh-Hans"/>
              </w:rPr>
              <w:t>于</w:t>
            </w:r>
            <w:r>
              <w:rPr>
                <w:szCs w:val="21"/>
                <w:lang w:eastAsia="zh-Hans"/>
              </w:rPr>
              <w:t>20</w:t>
            </w:r>
            <w:r>
              <w:rPr>
                <w:rFonts w:hint="eastAsia"/>
                <w:szCs w:val="21"/>
              </w:rPr>
              <w:t>23</w:t>
            </w:r>
            <w:r>
              <w:rPr>
                <w:rFonts w:hint="eastAsia"/>
                <w:szCs w:val="21"/>
                <w:lang w:eastAsia="zh-Hans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  <w:lang w:eastAsia="zh-Hans"/>
              </w:rPr>
              <w:t>月</w:t>
            </w:r>
            <w:r>
              <w:rPr>
                <w:szCs w:val="21"/>
                <w:lang w:eastAsia="zh-Hans"/>
              </w:rPr>
              <w:t>1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  <w:lang w:eastAsia="zh-Hans"/>
              </w:rPr>
              <w:t>日成立于</w:t>
            </w:r>
            <w:r>
              <w:rPr>
                <w:rFonts w:hint="eastAsia"/>
                <w:szCs w:val="21"/>
              </w:rPr>
              <w:t>山东济南市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公司主要从事与鸡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  <w:lang w:eastAsia="zh-Hans"/>
              </w:rPr>
              <w:t>鸭相关的养殖、屠宰和食品加工业务</w:t>
            </w:r>
            <w:r>
              <w:rPr>
                <w:szCs w:val="21"/>
                <w:lang w:eastAsia="zh-Hans"/>
              </w:rPr>
              <w:t>。</w:t>
            </w:r>
          </w:p>
          <w:p>
            <w:pPr>
              <w:snapToGrid w:val="0"/>
              <w:spacing w:before="0" w:beforeAutospacing="0" w:after="0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</w:rPr>
              <w:t>中新食品</w:t>
            </w:r>
            <w:r>
              <w:rPr>
                <w:rFonts w:hint="eastAsia"/>
                <w:szCs w:val="21"/>
                <w:lang w:eastAsia="zh-Hans"/>
              </w:rPr>
              <w:t>的最终控制人是</w:t>
            </w:r>
            <w:r>
              <w:rPr>
                <w:rFonts w:hint="eastAsia"/>
                <w:szCs w:val="21"/>
              </w:rPr>
              <w:t>自然人</w:t>
            </w:r>
            <w:r>
              <w:rPr>
                <w:szCs w:val="21"/>
                <w:lang w:eastAsia="zh-Hans"/>
              </w:rPr>
              <w:t>，</w:t>
            </w:r>
            <w:r>
              <w:rPr>
                <w:rFonts w:hint="eastAsia"/>
                <w:szCs w:val="21"/>
                <w:lang w:eastAsia="zh-Hans"/>
              </w:rPr>
              <w:t>主要从事农业与食品相关业务。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19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简易案件理由</w:t>
            </w:r>
          </w:p>
        </w:tc>
        <w:tc>
          <w:tcPr>
            <w:tcW w:w="7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lang w:val="en-GB"/>
              </w:rPr>
              <w:sym w:font="Wingdings" w:char="00A8"/>
            </w:r>
            <w:r>
              <w:rPr>
                <w:rFonts w:cs="Times New Roman"/>
                <w:lang w:val="en-GB"/>
              </w:rPr>
              <w:t xml:space="preserve"> </w:t>
            </w:r>
            <w:r>
              <w:rPr>
                <w:rFonts w:cs="Times New Roman"/>
                <w:bCs/>
                <w:color w:val="000000"/>
              </w:rPr>
              <w:t>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/>
              <w:jc w:val="left"/>
              <w:rPr>
                <w:bCs/>
                <w:color w:val="000000"/>
              </w:rPr>
            </w:pPr>
          </w:p>
        </w:tc>
        <w:tc>
          <w:tcPr>
            <w:tcW w:w="7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lang w:val="en-GB"/>
              </w:rPr>
              <w:sym w:font="Wingdings" w:char="00FE"/>
            </w:r>
            <w:r>
              <w:rPr>
                <w:rFonts w:cs="Times New Roman"/>
                <w:bCs/>
                <w:color w:val="000000"/>
              </w:rPr>
              <w:t>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/>
              <w:jc w:val="left"/>
              <w:rPr>
                <w:bCs/>
                <w:color w:val="000000"/>
              </w:rPr>
            </w:pPr>
          </w:p>
        </w:tc>
        <w:tc>
          <w:tcPr>
            <w:tcW w:w="7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lang w:val="en-GB"/>
              </w:rPr>
              <w:sym w:font="Wingdings" w:char="00FE"/>
            </w:r>
            <w:r>
              <w:rPr>
                <w:rFonts w:cs="Times New Roman"/>
                <w:bCs/>
                <w:color w:val="000000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/>
              <w:jc w:val="left"/>
              <w:rPr>
                <w:bCs/>
                <w:color w:val="000000"/>
              </w:rPr>
            </w:pPr>
          </w:p>
        </w:tc>
        <w:tc>
          <w:tcPr>
            <w:tcW w:w="7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lang w:val="en-GB"/>
              </w:rPr>
              <w:sym w:font="Wingdings" w:char="F0A8"/>
            </w:r>
            <w:r>
              <w:rPr>
                <w:rFonts w:cs="Times New Roman"/>
                <w:bCs/>
                <w:color w:val="000000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/>
              <w:jc w:val="left"/>
              <w:rPr>
                <w:bCs/>
                <w:color w:val="000000"/>
              </w:rPr>
            </w:pPr>
          </w:p>
        </w:tc>
        <w:tc>
          <w:tcPr>
            <w:tcW w:w="7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lang w:val="en-GB"/>
              </w:rPr>
              <w:sym w:font="Wingdings" w:char="F0A8"/>
            </w:r>
            <w:r>
              <w:rPr>
                <w:rFonts w:cs="Times New Roman"/>
                <w:bCs/>
                <w:color w:val="000000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/>
              <w:jc w:val="left"/>
              <w:rPr>
                <w:bCs/>
                <w:color w:val="000000"/>
              </w:rPr>
            </w:pPr>
          </w:p>
        </w:tc>
        <w:tc>
          <w:tcPr>
            <w:tcW w:w="7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lang w:val="en-GB"/>
              </w:rPr>
              <w:sym w:font="Wingdings" w:char="F0A8"/>
            </w:r>
            <w:r>
              <w:rPr>
                <w:rFonts w:cs="Times New Roman"/>
                <w:bCs/>
                <w:color w:val="000000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备注</w:t>
            </w:r>
          </w:p>
        </w:tc>
        <w:tc>
          <w:tcPr>
            <w:tcW w:w="7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hint="eastAsia" w:cs="Times New Roman"/>
                <w:b/>
                <w:color w:val="000000"/>
              </w:rPr>
              <w:t>混合集中</w:t>
            </w:r>
            <w:r>
              <w:rPr>
                <w:rFonts w:cs="Times New Roman"/>
                <w:b/>
                <w:color w:val="000000"/>
              </w:rPr>
              <w:t>：</w:t>
            </w:r>
          </w:p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hint="eastAsia" w:cs="Times New Roman"/>
                <w:bCs/>
                <w:color w:val="000000"/>
              </w:rPr>
              <w:t>2022年中国境内冷冻鸡肉市场，中新食品：0-5%；</w:t>
            </w:r>
          </w:p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hint="eastAsia" w:cs="Times New Roman"/>
                <w:bCs/>
                <w:color w:val="000000"/>
              </w:rPr>
              <w:t>2022年中国境内冷冻鸭肉市场，中新食品：10-15%。</w:t>
            </w:r>
          </w:p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</w:p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/>
                <w:color w:val="000000"/>
              </w:rPr>
            </w:pPr>
            <w:r>
              <w:rPr>
                <w:rFonts w:hint="eastAsia" w:cs="Times New Roman"/>
                <w:b/>
                <w:color w:val="000000"/>
              </w:rPr>
              <w:t>纵向关联：</w:t>
            </w:r>
          </w:p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hint="eastAsia" w:cs="Times New Roman"/>
                <w:bCs/>
                <w:color w:val="000000"/>
              </w:rPr>
              <w:t>上游：</w:t>
            </w:r>
          </w:p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hint="eastAsia" w:cs="Times New Roman"/>
                <w:bCs/>
                <w:color w:val="000000"/>
              </w:rPr>
              <w:t>2022年中国境内禽用兽药市场，中牧集团</w:t>
            </w:r>
            <w:r>
              <w:rPr>
                <w:rFonts w:cs="Times New Roman"/>
                <w:bCs/>
                <w:color w:val="000000"/>
                <w:lang w:eastAsia="zh-Hans"/>
              </w:rPr>
              <w:t>：0-5%</w:t>
            </w:r>
            <w:r>
              <w:rPr>
                <w:rFonts w:hint="eastAsia" w:cs="Times New Roman"/>
                <w:bCs/>
                <w:color w:val="000000"/>
              </w:rPr>
              <w:t>；</w:t>
            </w:r>
          </w:p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hint="eastAsia" w:cs="Times New Roman"/>
                <w:bCs/>
                <w:color w:val="000000"/>
              </w:rPr>
              <w:t>2022年中国境内禽用疫苗市场，中牧集团：0-5%。</w:t>
            </w:r>
          </w:p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hint="eastAsia" w:cs="Times New Roman"/>
                <w:bCs/>
                <w:color w:val="000000"/>
              </w:rPr>
              <w:t>下游：</w:t>
            </w:r>
          </w:p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hint="eastAsia" w:cs="Times New Roman"/>
                <w:bCs/>
                <w:color w:val="000000"/>
              </w:rPr>
              <w:t>2022年山东省商品代白羽肉雏鸡市场，中新食品：0-5%；</w:t>
            </w:r>
          </w:p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hint="eastAsia" w:cs="Times New Roman"/>
                <w:bCs/>
                <w:color w:val="000000"/>
              </w:rPr>
              <w:t>2022年山东省商品代肉雏鸭市场，中新食品：10-15%；</w:t>
            </w:r>
          </w:p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</w:rPr>
            </w:pPr>
            <w:r>
              <w:rPr>
                <w:rFonts w:hint="eastAsia" w:cs="Times New Roman"/>
                <w:bCs/>
                <w:color w:val="000000"/>
              </w:rPr>
              <w:t>2022年山东省商品代白羽肉鸡市场，中新食品：5-10%；</w:t>
            </w:r>
          </w:p>
          <w:p>
            <w:pPr>
              <w:pStyle w:val="3"/>
              <w:widowControl w:val="0"/>
              <w:autoSpaceDE w:val="0"/>
              <w:adjustRightInd w:val="0"/>
              <w:snapToGrid w:val="0"/>
              <w:spacing w:before="0" w:beforeAutospacing="0" w:after="0"/>
              <w:rPr>
                <w:rFonts w:cs="Times New Roman"/>
                <w:bCs/>
                <w:color w:val="000000"/>
                <w:lang w:eastAsia="zh-Hans"/>
              </w:rPr>
            </w:pPr>
            <w:r>
              <w:rPr>
                <w:rFonts w:hint="eastAsia" w:cs="Times New Roman"/>
                <w:bCs/>
                <w:color w:val="000000"/>
              </w:rPr>
              <w:t>2022年山东省商品代肉鸭</w:t>
            </w:r>
            <w:bookmarkStart w:id="0" w:name="_GoBack"/>
            <w:bookmarkEnd w:id="0"/>
            <w:r>
              <w:rPr>
                <w:rFonts w:hint="eastAsia" w:cs="Times New Roman"/>
                <w:bCs/>
                <w:color w:val="000000"/>
              </w:rPr>
              <w:t>市场，中新食品：15-20%。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Droid Sans Fallback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hideSpellingErrors/>
  <w:hideGrammaticalError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IwMbIwsDQ2MjIyNjZR0lEKTi0uzszPAykwrAUA/XItfSwAAAA="/>
    <w:docVar w:name="commondata" w:val="eyJoZGlkIjoiNjRhMjI3ZmYxMzhjMzRiNDE0M2MyZWMwYjZjMjA0NzIifQ=="/>
  </w:docVars>
  <w:rsids>
    <w:rsidRoot w:val="00946093"/>
    <w:rsid w:val="000137E0"/>
    <w:rsid w:val="00120C1F"/>
    <w:rsid w:val="0014425D"/>
    <w:rsid w:val="00185356"/>
    <w:rsid w:val="00194748"/>
    <w:rsid w:val="001C19A5"/>
    <w:rsid w:val="001D5B6A"/>
    <w:rsid w:val="001D6C6B"/>
    <w:rsid w:val="001F1174"/>
    <w:rsid w:val="0025658D"/>
    <w:rsid w:val="00266B91"/>
    <w:rsid w:val="00280130"/>
    <w:rsid w:val="00280B5F"/>
    <w:rsid w:val="002F2EB7"/>
    <w:rsid w:val="00330685"/>
    <w:rsid w:val="0033132B"/>
    <w:rsid w:val="00347170"/>
    <w:rsid w:val="00366BEE"/>
    <w:rsid w:val="00382857"/>
    <w:rsid w:val="00382987"/>
    <w:rsid w:val="003A7638"/>
    <w:rsid w:val="003C54A5"/>
    <w:rsid w:val="0040541A"/>
    <w:rsid w:val="00407C8C"/>
    <w:rsid w:val="004138AE"/>
    <w:rsid w:val="00415346"/>
    <w:rsid w:val="00420EC7"/>
    <w:rsid w:val="00436D59"/>
    <w:rsid w:val="00440639"/>
    <w:rsid w:val="004527DB"/>
    <w:rsid w:val="00464E46"/>
    <w:rsid w:val="004709C7"/>
    <w:rsid w:val="00476557"/>
    <w:rsid w:val="004778F0"/>
    <w:rsid w:val="00484513"/>
    <w:rsid w:val="00504955"/>
    <w:rsid w:val="005452B8"/>
    <w:rsid w:val="00566207"/>
    <w:rsid w:val="0059147F"/>
    <w:rsid w:val="005A1945"/>
    <w:rsid w:val="005C39BF"/>
    <w:rsid w:val="005F6A14"/>
    <w:rsid w:val="006066D4"/>
    <w:rsid w:val="006308D6"/>
    <w:rsid w:val="00690392"/>
    <w:rsid w:val="00693EBA"/>
    <w:rsid w:val="00694E32"/>
    <w:rsid w:val="006E582C"/>
    <w:rsid w:val="00700A21"/>
    <w:rsid w:val="00701522"/>
    <w:rsid w:val="00743C73"/>
    <w:rsid w:val="00774ACA"/>
    <w:rsid w:val="007B2FAD"/>
    <w:rsid w:val="007C1899"/>
    <w:rsid w:val="007D0852"/>
    <w:rsid w:val="007E170C"/>
    <w:rsid w:val="008332AE"/>
    <w:rsid w:val="008346D5"/>
    <w:rsid w:val="00851257"/>
    <w:rsid w:val="00852CC5"/>
    <w:rsid w:val="00853871"/>
    <w:rsid w:val="00867778"/>
    <w:rsid w:val="0088740C"/>
    <w:rsid w:val="008B10F3"/>
    <w:rsid w:val="008B1BEF"/>
    <w:rsid w:val="008E4CE0"/>
    <w:rsid w:val="008F42A0"/>
    <w:rsid w:val="00931EFD"/>
    <w:rsid w:val="009322B4"/>
    <w:rsid w:val="00946093"/>
    <w:rsid w:val="009544DC"/>
    <w:rsid w:val="0097261A"/>
    <w:rsid w:val="00987DF8"/>
    <w:rsid w:val="00987F5A"/>
    <w:rsid w:val="009D2094"/>
    <w:rsid w:val="00A23BFE"/>
    <w:rsid w:val="00A30EFE"/>
    <w:rsid w:val="00A44414"/>
    <w:rsid w:val="00A53422"/>
    <w:rsid w:val="00A73829"/>
    <w:rsid w:val="00AE1160"/>
    <w:rsid w:val="00AF2B95"/>
    <w:rsid w:val="00B24307"/>
    <w:rsid w:val="00B86150"/>
    <w:rsid w:val="00B8639E"/>
    <w:rsid w:val="00B916AA"/>
    <w:rsid w:val="00BA1731"/>
    <w:rsid w:val="00BD4DBA"/>
    <w:rsid w:val="00BD7FA0"/>
    <w:rsid w:val="00BE6D9A"/>
    <w:rsid w:val="00C2749F"/>
    <w:rsid w:val="00C3735D"/>
    <w:rsid w:val="00C41B3B"/>
    <w:rsid w:val="00CA4B5A"/>
    <w:rsid w:val="00CD7692"/>
    <w:rsid w:val="00CF1780"/>
    <w:rsid w:val="00D42B58"/>
    <w:rsid w:val="00D866D1"/>
    <w:rsid w:val="00D87C82"/>
    <w:rsid w:val="00D96EE0"/>
    <w:rsid w:val="00DD0418"/>
    <w:rsid w:val="00DF301E"/>
    <w:rsid w:val="00E0602B"/>
    <w:rsid w:val="00E2436F"/>
    <w:rsid w:val="00E33EAB"/>
    <w:rsid w:val="00E442DF"/>
    <w:rsid w:val="00E53585"/>
    <w:rsid w:val="00E54B25"/>
    <w:rsid w:val="00E74D99"/>
    <w:rsid w:val="00E8623F"/>
    <w:rsid w:val="00E9485D"/>
    <w:rsid w:val="00E96EEC"/>
    <w:rsid w:val="00EB09D6"/>
    <w:rsid w:val="00EB1C39"/>
    <w:rsid w:val="00ED4D8C"/>
    <w:rsid w:val="00EE1A8F"/>
    <w:rsid w:val="00EE5975"/>
    <w:rsid w:val="00EF0E68"/>
    <w:rsid w:val="00F2631B"/>
    <w:rsid w:val="00F602BD"/>
    <w:rsid w:val="00F61E66"/>
    <w:rsid w:val="00F7334B"/>
    <w:rsid w:val="00FA2B1A"/>
    <w:rsid w:val="00FA5A2C"/>
    <w:rsid w:val="00FC7C71"/>
    <w:rsid w:val="00FD2CD6"/>
    <w:rsid w:val="00FD69E4"/>
    <w:rsid w:val="00FE2615"/>
    <w:rsid w:val="00FE3238"/>
    <w:rsid w:val="04BC2777"/>
    <w:rsid w:val="2EEFA961"/>
    <w:rsid w:val="2FFF61AF"/>
    <w:rsid w:val="5572FFF1"/>
    <w:rsid w:val="5B7FD823"/>
    <w:rsid w:val="5C9C78BF"/>
    <w:rsid w:val="73B3976F"/>
    <w:rsid w:val="77B7DCD9"/>
    <w:rsid w:val="793CA185"/>
    <w:rsid w:val="7BDF6A62"/>
    <w:rsid w:val="7EFEA3BB"/>
    <w:rsid w:val="7F9E8868"/>
    <w:rsid w:val="7FDBE134"/>
    <w:rsid w:val="D7FFEB08"/>
    <w:rsid w:val="EE975E05"/>
    <w:rsid w:val="FFB37C96"/>
    <w:rsid w:val="FFCFE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24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spacing w:before="0" w:beforeAutospacing="0" w:after="0"/>
      <w:jc w:val="left"/>
    </w:pPr>
    <w:rPr>
      <w:rFonts w:ascii="PMingLiU" w:hAnsi="PMingLiU" w:eastAsia="PMingLiU" w:cs="PMingLiU"/>
      <w:sz w:val="20"/>
      <w:szCs w:val="20"/>
      <w:lang w:eastAsia="zh-TW"/>
    </w:rPr>
  </w:style>
  <w:style w:type="paragraph" w:styleId="3">
    <w:name w:val="Body Text"/>
    <w:basedOn w:val="1"/>
    <w:link w:val="11"/>
    <w:unhideWhenUsed/>
    <w:qFormat/>
    <w:uiPriority w:val="99"/>
    <w:rPr>
      <w:rFonts w:cs="Simplified Arabic"/>
    </w:rPr>
  </w:style>
  <w:style w:type="paragraph" w:styleId="4">
    <w:name w:val="Balloon Text"/>
    <w:basedOn w:val="1"/>
    <w:link w:val="15"/>
    <w:semiHidden/>
    <w:unhideWhenUsed/>
    <w:qFormat/>
    <w:uiPriority w:val="99"/>
    <w:pPr>
      <w:spacing w:before="0" w:after="0"/>
    </w:pPr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qFormat/>
    <w:uiPriority w:val="99"/>
    <w:rPr>
      <w:sz w:val="16"/>
    </w:rPr>
  </w:style>
  <w:style w:type="character" w:customStyle="1" w:styleId="11">
    <w:name w:val="正文文本 字符"/>
    <w:basedOn w:val="9"/>
    <w:link w:val="3"/>
    <w:qFormat/>
    <w:uiPriority w:val="99"/>
    <w:rPr>
      <w:rFonts w:ascii="Times New Roman" w:hAnsi="Times New Roman" w:eastAsia="宋体" w:cs="Simplified Arabic"/>
      <w:kern w:val="0"/>
      <w:sz w:val="24"/>
    </w:rPr>
  </w:style>
  <w:style w:type="paragraph" w:customStyle="1" w:styleId="12">
    <w:name w:val="修订1"/>
    <w:hidden/>
    <w:semiHidden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13">
    <w:name w:val="页眉 字符"/>
    <w:basedOn w:val="9"/>
    <w:link w:val="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5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6">
    <w:name w:val="批注文字 字符"/>
    <w:basedOn w:val="9"/>
    <w:link w:val="2"/>
    <w:qFormat/>
    <w:uiPriority w:val="0"/>
    <w:rPr>
      <w:rFonts w:ascii="PMingLiU" w:hAnsi="PMingLiU" w:eastAsia="PMingLiU" w:cs="PMingLiU"/>
      <w:kern w:val="0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149</Words>
  <Characters>855</Characters>
  <Lines>7</Lines>
  <Paragraphs>2</Paragraphs>
  <TotalTime>1</TotalTime>
  <ScaleCrop>false</ScaleCrop>
  <LinksUpToDate>false</LinksUpToDate>
  <CharactersWithSpaces>1002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2023-12-08T18:56:00Z</dcterms:created>
  <dc:creator>Sunland</dc:creator>
  <cp:lastModifiedBy>严衍</cp:lastModifiedBy>
  <dcterms:modified xsi:type="dcterms:W3CDTF">2023-12-12T10:38:58Z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90DC2D27C2620BCB188E69656D6A26EB_43</vt:lpwstr>
  </property>
</Properties>
</file>