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微软雅黑" w:hAnsi="微软雅黑" w:eastAsia="微软雅黑" w:cs="微软雅黑"/>
          <w:sz w:val="44"/>
          <w:szCs w:val="44"/>
        </w:rPr>
        <w:t>船舶生活污水收集系统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微软雅黑" w:hAnsi="微软雅黑" w:eastAsia="微软雅黑" w:cs="微软雅黑"/>
          <w:sz w:val="44"/>
          <w:szCs w:val="44"/>
        </w:rPr>
        <w:t>国家标准解读</w:t>
      </w:r>
    </w:p>
    <w:p>
      <w:pPr>
        <w:spacing w:line="594" w:lineRule="exact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94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标准编号及标准名称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GB/T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42798-2023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《船舶生活污水收集系统》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制定背景</w:t>
      </w:r>
    </w:p>
    <w:p>
      <w:pPr>
        <w:adjustRightInd w:val="0"/>
        <w:spacing w:line="594" w:lineRule="exact"/>
        <w:ind w:firstLine="482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人类海洋环保意识的日益增强，以及国际海事组织（IMO）海洋环保法规的日趋严格，世界各主要海洋国家都制定了与之相适应的海洋环境保护法规，并对航行在本国领海内的各类船舶处理排放污染物的情况进行监管，以保护海洋环境。航行在上述水域的船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必须设计相应的污染物收集系统以满足相关法规的要求，生活污水是其中主要污染源，对其收集方式需要进行研究。</w:t>
      </w:r>
    </w:p>
    <w:p>
      <w:pPr>
        <w:adjustRightInd w:val="0"/>
        <w:spacing w:line="594" w:lineRule="exact"/>
        <w:ind w:firstLine="482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《船舶生活</w:t>
      </w:r>
      <w:r>
        <w:rPr>
          <w:rFonts w:ascii="仿宋_GB2312" w:hAnsi="仿宋_GB2312" w:eastAsia="仿宋_GB2312" w:cs="仿宋_GB2312"/>
          <w:sz w:val="32"/>
          <w:szCs w:val="32"/>
        </w:rPr>
        <w:t>污水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</w:t>
      </w:r>
      <w:r>
        <w:rPr>
          <w:rFonts w:ascii="仿宋_GB2312" w:hAnsi="仿宋_GB2312" w:eastAsia="仿宋_GB2312" w:cs="仿宋_GB2312"/>
          <w:sz w:val="32"/>
          <w:szCs w:val="32"/>
        </w:rPr>
        <w:t>系统》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标准编写过程中</w:t>
      </w:r>
      <w:r>
        <w:rPr>
          <w:rFonts w:ascii="仿宋_GB2312" w:hAnsi="仿宋_GB2312" w:eastAsia="仿宋_GB2312" w:cs="仿宋_GB2312"/>
          <w:sz w:val="32"/>
          <w:szCs w:val="32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总结了已有的规范</w:t>
      </w:r>
      <w:r>
        <w:rPr>
          <w:rFonts w:ascii="仿宋_GB2312" w:hAnsi="仿宋_GB2312" w:eastAsia="仿宋_GB2312" w:cs="仿宋_GB2312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701研究</w:t>
      </w:r>
      <w:r>
        <w:rPr>
          <w:rFonts w:ascii="仿宋_GB2312" w:hAnsi="仿宋_GB2312" w:eastAsia="仿宋_GB2312" w:cs="仿宋_GB2312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多年民船</w:t>
      </w:r>
      <w:r>
        <w:rPr>
          <w:rFonts w:ascii="仿宋_GB2312" w:hAnsi="仿宋_GB2312" w:eastAsia="仿宋_GB2312" w:cs="仿宋_GB2312"/>
          <w:sz w:val="32"/>
          <w:szCs w:val="32"/>
        </w:rPr>
        <w:t>设计经验，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尽可</w:t>
      </w:r>
      <w:r>
        <w:rPr>
          <w:rFonts w:ascii="仿宋_GB2312" w:hAnsi="仿宋_GB2312" w:eastAsia="仿宋_GB2312" w:cs="仿宋_GB2312"/>
          <w:sz w:val="32"/>
          <w:szCs w:val="32"/>
        </w:rPr>
        <w:t>能使本标准容易理解，</w:t>
      </w:r>
      <w:r>
        <w:rPr>
          <w:rFonts w:hint="eastAsia" w:ascii="仿宋_GB2312" w:hAnsi="仿宋_GB2312" w:eastAsia="仿宋_GB2312" w:cs="仿宋_GB2312"/>
          <w:sz w:val="32"/>
          <w:szCs w:val="32"/>
        </w:rPr>
        <w:t>贴近实用</w:t>
      </w:r>
      <w:r>
        <w:rPr>
          <w:rFonts w:ascii="仿宋_GB2312" w:hAnsi="仿宋_GB2312" w:eastAsia="仿宋_GB2312" w:cs="仿宋_GB2312"/>
          <w:sz w:val="32"/>
          <w:szCs w:val="32"/>
        </w:rPr>
        <w:t>，能够方便的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ascii="仿宋_GB2312" w:hAnsi="仿宋_GB2312" w:eastAsia="仿宋_GB2312" w:cs="仿宋_GB2312"/>
          <w:sz w:val="32"/>
          <w:szCs w:val="32"/>
        </w:rPr>
        <w:t>生活污水收集系统的实船设计。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标准主要内容</w:t>
      </w:r>
    </w:p>
    <w:p>
      <w:pPr>
        <w:adjustRightInd w:val="0"/>
        <w:spacing w:line="594" w:lineRule="exact"/>
        <w:ind w:firstLine="482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《船舶生活污水收集系统》国家标准规定了船舶生活污水收集系统的技术要求、施工试验方法、随行文件，适用于各类水面船舶的生活污水收集系统的设计、试验及验收。</w:t>
      </w:r>
    </w:p>
    <w:p>
      <w:pPr>
        <w:adjustRightInd w:val="0"/>
        <w:spacing w:line="594" w:lineRule="exact"/>
        <w:ind w:firstLine="482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本标准对“船舶</w:t>
      </w:r>
      <w:r>
        <w:rPr>
          <w:rFonts w:ascii="仿宋_GB2312" w:hAnsi="仿宋_GB2312" w:eastAsia="仿宋_GB2312" w:cs="仿宋_GB2312"/>
          <w:sz w:val="32"/>
          <w:szCs w:val="32"/>
        </w:rPr>
        <w:t>生活污水收集系统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”、“船舶生活污水</w:t>
      </w:r>
      <w:r>
        <w:rPr>
          <w:rFonts w:ascii="仿宋_GB2312" w:hAnsi="仿宋_GB2312" w:eastAsia="仿宋_GB2312" w:cs="仿宋_GB2312"/>
          <w:sz w:val="32"/>
          <w:szCs w:val="32"/>
        </w:rPr>
        <w:t>真空收集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系统”、“船舶生活污水重力</w:t>
      </w:r>
      <w:r>
        <w:rPr>
          <w:rFonts w:ascii="仿宋_GB2312" w:hAnsi="仿宋_GB2312" w:eastAsia="仿宋_GB2312" w:cs="仿宋_GB2312"/>
          <w:sz w:val="32"/>
          <w:szCs w:val="32"/>
        </w:rPr>
        <w:t>收集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系统”、“真空压力容器”、“集污舱”、“真空便器”和“灰水阀”等术语给出了明确定义，规范了船舶</w:t>
      </w:r>
      <w:r>
        <w:rPr>
          <w:rFonts w:ascii="仿宋_GB2312" w:hAnsi="仿宋_GB2312" w:eastAsia="仿宋_GB2312" w:cs="仿宋_GB2312"/>
          <w:sz w:val="32"/>
          <w:szCs w:val="32"/>
        </w:rPr>
        <w:t>生活污水收集系统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术语的使用。</w:t>
      </w:r>
    </w:p>
    <w:p>
      <w:pPr>
        <w:adjustRightInd w:val="0"/>
        <w:spacing w:line="594" w:lineRule="exact"/>
        <w:ind w:firstLine="482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要求方面，规定</w:t>
      </w:r>
      <w:r>
        <w:rPr>
          <w:rFonts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船舶生活污水收集系统材料、设计、结构、环境条件、施工安装要求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规定了生活污水真空收集系统组成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管路典型结构，分组原则、真空压力容器容积的确定、管径</w:t>
      </w:r>
      <w:r>
        <w:rPr>
          <w:rFonts w:ascii="仿宋_GB2312" w:hAnsi="仿宋_GB2312" w:eastAsia="仿宋_GB2312" w:cs="仿宋_GB2312"/>
          <w:sz w:val="32"/>
          <w:szCs w:val="32"/>
        </w:rPr>
        <w:t>的选择、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真空</w:t>
      </w:r>
      <w:r>
        <w:rPr>
          <w:rFonts w:ascii="仿宋_GB2312" w:hAnsi="仿宋_GB2312" w:eastAsia="仿宋_GB2312" w:cs="仿宋_GB2312"/>
          <w:sz w:val="32"/>
          <w:szCs w:val="32"/>
        </w:rPr>
        <w:t>便器冲洗水量</w:t>
      </w:r>
      <w:r>
        <w:rPr>
          <w:rFonts w:hint="eastAsia" w:ascii="仿宋_GB2312" w:hAnsi="仿宋_GB2312" w:eastAsia="仿宋_GB2312" w:cs="仿宋_GB2312"/>
          <w:sz w:val="32"/>
          <w:szCs w:val="32"/>
        </w:rPr>
        <w:t>、真空</w:t>
      </w:r>
      <w:r>
        <w:rPr>
          <w:rFonts w:ascii="仿宋_GB2312" w:hAnsi="仿宋_GB2312" w:eastAsia="仿宋_GB2312" w:cs="仿宋_GB2312"/>
          <w:sz w:val="32"/>
          <w:szCs w:val="32"/>
        </w:rPr>
        <w:t>泵工作负压范围、密性强度试验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ascii="仿宋_GB2312" w:hAnsi="仿宋_GB2312" w:eastAsia="仿宋_GB2312" w:cs="仿宋_GB2312"/>
          <w:sz w:val="32"/>
          <w:szCs w:val="32"/>
        </w:rPr>
        <w:t>负压密性试验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要求。规定</w:t>
      </w:r>
      <w:r>
        <w:rPr>
          <w:rFonts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船舶生活污水重力</w:t>
      </w:r>
      <w:r>
        <w:rPr>
          <w:rFonts w:ascii="仿宋_GB2312" w:hAnsi="仿宋_GB2312" w:eastAsia="仿宋_GB2312" w:cs="仿宋_GB2312"/>
          <w:sz w:val="32"/>
          <w:szCs w:val="32"/>
        </w:rPr>
        <w:t>收集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系统典型</w:t>
      </w:r>
      <w:r>
        <w:rPr>
          <w:rFonts w:ascii="仿宋_GB2312" w:hAnsi="仿宋_GB2312" w:eastAsia="仿宋_GB2312" w:cs="仿宋_GB2312"/>
          <w:sz w:val="32"/>
          <w:szCs w:val="32"/>
        </w:rPr>
        <w:t>结构、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重力</w:t>
      </w:r>
      <w:r>
        <w:rPr>
          <w:rFonts w:ascii="仿宋_GB2312" w:hAnsi="仿宋_GB2312" w:eastAsia="仿宋_GB2312" w:cs="仿宋_GB2312"/>
          <w:sz w:val="32"/>
          <w:szCs w:val="32"/>
        </w:rPr>
        <w:t>管路</w:t>
      </w:r>
      <w:r>
        <w:rPr>
          <w:rFonts w:hint="eastAsia" w:ascii="仿宋_GB2312" w:hAnsi="仿宋_GB2312" w:eastAsia="仿宋_GB2312" w:cs="仿宋_GB2312"/>
          <w:sz w:val="32"/>
          <w:szCs w:val="32"/>
        </w:rPr>
        <w:t>排放</w:t>
      </w:r>
      <w:r>
        <w:rPr>
          <w:rFonts w:ascii="仿宋_GB2312" w:hAnsi="仿宋_GB2312" w:eastAsia="仿宋_GB2312" w:cs="仿宋_GB2312"/>
          <w:sz w:val="32"/>
          <w:szCs w:val="32"/>
        </w:rPr>
        <w:t>管径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ascii="仿宋_GB2312" w:hAnsi="仿宋_GB2312" w:eastAsia="仿宋_GB2312" w:cs="仿宋_GB2312"/>
          <w:sz w:val="32"/>
          <w:szCs w:val="32"/>
        </w:rPr>
        <w:t>倾斜度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密性强度试验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要求等</w:t>
      </w:r>
      <w:r>
        <w:rPr>
          <w:rFonts w:ascii="仿宋_GB2312" w:hAnsi="仿宋_GB2312" w:eastAsia="仿宋_GB2312" w:cs="仿宋_GB2312"/>
          <w:sz w:val="32"/>
          <w:szCs w:val="32"/>
        </w:rPr>
        <w:t>方面的内容。</w:t>
      </w:r>
    </w:p>
    <w:p>
      <w:pPr>
        <w:adjustRightInd w:val="0"/>
        <w:spacing w:line="594" w:lineRule="exact"/>
        <w:ind w:firstLine="482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结构</w:t>
      </w:r>
      <w:r>
        <w:rPr>
          <w:rFonts w:ascii="仿宋_GB2312" w:hAnsi="仿宋_GB2312" w:eastAsia="仿宋_GB2312" w:cs="仿宋_GB2312"/>
          <w:sz w:val="32"/>
          <w:szCs w:val="32"/>
        </w:rPr>
        <w:t>方面，规定了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生活污水</w:t>
      </w:r>
      <w:r>
        <w:rPr>
          <w:rFonts w:ascii="仿宋_GB2312" w:hAnsi="仿宋_GB2312" w:eastAsia="仿宋_GB2312" w:cs="仿宋_GB2312"/>
          <w:sz w:val="32"/>
          <w:szCs w:val="32"/>
        </w:rPr>
        <w:t>管路</w:t>
      </w:r>
      <w:r>
        <w:rPr>
          <w:rFonts w:hint="eastAsia" w:ascii="仿宋_GB2312" w:hAnsi="仿宋_GB2312" w:eastAsia="仿宋_GB2312" w:cs="仿宋_GB2312"/>
          <w:sz w:val="32"/>
          <w:szCs w:val="32"/>
        </w:rPr>
        <w:t>的布置要求，穿过水密隔壁、防火隔壁、防爆舱壁时的要求，舷侧排水孔设置要求，集污</w:t>
      </w:r>
      <w:r>
        <w:rPr>
          <w:rFonts w:ascii="仿宋_GB2312" w:hAnsi="仿宋_GB2312" w:eastAsia="仿宋_GB2312" w:cs="仿宋_GB2312"/>
          <w:sz w:val="32"/>
          <w:szCs w:val="32"/>
        </w:rPr>
        <w:t>舱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有效容积计算及其</w:t>
      </w:r>
      <w:r>
        <w:rPr>
          <w:rFonts w:ascii="仿宋_GB2312" w:hAnsi="仿宋_GB2312" w:eastAsia="仿宋_GB2312" w:cs="仿宋_GB2312"/>
          <w:sz w:val="32"/>
          <w:szCs w:val="32"/>
        </w:rPr>
        <w:t>透气管</w:t>
      </w:r>
      <w:r>
        <w:rPr>
          <w:rFonts w:hint="eastAsia" w:ascii="仿宋_GB2312" w:hAnsi="仿宋_GB2312" w:eastAsia="仿宋_GB2312" w:cs="仿宋_GB2312"/>
          <w:sz w:val="32"/>
          <w:szCs w:val="32"/>
        </w:rPr>
        <w:t>布置位置。</w:t>
      </w:r>
    </w:p>
    <w:p>
      <w:pPr>
        <w:adjustRightInd w:val="0"/>
        <w:spacing w:line="594" w:lineRule="exact"/>
        <w:ind w:firstLine="482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</w:t>
      </w:r>
      <w:r>
        <w:rPr>
          <w:rFonts w:ascii="仿宋_GB2312" w:hAnsi="仿宋_GB2312" w:eastAsia="仿宋_GB2312" w:cs="仿宋_GB2312"/>
          <w:sz w:val="32"/>
          <w:szCs w:val="32"/>
        </w:rPr>
        <w:t>安装要求方面，规定了管路及附件的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管路</w:t>
      </w:r>
      <w:r>
        <w:rPr>
          <w:rFonts w:ascii="仿宋_GB2312" w:hAnsi="仿宋_GB2312" w:eastAsia="仿宋_GB2312" w:cs="仿宋_GB2312"/>
          <w:sz w:val="32"/>
          <w:szCs w:val="32"/>
        </w:rPr>
        <w:t>加工制作、布置、安装</w:t>
      </w:r>
      <w:r>
        <w:rPr>
          <w:rFonts w:hint="eastAsia" w:ascii="仿宋_GB2312" w:hAnsi="仿宋_GB2312" w:eastAsia="仿宋_GB2312" w:cs="仿宋_GB2312"/>
          <w:sz w:val="32"/>
          <w:szCs w:val="32"/>
        </w:rPr>
        <w:t>、隔热包敷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管系标识、</w:t>
      </w:r>
      <w:r>
        <w:rPr>
          <w:rFonts w:ascii="仿宋_GB2312" w:hAnsi="仿宋_GB2312" w:eastAsia="仿宋_GB2312" w:cs="仿宋_GB2312"/>
          <w:sz w:val="32"/>
          <w:szCs w:val="32"/>
        </w:rPr>
        <w:t>密性试验要求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方面的内容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pacing w:line="594" w:lineRule="exact"/>
        <w:ind w:firstLine="482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试验方法方面,</w:t>
      </w:r>
      <w:r>
        <w:rPr>
          <w:rFonts w:ascii="仿宋_GB2312" w:hAnsi="仿宋_GB2312" w:eastAsia="仿宋_GB2312" w:cs="仿宋_GB2312"/>
          <w:sz w:val="32"/>
          <w:szCs w:val="32"/>
        </w:rPr>
        <w:t>规定了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船舶生活污水</w:t>
      </w:r>
      <w:r>
        <w:rPr>
          <w:rFonts w:ascii="仿宋_GB2312" w:hAnsi="仿宋_GB2312" w:eastAsia="仿宋_GB2312" w:cs="仿宋_GB2312"/>
          <w:sz w:val="32"/>
          <w:szCs w:val="32"/>
        </w:rPr>
        <w:t>收集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系统的</w:t>
      </w:r>
      <w:r>
        <w:rPr>
          <w:rFonts w:ascii="仿宋_GB2312" w:hAnsi="仿宋_GB2312" w:eastAsia="仿宋_GB2312" w:cs="仿宋_GB2312"/>
          <w:sz w:val="32"/>
          <w:szCs w:val="32"/>
        </w:rPr>
        <w:t>试验条件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；生活污水真空收集系统试验真空度负压范围、冲水及代用品试验；生活污水重力收集系统畅通性试验和排放效用试验。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标准</w:t>
      </w:r>
      <w:r>
        <w:rPr>
          <w:rFonts w:hint="eastAsia" w:ascii="黑体" w:hAnsi="黑体" w:eastAsia="黑体" w:cs="黑体"/>
          <w:sz w:val="32"/>
          <w:szCs w:val="32"/>
        </w:rPr>
        <w:t>实施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意义</w:t>
      </w:r>
    </w:p>
    <w:p>
      <w:pPr>
        <w:adjustRightInd w:val="0"/>
        <w:spacing w:line="594" w:lineRule="exact"/>
        <w:ind w:firstLine="482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国家标准《船舶生活污水收集系统》的制定与贯彻实施，对规范和指导船舶生活污水收集系统设计具有很好的价值，对于加强海洋环境保护，起到重要的促进作用，具有显著的社会效益。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MDdhMTc2MDFjZjFjNWE0NzUwMzNmNmUwZmU2MDgifQ=="/>
  </w:docVars>
  <w:rsids>
    <w:rsidRoot w:val="00FC0C17"/>
    <w:rsid w:val="00035B47"/>
    <w:rsid w:val="00122315"/>
    <w:rsid w:val="001344C4"/>
    <w:rsid w:val="001957F5"/>
    <w:rsid w:val="001E3036"/>
    <w:rsid w:val="00262513"/>
    <w:rsid w:val="00296DD3"/>
    <w:rsid w:val="003A199A"/>
    <w:rsid w:val="003A74FB"/>
    <w:rsid w:val="003B6822"/>
    <w:rsid w:val="00471FFF"/>
    <w:rsid w:val="004C7658"/>
    <w:rsid w:val="004D0E16"/>
    <w:rsid w:val="005246FE"/>
    <w:rsid w:val="00574B80"/>
    <w:rsid w:val="005837B1"/>
    <w:rsid w:val="005B23C2"/>
    <w:rsid w:val="006322C4"/>
    <w:rsid w:val="00653E8B"/>
    <w:rsid w:val="006B41C3"/>
    <w:rsid w:val="006E29E4"/>
    <w:rsid w:val="006E7D52"/>
    <w:rsid w:val="007066B3"/>
    <w:rsid w:val="007C51B6"/>
    <w:rsid w:val="007F0D69"/>
    <w:rsid w:val="009450A6"/>
    <w:rsid w:val="00995455"/>
    <w:rsid w:val="009F3B9C"/>
    <w:rsid w:val="00A00794"/>
    <w:rsid w:val="00A41CAF"/>
    <w:rsid w:val="00A4220E"/>
    <w:rsid w:val="00AB2818"/>
    <w:rsid w:val="00B12A17"/>
    <w:rsid w:val="00B1720F"/>
    <w:rsid w:val="00B5715B"/>
    <w:rsid w:val="00BC2882"/>
    <w:rsid w:val="00BF28BC"/>
    <w:rsid w:val="00CA3784"/>
    <w:rsid w:val="00CB268D"/>
    <w:rsid w:val="00CB4A31"/>
    <w:rsid w:val="00DA7829"/>
    <w:rsid w:val="00DE3876"/>
    <w:rsid w:val="00E111FF"/>
    <w:rsid w:val="00E270AE"/>
    <w:rsid w:val="00E776A7"/>
    <w:rsid w:val="00EA4384"/>
    <w:rsid w:val="00EB17FD"/>
    <w:rsid w:val="00EE49FC"/>
    <w:rsid w:val="00F07595"/>
    <w:rsid w:val="00FC0C17"/>
    <w:rsid w:val="00FE434D"/>
    <w:rsid w:val="05D764B1"/>
    <w:rsid w:val="227B65A9"/>
    <w:rsid w:val="2C393FEF"/>
    <w:rsid w:val="5AFBEEB3"/>
    <w:rsid w:val="6B9DB517"/>
    <w:rsid w:val="77FFCC83"/>
    <w:rsid w:val="7BF72D53"/>
    <w:rsid w:val="8C3B42AB"/>
    <w:rsid w:val="D275E8FB"/>
    <w:rsid w:val="DF5D8DF0"/>
    <w:rsid w:val="F7DD8FC0"/>
    <w:rsid w:val="FFFD9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145</Words>
  <Characters>829</Characters>
  <Lines>6</Lines>
  <Paragraphs>1</Paragraphs>
  <TotalTime>73</TotalTime>
  <ScaleCrop>false</ScaleCrop>
  <LinksUpToDate>false</LinksUpToDate>
  <CharactersWithSpaces>973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2022-12-15T08:20:00Z</dcterms:created>
  <dc:creator>卢小海</dc:creator>
  <cp:lastModifiedBy>oa</cp:lastModifiedBy>
  <dcterms:modified xsi:type="dcterms:W3CDTF">2023-07-25T08:44:37Z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97CE75492ADA3EF55A119C63A780D324</vt:lpwstr>
  </property>
</Properties>
</file>