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儿童智能手表消费提示</w:t>
      </w:r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儿童智能手表是供</w:t>
      </w:r>
      <w:r>
        <w:rPr>
          <w:rFonts w:ascii="仿宋_GB2312" w:eastAsia="仿宋_GB2312"/>
          <w:sz w:val="32"/>
          <w:szCs w:val="32"/>
        </w:rPr>
        <w:t>3岁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岁儿童使用的带有提醒、通话、定位等功能的手表。近年来，受到家长和儿童的青睐。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消费者在选购和使用时应注意以下几点：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一、选购</w:t>
      </w:r>
    </w:p>
    <w:p>
      <w:pPr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查看重要信息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注意查看产品名称、厂名厂址、执行标准、安全警示标识等产品信息。具有通话功能的儿童智能手表，检查产品包装是否标明强制性产品认证（CCC）标志、进网许可证号和无线电发射设备型号核准许可号（CMIIT）。建议购买标明执行标准为GB</w:t>
      </w:r>
      <w:r>
        <w:rPr>
          <w:rFonts w:ascii="Times New Roman" w:hAnsi="Times New Roman" w:eastAsia="仿宋_GB2312" w:cs="Times New Roman"/>
          <w:sz w:val="32"/>
          <w:szCs w:val="32"/>
        </w:rPr>
        <w:t>/T 41411-2022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《儿童手表》的产品。</w:t>
      </w:r>
    </w:p>
    <w:p>
      <w:pPr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查看外观。产品外观应无划痕、毛刺、锐边等影响安全佩戴和使用的缺陷；字符图案准确、清晰，无明显瑕疵；表壳体牢固，无明显间隙。</w:t>
      </w:r>
    </w:p>
    <w:p>
      <w:pPr>
        <w:ind w:firstLine="64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按需选择。选购时注意查看儿童智能手表是否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防水、防震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功能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，软件是否具有社交功能等，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应选择适合自身需要的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二、使用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使用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产品</w:t>
      </w:r>
      <w:r>
        <w:rPr>
          <w:rFonts w:hint="eastAsia" w:ascii="仿宋_GB2312" w:eastAsia="仿宋_GB2312"/>
          <w:sz w:val="32"/>
          <w:szCs w:val="32"/>
        </w:rPr>
        <w:t>前，需仔细阅读说明书的注意事项，了解安全使用提示。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佩戴时，尽量避免磕碰跌落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如发现电池挤压变形、异常发热、破损或异物刺穿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时，应</w:t>
      </w:r>
      <w:r>
        <w:rPr>
          <w:rFonts w:hint="eastAsia" w:ascii="仿宋_GB2312" w:eastAsia="仿宋_GB2312"/>
          <w:sz w:val="32"/>
          <w:szCs w:val="32"/>
        </w:rPr>
        <w:t>立即停止使用。</w:t>
      </w:r>
    </w:p>
    <w:p>
      <w:pPr>
        <w:ind w:firstLine="648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手表充电时，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</w:t>
      </w:r>
      <w:r>
        <w:rPr>
          <w:rFonts w:hint="eastAsia" w:ascii="仿宋_GB2312" w:eastAsia="仿宋_GB2312"/>
          <w:sz w:val="32"/>
          <w:szCs w:val="32"/>
        </w:rPr>
        <w:t>避免使用；充满电后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及时拔掉充电器。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为保障信息安全和支付安全，家长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</w:t>
      </w:r>
      <w:r>
        <w:rPr>
          <w:rFonts w:hint="eastAsia" w:ascii="仿宋_GB2312" w:eastAsia="仿宋_GB2312"/>
          <w:sz w:val="32"/>
          <w:szCs w:val="32"/>
        </w:rPr>
        <w:t>通过“家长控制功能”管理儿童使用产品的情况。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DA4MTE0YjRlZmU0MjU3NzJkZjdkOWQxNjU5YjEifQ=="/>
  </w:docVars>
  <w:rsids>
    <w:rsidRoot w:val="7934146F"/>
    <w:rsid w:val="7934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2023-12-30T08:35:00Z</dcterms:created>
  <dc:creator>魂灵召唤</dc:creator>
  <cp:lastModifiedBy>魂灵召唤</cp:lastModifiedBy>
  <dcterms:modified xsi:type="dcterms:W3CDTF">2023-12-30T08:35:44Z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E36D4E5DC95645FFB4165FDCF531B787_11</vt:lpwstr>
  </property>
</Properties>
</file>