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ind w:firstLine="0" w:firstLineChars="0"/>
        <w:rPr>
          <w:rFonts w:eastAsia="黑体"/>
          <w:szCs w:val="32"/>
        </w:rPr>
      </w:pPr>
      <w:r>
        <w:rPr>
          <w:rFonts w:eastAsia="黑体"/>
          <w:szCs w:val="32"/>
        </w:rPr>
        <w:t>附件</w:t>
      </w:r>
    </w:p>
    <w:p>
      <w:pPr>
        <w:overflowPunct w:val="0"/>
        <w:ind w:firstLine="0" w:firstLineChars="0"/>
        <w:rPr>
          <w:rFonts w:eastAsia="黑体"/>
          <w:szCs w:val="32"/>
        </w:rPr>
      </w:pPr>
    </w:p>
    <w:p>
      <w:pPr>
        <w:overflowPunct w:val="0"/>
        <w:ind w:firstLine="0" w:firstLineChars="0"/>
        <w:jc w:val="center"/>
        <w:rPr>
          <w:rFonts w:eastAsia="方正小标宋简体"/>
          <w:sz w:val="44"/>
          <w:szCs w:val="44"/>
        </w:rPr>
      </w:pPr>
      <w:r>
        <w:rPr>
          <w:rFonts w:eastAsia="方正小标宋简体"/>
          <w:sz w:val="44"/>
          <w:szCs w:val="44"/>
        </w:rPr>
        <w:t>部分重点</w:t>
      </w:r>
      <w:r>
        <w:rPr>
          <w:rFonts w:hint="eastAsia" w:eastAsia="方正小标宋简体"/>
          <w:sz w:val="44"/>
          <w:szCs w:val="44"/>
          <w:lang w:eastAsia="zh-CN"/>
        </w:rPr>
        <w:t>工业</w:t>
      </w:r>
      <w:r>
        <w:rPr>
          <w:rFonts w:eastAsia="方正小标宋简体"/>
          <w:sz w:val="44"/>
          <w:szCs w:val="44"/>
        </w:rPr>
        <w:t>产品</w:t>
      </w:r>
      <w:r>
        <w:rPr>
          <w:rFonts w:hint="eastAsia" w:eastAsia="方正小标宋简体"/>
          <w:sz w:val="44"/>
          <w:szCs w:val="44"/>
          <w:lang w:eastAsia="zh-CN"/>
        </w:rPr>
        <w:t>监督</w:t>
      </w:r>
      <w:r>
        <w:rPr>
          <w:rFonts w:eastAsia="方正小标宋简体"/>
          <w:sz w:val="44"/>
          <w:szCs w:val="44"/>
        </w:rPr>
        <w:t>抽查结果分析</w:t>
      </w:r>
    </w:p>
    <w:p>
      <w:pPr>
        <w:overflowPunct w:val="0"/>
        <w:ind w:firstLine="2200" w:firstLineChars="500"/>
        <w:rPr>
          <w:rFonts w:eastAsia="方正小标宋简体"/>
          <w:sz w:val="44"/>
          <w:szCs w:val="44"/>
        </w:rPr>
      </w:pPr>
    </w:p>
    <w:p>
      <w:pPr>
        <w:overflowPunct w:val="0"/>
        <w:ind w:firstLine="640"/>
        <w:rPr>
          <w:rFonts w:eastAsia="黑体"/>
          <w:szCs w:val="32"/>
        </w:rPr>
      </w:pPr>
      <w:r>
        <w:rPr>
          <w:rFonts w:hint="eastAsia" w:eastAsia="黑体"/>
          <w:szCs w:val="32"/>
        </w:rPr>
        <w:t>一、儿童学生用品抽查结果分析</w:t>
      </w:r>
      <w:bookmarkStart w:id="2" w:name="_GoBack"/>
      <w:bookmarkEnd w:id="2"/>
    </w:p>
    <w:p>
      <w:pPr>
        <w:overflowPunct w:val="0"/>
        <w:ind w:firstLine="640"/>
        <w:rPr>
          <w:color w:val="000000"/>
          <w:szCs w:val="32"/>
        </w:rPr>
      </w:pPr>
      <w:r>
        <w:rPr>
          <w:rFonts w:hint="eastAsia"/>
          <w:color w:val="000000"/>
          <w:szCs w:val="32"/>
        </w:rPr>
        <w:t>202</w:t>
      </w:r>
      <w:r>
        <w:rPr>
          <w:color w:val="000000"/>
          <w:szCs w:val="32"/>
        </w:rPr>
        <w:t>3</w:t>
      </w:r>
      <w:r>
        <w:rPr>
          <w:rFonts w:hint="eastAsia"/>
          <w:color w:val="000000"/>
          <w:szCs w:val="32"/>
        </w:rPr>
        <w:t>年抽查儿童学生用品包括</w:t>
      </w:r>
      <w:r>
        <w:rPr>
          <w:color w:val="000000"/>
          <w:szCs w:val="32"/>
        </w:rPr>
        <w:t>玩具、童车、童鞋、儿童及婴幼儿服装、机动车儿童乘员用约束系统、学生文具、学生书包、儿童家具等8种</w:t>
      </w:r>
      <w:r>
        <w:rPr>
          <w:rFonts w:hint="eastAsia"/>
          <w:color w:val="000000"/>
          <w:szCs w:val="32"/>
        </w:rPr>
        <w:t>产品，</w:t>
      </w:r>
      <w:r>
        <w:rPr>
          <w:rFonts w:hint="eastAsia"/>
          <w:color w:val="000000"/>
          <w:szCs w:val="32"/>
          <w:lang w:eastAsia="zh-CN"/>
        </w:rPr>
        <w:t>涉及</w:t>
      </w:r>
      <w:r>
        <w:rPr>
          <w:color w:val="000000"/>
          <w:szCs w:val="32"/>
        </w:rPr>
        <w:t>2187</w:t>
      </w:r>
      <w:r>
        <w:rPr>
          <w:rFonts w:hint="eastAsia"/>
          <w:color w:val="000000"/>
          <w:szCs w:val="32"/>
        </w:rPr>
        <w:t>家企业生产经营的</w:t>
      </w:r>
      <w:r>
        <w:rPr>
          <w:color w:val="000000"/>
          <w:szCs w:val="32"/>
        </w:rPr>
        <w:t>2363</w:t>
      </w:r>
      <w:r>
        <w:rPr>
          <w:rFonts w:hint="eastAsia"/>
          <w:color w:val="000000"/>
          <w:szCs w:val="32"/>
        </w:rPr>
        <w:t>批次产品，发现</w:t>
      </w:r>
      <w:r>
        <w:rPr>
          <w:color w:val="000000"/>
          <w:szCs w:val="32"/>
        </w:rPr>
        <w:t>368</w:t>
      </w:r>
      <w:r>
        <w:rPr>
          <w:rFonts w:hint="eastAsia"/>
          <w:color w:val="000000"/>
          <w:szCs w:val="32"/>
        </w:rPr>
        <w:t>批次产品不合格，抽查不合格率为</w:t>
      </w:r>
      <w:r>
        <w:rPr>
          <w:color w:val="000000"/>
          <w:szCs w:val="32"/>
        </w:rPr>
        <w:t>15.6</w:t>
      </w:r>
      <w:r>
        <w:rPr>
          <w:rFonts w:hint="eastAsia"/>
          <w:color w:val="000000"/>
          <w:szCs w:val="32"/>
        </w:rPr>
        <w:t>%。不同种类的儿童学生用品抽查不合格率差异较大，</w:t>
      </w:r>
      <w:r>
        <w:rPr>
          <w:rFonts w:hint="eastAsia"/>
          <w:color w:val="000000"/>
          <w:szCs w:val="32"/>
          <w:lang w:eastAsia="zh-CN"/>
        </w:rPr>
        <w:t>其中：</w:t>
      </w:r>
      <w:r>
        <w:rPr>
          <w:color w:val="000000"/>
          <w:szCs w:val="32"/>
        </w:rPr>
        <w:t>儿童家具、学生书包、童鞋、儿童及婴幼儿服装抽查不合格率较高，分别为37.9%、28.8%、25.0%、19.1%</w:t>
      </w:r>
      <w:r>
        <w:rPr>
          <w:rFonts w:hint="eastAsia"/>
          <w:color w:val="000000"/>
          <w:szCs w:val="32"/>
        </w:rPr>
        <w:t>；</w:t>
      </w:r>
      <w:r>
        <w:rPr>
          <w:color w:val="000000"/>
          <w:szCs w:val="32"/>
        </w:rPr>
        <w:t>学生文具、玩具、童车抽查不合格率分别为6.9%、6.3%和2.3%</w:t>
      </w:r>
      <w:r>
        <w:rPr>
          <w:rFonts w:hint="eastAsia"/>
          <w:color w:val="000000"/>
          <w:szCs w:val="32"/>
        </w:rPr>
        <w:t>；机动车儿童乘员用约束系统产品抽查不合格率为0%。</w:t>
      </w:r>
    </w:p>
    <w:p>
      <w:pPr>
        <w:overflowPunct w:val="0"/>
        <w:ind w:firstLine="640"/>
        <w:rPr>
          <w:color w:val="000000"/>
          <w:szCs w:val="32"/>
        </w:rPr>
      </w:pPr>
      <w:r>
        <w:rPr>
          <w:rFonts w:hint="eastAsia"/>
          <w:color w:val="000000"/>
          <w:szCs w:val="32"/>
        </w:rPr>
        <w:t>从检测项目看，可触及的塑料件中邻苯二甲酸酯增塑剂的限量项目、邻苯二甲酸酯、</w:t>
      </w:r>
      <w:bookmarkStart w:id="0" w:name="_Hlk156381275"/>
      <w:r>
        <w:rPr>
          <w:rFonts w:hint="eastAsia"/>
          <w:color w:val="000000"/>
          <w:szCs w:val="32"/>
        </w:rPr>
        <w:t>绳带要求、纤维含量</w:t>
      </w:r>
      <w:bookmarkEnd w:id="0"/>
      <w:r>
        <w:rPr>
          <w:rFonts w:hint="eastAsia"/>
          <w:color w:val="000000"/>
          <w:szCs w:val="32"/>
        </w:rPr>
        <w:t>是主要不合格指标。其中，可触及的塑料件中邻苯二甲酸酯增塑剂的限量、邻苯二甲酸酯、绳带要求为安全项目。</w:t>
      </w:r>
      <w:bookmarkStart w:id="1" w:name="_Hlk156380438"/>
      <w:r>
        <w:rPr>
          <w:rFonts w:hint="eastAsia"/>
          <w:color w:val="000000"/>
          <w:szCs w:val="32"/>
          <w:lang w:eastAsia="zh-CN"/>
        </w:rPr>
        <w:t>具体情况为：</w:t>
      </w:r>
      <w:r>
        <w:rPr>
          <w:rFonts w:hint="eastAsia"/>
          <w:color w:val="000000"/>
          <w:szCs w:val="32"/>
        </w:rPr>
        <w:t>可触及的塑料件中邻苯二甲酸酯增塑剂的限量不合格的产品主要</w:t>
      </w:r>
      <w:r>
        <w:rPr>
          <w:rFonts w:hint="eastAsia"/>
          <w:color w:val="000000"/>
          <w:szCs w:val="32"/>
          <w:lang w:eastAsia="zh-CN"/>
        </w:rPr>
        <w:t>是</w:t>
      </w:r>
      <w:r>
        <w:rPr>
          <w:rFonts w:hint="eastAsia"/>
          <w:color w:val="000000"/>
          <w:szCs w:val="32"/>
        </w:rPr>
        <w:t>学生文具和学生书包，</w:t>
      </w:r>
      <w:r>
        <w:rPr>
          <w:rFonts w:hint="eastAsia"/>
          <w:color w:val="000000"/>
          <w:szCs w:val="32"/>
          <w:lang w:eastAsia="zh-CN"/>
        </w:rPr>
        <w:t>抽查</w:t>
      </w:r>
      <w:r>
        <w:rPr>
          <w:color w:val="000000"/>
          <w:szCs w:val="32"/>
        </w:rPr>
        <w:t>56</w:t>
      </w:r>
      <w:r>
        <w:rPr>
          <w:rFonts w:hint="eastAsia"/>
          <w:color w:val="000000"/>
          <w:szCs w:val="32"/>
        </w:rPr>
        <w:t>批次，</w:t>
      </w:r>
      <w:bookmarkEnd w:id="1"/>
      <w:r>
        <w:rPr>
          <w:rFonts w:hint="eastAsia"/>
          <w:color w:val="000000"/>
          <w:szCs w:val="32"/>
        </w:rPr>
        <w:t>其中学生书包4</w:t>
      </w:r>
      <w:r>
        <w:rPr>
          <w:color w:val="000000"/>
          <w:szCs w:val="32"/>
        </w:rPr>
        <w:t>2</w:t>
      </w:r>
      <w:r>
        <w:rPr>
          <w:rFonts w:hint="eastAsia"/>
          <w:color w:val="000000"/>
          <w:szCs w:val="32"/>
        </w:rPr>
        <w:t>批次不合格、学生文具</w:t>
      </w:r>
      <w:r>
        <w:rPr>
          <w:color w:val="000000"/>
          <w:szCs w:val="32"/>
        </w:rPr>
        <w:t>14</w:t>
      </w:r>
      <w:r>
        <w:rPr>
          <w:rFonts w:hint="eastAsia"/>
          <w:color w:val="000000"/>
          <w:szCs w:val="32"/>
        </w:rPr>
        <w:t>批次不合格；邻苯二甲酸酯不合格的产品为</w:t>
      </w:r>
      <w:r>
        <w:rPr>
          <w:color w:val="000000"/>
          <w:szCs w:val="32"/>
        </w:rPr>
        <w:t>童鞋</w:t>
      </w:r>
      <w:r>
        <w:rPr>
          <w:rFonts w:hint="eastAsia"/>
          <w:color w:val="000000"/>
          <w:szCs w:val="32"/>
        </w:rPr>
        <w:t>和</w:t>
      </w:r>
      <w:r>
        <w:rPr>
          <w:color w:val="000000"/>
          <w:szCs w:val="32"/>
        </w:rPr>
        <w:t>儿童及婴幼儿服装</w:t>
      </w:r>
      <w:r>
        <w:rPr>
          <w:rFonts w:hint="eastAsia"/>
          <w:color w:val="000000"/>
          <w:szCs w:val="32"/>
        </w:rPr>
        <w:t>，</w:t>
      </w:r>
      <w:r>
        <w:rPr>
          <w:rFonts w:hint="eastAsia"/>
          <w:color w:val="000000"/>
          <w:szCs w:val="32"/>
          <w:lang w:eastAsia="zh-CN"/>
        </w:rPr>
        <w:t>抽查</w:t>
      </w:r>
      <w:r>
        <w:rPr>
          <w:color w:val="000000"/>
          <w:szCs w:val="32"/>
        </w:rPr>
        <w:t>56</w:t>
      </w:r>
      <w:r>
        <w:rPr>
          <w:rFonts w:hint="eastAsia"/>
          <w:color w:val="000000"/>
          <w:szCs w:val="32"/>
        </w:rPr>
        <w:t>批次，其中</w:t>
      </w:r>
      <w:r>
        <w:rPr>
          <w:color w:val="000000"/>
          <w:szCs w:val="32"/>
        </w:rPr>
        <w:t>童鞋55</w:t>
      </w:r>
      <w:r>
        <w:rPr>
          <w:rFonts w:hint="eastAsia"/>
          <w:color w:val="000000"/>
          <w:szCs w:val="32"/>
        </w:rPr>
        <w:t>批次不合格、儿童及婴幼儿服装</w:t>
      </w:r>
      <w:r>
        <w:rPr>
          <w:color w:val="000000"/>
          <w:szCs w:val="32"/>
        </w:rPr>
        <w:t>1</w:t>
      </w:r>
      <w:r>
        <w:rPr>
          <w:rFonts w:hint="eastAsia"/>
          <w:color w:val="000000"/>
          <w:szCs w:val="32"/>
        </w:rPr>
        <w:t>批次不合格；绳带要求、纤维含量不合格的产品为</w:t>
      </w:r>
      <w:r>
        <w:rPr>
          <w:color w:val="000000"/>
          <w:szCs w:val="32"/>
        </w:rPr>
        <w:t>儿童及婴幼儿服装</w:t>
      </w:r>
      <w:r>
        <w:rPr>
          <w:rFonts w:hint="eastAsia"/>
          <w:color w:val="000000"/>
          <w:szCs w:val="32"/>
        </w:rPr>
        <w:t>，不合格批次分别为5</w:t>
      </w:r>
      <w:r>
        <w:rPr>
          <w:color w:val="000000"/>
          <w:szCs w:val="32"/>
        </w:rPr>
        <w:t>3</w:t>
      </w:r>
      <w:r>
        <w:rPr>
          <w:rFonts w:hint="eastAsia"/>
          <w:color w:val="000000"/>
          <w:szCs w:val="32"/>
        </w:rPr>
        <w:t>批次、5</w:t>
      </w:r>
      <w:r>
        <w:rPr>
          <w:color w:val="000000"/>
          <w:szCs w:val="32"/>
        </w:rPr>
        <w:t>2</w:t>
      </w:r>
      <w:r>
        <w:rPr>
          <w:rFonts w:hint="eastAsia"/>
          <w:color w:val="000000"/>
          <w:szCs w:val="32"/>
        </w:rPr>
        <w:t>批次。</w:t>
      </w:r>
    </w:p>
    <w:p>
      <w:pPr>
        <w:overflowPunct w:val="0"/>
        <w:ind w:firstLine="640"/>
        <w:rPr>
          <w:color w:val="000000"/>
          <w:szCs w:val="32"/>
        </w:rPr>
      </w:pPr>
      <w:r>
        <w:rPr>
          <w:rFonts w:hint="eastAsia"/>
          <w:color w:val="000000"/>
          <w:szCs w:val="32"/>
        </w:rPr>
        <w:t>儿童学生</w:t>
      </w:r>
      <w:r>
        <w:rPr>
          <w:color w:val="000000"/>
          <w:szCs w:val="32"/>
        </w:rPr>
        <w:t>用品不合格的主要原因：</w:t>
      </w:r>
      <w:r>
        <w:rPr>
          <w:rFonts w:hint="eastAsia"/>
          <w:color w:val="000000"/>
          <w:szCs w:val="32"/>
        </w:rPr>
        <w:t>一是企业未及时关注国家强制性标准的更新，未对原材料中特定增塑剂的含量等指标进行有效控制。二是</w:t>
      </w:r>
      <w:r>
        <w:rPr>
          <w:color w:val="000000"/>
          <w:szCs w:val="32"/>
        </w:rPr>
        <w:t>产品设计存在安全</w:t>
      </w:r>
      <w:r>
        <w:rPr>
          <w:rFonts w:hint="eastAsia"/>
          <w:color w:val="000000"/>
          <w:szCs w:val="32"/>
        </w:rPr>
        <w:t>隐患。如</w:t>
      </w:r>
      <w:r>
        <w:rPr>
          <w:rFonts w:hint="eastAsia"/>
          <w:color w:val="000000"/>
          <w:szCs w:val="32"/>
          <w:lang w:eastAsia="zh-CN"/>
        </w:rPr>
        <w:t>，</w:t>
      </w:r>
      <w:r>
        <w:rPr>
          <w:rFonts w:hint="eastAsia"/>
          <w:color w:val="000000"/>
          <w:szCs w:val="32"/>
        </w:rPr>
        <w:t>儿童家具</w:t>
      </w:r>
      <w:r>
        <w:rPr>
          <w:color w:val="000000"/>
          <w:szCs w:val="32"/>
        </w:rPr>
        <w:t>中孔及间隙</w:t>
      </w:r>
      <w:r>
        <w:rPr>
          <w:rFonts w:hint="eastAsia"/>
          <w:color w:val="000000"/>
          <w:szCs w:val="32"/>
        </w:rPr>
        <w:t>的</w:t>
      </w:r>
      <w:r>
        <w:rPr>
          <w:color w:val="000000"/>
          <w:szCs w:val="32"/>
        </w:rPr>
        <w:t>设计</w:t>
      </w:r>
      <w:r>
        <w:rPr>
          <w:rFonts w:hint="eastAsia"/>
          <w:color w:val="000000"/>
          <w:szCs w:val="32"/>
        </w:rPr>
        <w:t>不符合</w:t>
      </w:r>
      <w:r>
        <w:rPr>
          <w:color w:val="000000"/>
          <w:szCs w:val="32"/>
        </w:rPr>
        <w:t>标准要求</w:t>
      </w:r>
      <w:r>
        <w:rPr>
          <w:rFonts w:hint="eastAsia"/>
          <w:color w:val="000000"/>
          <w:szCs w:val="32"/>
        </w:rPr>
        <w:t>，</w:t>
      </w:r>
      <w:r>
        <w:rPr>
          <w:color w:val="000000"/>
          <w:szCs w:val="32"/>
        </w:rPr>
        <w:t>儿童使用时可能导致手指卡住无法拔出</w:t>
      </w:r>
      <w:r>
        <w:rPr>
          <w:rFonts w:hint="eastAsia"/>
          <w:color w:val="000000"/>
          <w:szCs w:val="32"/>
        </w:rPr>
        <w:t>；儿童及婴幼儿服装绳带</w:t>
      </w:r>
      <w:r>
        <w:rPr>
          <w:color w:val="000000"/>
          <w:szCs w:val="32"/>
        </w:rPr>
        <w:t>项目不合格</w:t>
      </w:r>
      <w:r>
        <w:rPr>
          <w:rFonts w:hint="eastAsia"/>
          <w:color w:val="000000"/>
          <w:szCs w:val="32"/>
        </w:rPr>
        <w:t>，过长的绳带容易发生缠绕，或被卷入游乐设施</w:t>
      </w:r>
      <w:r>
        <w:rPr>
          <w:color w:val="000000"/>
          <w:szCs w:val="32"/>
        </w:rPr>
        <w:t>、</w:t>
      </w:r>
      <w:r>
        <w:rPr>
          <w:rFonts w:hint="eastAsia"/>
          <w:color w:val="000000"/>
          <w:szCs w:val="32"/>
        </w:rPr>
        <w:t>电梯等机械。三是企业没有按标准要求正确标注纤维含量信息，没有严格核实所采购的原料纤维含量情况或对原料缺少有效的质量控制措施。</w:t>
      </w:r>
    </w:p>
    <w:p>
      <w:pPr>
        <w:overflowPunct w:val="0"/>
        <w:ind w:firstLine="640"/>
        <w:rPr>
          <w:rFonts w:eastAsia="黑体"/>
          <w:szCs w:val="32"/>
        </w:rPr>
      </w:pPr>
      <w:r>
        <w:rPr>
          <w:rFonts w:eastAsia="黑体"/>
          <w:szCs w:val="32"/>
        </w:rPr>
        <w:t>二、</w:t>
      </w:r>
      <w:r>
        <w:rPr>
          <w:rFonts w:hint="eastAsia" w:eastAsia="黑体"/>
          <w:szCs w:val="32"/>
        </w:rPr>
        <w:t>家用电器抽查结果分析</w:t>
      </w:r>
    </w:p>
    <w:p>
      <w:pPr>
        <w:overflowPunct w:val="0"/>
        <w:ind w:firstLine="640"/>
        <w:rPr>
          <w:color w:val="000000"/>
          <w:szCs w:val="32"/>
        </w:rPr>
      </w:pPr>
      <w:r>
        <w:rPr>
          <w:rFonts w:hint="eastAsia"/>
          <w:color w:val="000000"/>
          <w:szCs w:val="32"/>
        </w:rPr>
        <w:t>202</w:t>
      </w:r>
      <w:r>
        <w:rPr>
          <w:color w:val="000000"/>
          <w:szCs w:val="32"/>
        </w:rPr>
        <w:t>3</w:t>
      </w:r>
      <w:r>
        <w:rPr>
          <w:rFonts w:hint="eastAsia"/>
          <w:color w:val="000000"/>
          <w:szCs w:val="32"/>
        </w:rPr>
        <w:t>年抽查家用电器包括</w:t>
      </w:r>
      <w:r>
        <w:rPr>
          <w:color w:val="000000"/>
          <w:szCs w:val="32"/>
        </w:rPr>
        <w:t>自动电饭锅、电热暖手器、电热水壶、吸油烟机、按摩器具、电风扇、空气净化器、室内加热器、家用电动洗衣机、储水式电热水器、电磁灶、电冰箱、皮肤及毛发护理器具、电烤箱及烘烤器具、织物蒸汽机、电热毯、房间空气调节器、快热式电热水器、即热式饮水机、除湿机、废弃食物处理器、食具消毒柜、电动晾衣架、加湿器、洗碗机、滚筒干衣机等</w:t>
      </w:r>
      <w:r>
        <w:rPr>
          <w:rFonts w:hint="eastAsia"/>
          <w:color w:val="000000"/>
          <w:szCs w:val="32"/>
        </w:rPr>
        <w:t>26</w:t>
      </w:r>
      <w:r>
        <w:rPr>
          <w:color w:val="000000"/>
          <w:szCs w:val="32"/>
        </w:rPr>
        <w:t>种产品，</w:t>
      </w:r>
      <w:r>
        <w:rPr>
          <w:rFonts w:hint="eastAsia"/>
          <w:color w:val="000000"/>
          <w:szCs w:val="32"/>
          <w:lang w:eastAsia="zh-CN"/>
        </w:rPr>
        <w:t>涉及</w:t>
      </w:r>
      <w:r>
        <w:rPr>
          <w:rFonts w:hint="eastAsia"/>
          <w:color w:val="000000"/>
          <w:szCs w:val="32"/>
        </w:rPr>
        <w:t>2627</w:t>
      </w:r>
      <w:r>
        <w:rPr>
          <w:color w:val="000000"/>
          <w:szCs w:val="32"/>
        </w:rPr>
        <w:t>家企业生产</w:t>
      </w:r>
      <w:r>
        <w:rPr>
          <w:rFonts w:hint="eastAsia"/>
          <w:color w:val="000000"/>
          <w:szCs w:val="32"/>
        </w:rPr>
        <w:t>经营</w:t>
      </w:r>
      <w:r>
        <w:rPr>
          <w:color w:val="000000"/>
          <w:szCs w:val="32"/>
        </w:rPr>
        <w:t>的</w:t>
      </w:r>
      <w:r>
        <w:rPr>
          <w:rFonts w:hint="eastAsia"/>
          <w:color w:val="000000"/>
          <w:szCs w:val="32"/>
        </w:rPr>
        <w:t>2957</w:t>
      </w:r>
      <w:r>
        <w:rPr>
          <w:color w:val="000000"/>
          <w:szCs w:val="32"/>
        </w:rPr>
        <w:t>批次产品，</w:t>
      </w:r>
      <w:r>
        <w:rPr>
          <w:rFonts w:hint="eastAsia"/>
          <w:color w:val="000000"/>
          <w:szCs w:val="32"/>
        </w:rPr>
        <w:t>发现</w:t>
      </w:r>
      <w:r>
        <w:rPr>
          <w:color w:val="000000"/>
          <w:szCs w:val="32"/>
        </w:rPr>
        <w:t>611</w:t>
      </w:r>
      <w:r>
        <w:rPr>
          <w:rFonts w:hint="eastAsia"/>
          <w:color w:val="000000"/>
          <w:szCs w:val="32"/>
        </w:rPr>
        <w:t>批次产品不合格，</w:t>
      </w:r>
      <w:r>
        <w:rPr>
          <w:color w:val="000000"/>
          <w:szCs w:val="32"/>
        </w:rPr>
        <w:t>抽查不合格率为</w:t>
      </w:r>
      <w:r>
        <w:rPr>
          <w:rFonts w:hint="eastAsia"/>
          <w:color w:val="000000"/>
          <w:szCs w:val="32"/>
        </w:rPr>
        <w:t>20.7</w:t>
      </w:r>
      <w:r>
        <w:rPr>
          <w:color w:val="000000"/>
          <w:szCs w:val="32"/>
        </w:rPr>
        <w:t>%。</w:t>
      </w:r>
    </w:p>
    <w:p>
      <w:pPr>
        <w:overflowPunct w:val="0"/>
        <w:ind w:firstLine="640"/>
        <w:rPr>
          <w:color w:val="000000"/>
          <w:szCs w:val="32"/>
        </w:rPr>
      </w:pPr>
      <w:r>
        <w:rPr>
          <w:color w:val="000000"/>
          <w:szCs w:val="32"/>
        </w:rPr>
        <w:t>从</w:t>
      </w:r>
      <w:r>
        <w:rPr>
          <w:rFonts w:hint="eastAsia"/>
          <w:color w:val="000000"/>
          <w:szCs w:val="32"/>
          <w:lang w:eastAsia="zh-CN"/>
        </w:rPr>
        <w:t>具体</w:t>
      </w:r>
      <w:r>
        <w:rPr>
          <w:color w:val="000000"/>
          <w:szCs w:val="32"/>
        </w:rPr>
        <w:t>产品</w:t>
      </w:r>
      <w:r>
        <w:rPr>
          <w:rFonts w:hint="eastAsia"/>
          <w:color w:val="000000"/>
          <w:szCs w:val="32"/>
          <w:lang w:eastAsia="zh-CN"/>
        </w:rPr>
        <w:t>种类</w:t>
      </w:r>
      <w:r>
        <w:rPr>
          <w:color w:val="000000"/>
          <w:szCs w:val="32"/>
        </w:rPr>
        <w:t>看，大家电产品</w:t>
      </w:r>
      <w:r>
        <w:rPr>
          <w:rFonts w:hint="eastAsia"/>
          <w:color w:val="000000"/>
          <w:szCs w:val="32"/>
        </w:rPr>
        <w:t>质量</w:t>
      </w:r>
      <w:r>
        <w:rPr>
          <w:color w:val="000000"/>
          <w:szCs w:val="32"/>
        </w:rPr>
        <w:t>明显</w:t>
      </w:r>
      <w:r>
        <w:rPr>
          <w:rFonts w:hint="eastAsia"/>
          <w:color w:val="000000"/>
          <w:szCs w:val="32"/>
        </w:rPr>
        <w:t>好于</w:t>
      </w:r>
      <w:r>
        <w:rPr>
          <w:color w:val="000000"/>
          <w:szCs w:val="32"/>
        </w:rPr>
        <w:t>小家电。</w:t>
      </w:r>
      <w:r>
        <w:rPr>
          <w:rFonts w:hint="eastAsia"/>
          <w:color w:val="000000"/>
          <w:szCs w:val="32"/>
        </w:rPr>
        <w:t>如</w:t>
      </w:r>
      <w:r>
        <w:rPr>
          <w:rFonts w:hint="eastAsia"/>
          <w:color w:val="000000"/>
          <w:szCs w:val="32"/>
          <w:lang w:eastAsia="zh-CN"/>
        </w:rPr>
        <w:t>，</w:t>
      </w:r>
      <w:r>
        <w:rPr>
          <w:color w:val="000000"/>
          <w:szCs w:val="32"/>
        </w:rPr>
        <w:t>房间空气调节器、电冰箱、家用电动洗衣机</w:t>
      </w:r>
      <w:r>
        <w:rPr>
          <w:rFonts w:hint="eastAsia"/>
          <w:color w:val="000000"/>
          <w:szCs w:val="32"/>
        </w:rPr>
        <w:t>等大家电抽查不合格率分别为17.8%、16.5%、12.0%，均低于家用电器产品总体不合格率。废弃食物处理器、电磁灶、空气净化器、按摩器具、室内加热器、电热毯等小家电产品不合格率分别为65.3%、43.0%、40.6%、33.0%、27.2%、26.3%，均高于家用电器产品总体不合格率。</w:t>
      </w:r>
    </w:p>
    <w:p>
      <w:pPr>
        <w:overflowPunct w:val="0"/>
        <w:ind w:firstLine="640"/>
        <w:rPr>
          <w:color w:val="000000"/>
          <w:szCs w:val="32"/>
        </w:rPr>
      </w:pPr>
      <w:r>
        <w:rPr>
          <w:color w:val="000000"/>
          <w:szCs w:val="32"/>
        </w:rPr>
        <w:t>从</w:t>
      </w:r>
      <w:r>
        <w:rPr>
          <w:rFonts w:hint="eastAsia"/>
          <w:color w:val="000000"/>
          <w:szCs w:val="32"/>
        </w:rPr>
        <w:t>检测</w:t>
      </w:r>
      <w:r>
        <w:rPr>
          <w:color w:val="000000"/>
          <w:szCs w:val="32"/>
        </w:rPr>
        <w:t>项目看，电气安全指标和能效指标是家用电器主要的不合格指标。</w:t>
      </w:r>
      <w:r>
        <w:rPr>
          <w:rFonts w:hint="eastAsia"/>
          <w:color w:val="000000"/>
          <w:szCs w:val="32"/>
          <w:lang w:eastAsia="zh-CN"/>
        </w:rPr>
        <w:t>具体情况为</w:t>
      </w:r>
      <w:r>
        <w:rPr>
          <w:rFonts w:hint="eastAsia"/>
          <w:color w:val="000000"/>
          <w:szCs w:val="32"/>
        </w:rPr>
        <w:t>：26</w:t>
      </w:r>
      <w:r>
        <w:rPr>
          <w:color w:val="000000"/>
          <w:szCs w:val="32"/>
        </w:rPr>
        <w:t>种产品</w:t>
      </w:r>
      <w:r>
        <w:rPr>
          <w:rFonts w:hint="eastAsia"/>
          <w:color w:val="000000"/>
          <w:szCs w:val="32"/>
        </w:rPr>
        <w:t>均</w:t>
      </w:r>
      <w:r>
        <w:rPr>
          <w:color w:val="000000"/>
          <w:szCs w:val="32"/>
        </w:rPr>
        <w:t>涉及电气安全项目（对触及带电部件的防护、工作温度下的泄漏电流和电气强度、机械强度、</w:t>
      </w:r>
      <w:r>
        <w:rPr>
          <w:rFonts w:hint="eastAsia"/>
          <w:color w:val="000000"/>
          <w:szCs w:val="32"/>
        </w:rPr>
        <w:t>内部布线、</w:t>
      </w:r>
      <w:r>
        <w:rPr>
          <w:color w:val="000000"/>
          <w:szCs w:val="32"/>
        </w:rPr>
        <w:t>电源连接和外部软线、接地措施</w:t>
      </w:r>
      <w:r>
        <w:rPr>
          <w:rFonts w:hint="eastAsia"/>
          <w:color w:val="000000"/>
          <w:szCs w:val="32"/>
        </w:rPr>
        <w:t>等</w:t>
      </w:r>
      <w:r>
        <w:rPr>
          <w:color w:val="000000"/>
          <w:szCs w:val="32"/>
        </w:rPr>
        <w:t>）</w:t>
      </w:r>
      <w:r>
        <w:rPr>
          <w:rFonts w:hint="eastAsia"/>
          <w:color w:val="000000"/>
          <w:szCs w:val="32"/>
        </w:rPr>
        <w:t>，</w:t>
      </w:r>
      <w:r>
        <w:rPr>
          <w:rFonts w:hint="eastAsia"/>
          <w:color w:val="000000"/>
          <w:szCs w:val="32"/>
          <w:lang w:eastAsia="zh-CN"/>
        </w:rPr>
        <w:t>抽查</w:t>
      </w:r>
      <w:r>
        <w:rPr>
          <w:rFonts w:hint="eastAsia"/>
          <w:color w:val="000000"/>
          <w:szCs w:val="32"/>
        </w:rPr>
        <w:t>电气安全项目</w:t>
      </w:r>
      <w:r>
        <w:rPr>
          <w:color w:val="000000"/>
          <w:szCs w:val="32"/>
        </w:rPr>
        <w:t>的不合格批次占家用电器产品不合格总批次的7</w:t>
      </w:r>
      <w:r>
        <w:rPr>
          <w:rFonts w:hint="eastAsia"/>
          <w:color w:val="000000"/>
          <w:szCs w:val="32"/>
        </w:rPr>
        <w:t>5.8</w:t>
      </w:r>
      <w:r>
        <w:rPr>
          <w:color w:val="000000"/>
          <w:szCs w:val="32"/>
        </w:rPr>
        <w:t>%；</w:t>
      </w:r>
      <w:r>
        <w:rPr>
          <w:rFonts w:hint="eastAsia"/>
          <w:color w:val="000000"/>
          <w:szCs w:val="32"/>
        </w:rPr>
        <w:t>储水式电热水器、电冰箱、电磁灶、电风扇、房间空气调节器、家用电动洗衣机、空气净化器、吸油烟机、自动电饭锅等</w:t>
      </w:r>
      <w:r>
        <w:rPr>
          <w:color w:val="000000"/>
          <w:szCs w:val="32"/>
        </w:rPr>
        <w:t>9</w:t>
      </w:r>
      <w:r>
        <w:rPr>
          <w:rFonts w:hint="eastAsia"/>
          <w:color w:val="000000"/>
          <w:szCs w:val="32"/>
        </w:rPr>
        <w:t>种产品涉及能效项目，</w:t>
      </w:r>
      <w:r>
        <w:rPr>
          <w:rFonts w:hint="eastAsia"/>
          <w:color w:val="000000"/>
          <w:szCs w:val="32"/>
          <w:lang w:eastAsia="zh-CN"/>
        </w:rPr>
        <w:t>抽查</w:t>
      </w:r>
      <w:r>
        <w:rPr>
          <w:rFonts w:hint="eastAsia"/>
          <w:color w:val="000000"/>
          <w:szCs w:val="32"/>
        </w:rPr>
        <w:t>能效项目的不合格批次占这9种产品不合格批次的</w:t>
      </w:r>
      <w:r>
        <w:rPr>
          <w:rFonts w:hint="eastAsia"/>
          <w:color w:val="000000" w:themeColor="text1"/>
          <w:szCs w:val="32"/>
          <w14:textFill>
            <w14:solidFill>
              <w14:schemeClr w14:val="tx1"/>
            </w14:solidFill>
          </w14:textFill>
        </w:rPr>
        <w:t>43.3</w:t>
      </w:r>
      <w:r>
        <w:rPr>
          <w:color w:val="000000" w:themeColor="text1"/>
          <w:szCs w:val="32"/>
          <w14:textFill>
            <w14:solidFill>
              <w14:schemeClr w14:val="tx1"/>
            </w14:solidFill>
          </w14:textFill>
        </w:rPr>
        <w:t>%</w:t>
      </w:r>
      <w:r>
        <w:rPr>
          <w:rFonts w:hint="eastAsia"/>
          <w:color w:val="000000"/>
          <w:szCs w:val="32"/>
        </w:rPr>
        <w:t>。</w:t>
      </w:r>
    </w:p>
    <w:p>
      <w:pPr>
        <w:overflowPunct w:val="0"/>
        <w:ind w:firstLine="640"/>
        <w:rPr>
          <w:color w:val="000000"/>
          <w:szCs w:val="32"/>
        </w:rPr>
      </w:pPr>
      <w:r>
        <w:rPr>
          <w:color w:val="000000"/>
          <w:szCs w:val="32"/>
        </w:rPr>
        <w:t>家用电器产品不合格的主要原因：</w:t>
      </w:r>
      <w:r>
        <w:rPr>
          <w:rFonts w:hint="eastAsia"/>
          <w:color w:val="000000"/>
          <w:szCs w:val="32"/>
        </w:rPr>
        <w:t>一</w:t>
      </w:r>
      <w:r>
        <w:rPr>
          <w:color w:val="000000"/>
          <w:szCs w:val="32"/>
        </w:rPr>
        <w:t>是使用的配件不满足标准要求</w:t>
      </w:r>
      <w:r>
        <w:rPr>
          <w:rFonts w:hint="eastAsia"/>
          <w:color w:val="000000"/>
          <w:szCs w:val="32"/>
          <w:lang w:eastAsia="zh-CN"/>
        </w:rPr>
        <w:t>。</w:t>
      </w:r>
      <w:r>
        <w:rPr>
          <w:color w:val="000000"/>
          <w:szCs w:val="32"/>
        </w:rPr>
        <w:t>如</w:t>
      </w:r>
      <w:r>
        <w:rPr>
          <w:rFonts w:hint="eastAsia"/>
          <w:color w:val="000000"/>
          <w:szCs w:val="32"/>
          <w:lang w:eastAsia="zh-CN"/>
        </w:rPr>
        <w:t>，</w:t>
      </w:r>
      <w:r>
        <w:rPr>
          <w:rFonts w:hint="eastAsia"/>
          <w:color w:val="000000"/>
          <w:szCs w:val="32"/>
        </w:rPr>
        <w:t>产品装配的</w:t>
      </w:r>
      <w:r>
        <w:rPr>
          <w:color w:val="000000"/>
          <w:szCs w:val="32"/>
        </w:rPr>
        <w:t>电源线规格</w:t>
      </w:r>
      <w:r>
        <w:rPr>
          <w:rFonts w:hint="eastAsia"/>
          <w:color w:val="000000"/>
          <w:szCs w:val="32"/>
        </w:rPr>
        <w:t>低于标准要求。二</w:t>
      </w:r>
      <w:r>
        <w:rPr>
          <w:color w:val="000000"/>
          <w:szCs w:val="32"/>
        </w:rPr>
        <w:t>是质量管理能力不足，产品设计不合理</w:t>
      </w:r>
      <w:r>
        <w:rPr>
          <w:rFonts w:hint="eastAsia"/>
          <w:color w:val="000000"/>
          <w:szCs w:val="32"/>
        </w:rPr>
        <w:t>。</w:t>
      </w:r>
      <w:r>
        <w:rPr>
          <w:color w:val="000000"/>
          <w:szCs w:val="32"/>
        </w:rPr>
        <w:t>如</w:t>
      </w:r>
      <w:r>
        <w:rPr>
          <w:rFonts w:hint="eastAsia"/>
          <w:color w:val="000000"/>
          <w:szCs w:val="32"/>
          <w:lang w:eastAsia="zh-CN"/>
        </w:rPr>
        <w:t>，</w:t>
      </w:r>
      <w:r>
        <w:rPr>
          <w:rFonts w:hint="eastAsia"/>
          <w:color w:val="000000"/>
          <w:szCs w:val="32"/>
        </w:rPr>
        <w:t>缺少必要的保护装置、未对带电部件提供足够的防护等</w:t>
      </w:r>
      <w:r>
        <w:rPr>
          <w:rFonts w:hint="eastAsia" w:ascii="仿宋_GB2312" w:hAnsi="仿宋_GB2312"/>
          <w:szCs w:val="32"/>
          <w:lang w:bidi="ar"/>
        </w:rPr>
        <w:t>，可能引发触电风险</w:t>
      </w:r>
      <w:r>
        <w:rPr>
          <w:rFonts w:hint="eastAsia"/>
          <w:color w:val="000000"/>
          <w:szCs w:val="32"/>
        </w:rPr>
        <w:t>。</w:t>
      </w:r>
      <w:r>
        <w:rPr>
          <w:color w:val="000000"/>
          <w:szCs w:val="32"/>
        </w:rPr>
        <w:t>三是</w:t>
      </w:r>
      <w:r>
        <w:rPr>
          <w:rFonts w:hint="eastAsia"/>
          <w:color w:val="000000"/>
          <w:szCs w:val="32"/>
        </w:rPr>
        <w:t>产品能效水平名实不符。如</w:t>
      </w:r>
      <w:r>
        <w:rPr>
          <w:rFonts w:hint="eastAsia"/>
          <w:color w:val="000000"/>
          <w:szCs w:val="32"/>
          <w:lang w:eastAsia="zh-CN"/>
        </w:rPr>
        <w:t>，</w:t>
      </w:r>
      <w:r>
        <w:rPr>
          <w:rFonts w:hint="eastAsia"/>
          <w:color w:val="000000"/>
          <w:szCs w:val="32"/>
        </w:rPr>
        <w:t>储水式电热水器</w:t>
      </w:r>
      <w:r>
        <w:rPr>
          <w:color w:val="000000"/>
          <w:szCs w:val="32"/>
        </w:rPr>
        <w:t>24h</w:t>
      </w:r>
      <w:r>
        <w:rPr>
          <w:rFonts w:hint="eastAsia" w:ascii="仿宋_GB2312" w:hAnsi="仿宋"/>
          <w:color w:val="000000"/>
          <w:szCs w:val="32"/>
        </w:rPr>
        <w:t>固有能耗系数实测值超标，会</w:t>
      </w:r>
      <w:r>
        <w:rPr>
          <w:color w:val="000000"/>
          <w:szCs w:val="32"/>
        </w:rPr>
        <w:t>增加</w:t>
      </w:r>
      <w:r>
        <w:rPr>
          <w:rFonts w:hint="eastAsia"/>
          <w:color w:val="000000"/>
          <w:szCs w:val="32"/>
        </w:rPr>
        <w:t>消费者</w:t>
      </w:r>
      <w:r>
        <w:rPr>
          <w:color w:val="000000"/>
          <w:szCs w:val="32"/>
        </w:rPr>
        <w:t>用能负担</w:t>
      </w:r>
      <w:r>
        <w:rPr>
          <w:rFonts w:hint="eastAsia"/>
          <w:color w:val="000000"/>
          <w:szCs w:val="32"/>
        </w:rPr>
        <w:t>；</w:t>
      </w:r>
      <w:r>
        <w:rPr>
          <w:rFonts w:hint="eastAsia" w:ascii="仿宋_GB2312" w:hAnsi="仿宋"/>
          <w:color w:val="000000"/>
          <w:szCs w:val="32"/>
        </w:rPr>
        <w:t>热水输出率低于产品标称的能效等级或产品明示值，</w:t>
      </w:r>
      <w:r>
        <w:rPr>
          <w:color w:val="000000"/>
          <w:szCs w:val="32"/>
        </w:rPr>
        <w:t>造成</w:t>
      </w:r>
      <w:r>
        <w:rPr>
          <w:rFonts w:hint="eastAsia" w:ascii="仿宋_GB2312" w:hAnsi="仿宋"/>
          <w:color w:val="000000"/>
          <w:szCs w:val="32"/>
        </w:rPr>
        <w:t>使用中热水器实际提供的热水量较少，难以满足正常使用需求</w:t>
      </w:r>
      <w:r>
        <w:rPr>
          <w:color w:val="000000"/>
          <w:szCs w:val="32"/>
        </w:rPr>
        <w:t>。</w:t>
      </w:r>
    </w:p>
    <w:p>
      <w:pPr>
        <w:overflowPunct w:val="0"/>
        <w:ind w:firstLine="640"/>
        <w:rPr>
          <w:rFonts w:eastAsia="黑体"/>
          <w:szCs w:val="32"/>
        </w:rPr>
      </w:pPr>
      <w:r>
        <w:rPr>
          <w:rFonts w:hint="eastAsia" w:eastAsia="黑体"/>
          <w:szCs w:val="32"/>
        </w:rPr>
        <w:t>三、建筑材料抽查结果分析</w:t>
      </w:r>
    </w:p>
    <w:p>
      <w:pPr>
        <w:overflowPunct w:val="0"/>
        <w:ind w:firstLine="640"/>
        <w:rPr>
          <w:color w:val="000000"/>
          <w:szCs w:val="32"/>
        </w:rPr>
      </w:pPr>
      <w:r>
        <w:rPr>
          <w:rFonts w:hint="eastAsia"/>
          <w:color w:val="000000"/>
          <w:szCs w:val="32"/>
        </w:rPr>
        <w:t>2023年抽查建筑材料包括</w:t>
      </w:r>
      <w:r>
        <w:rPr>
          <w:color w:val="000000"/>
          <w:szCs w:val="32"/>
        </w:rPr>
        <w:t>热轧光圆钢筋、热轧带肋钢筋、水泥、铝合金建筑型材、新型墙体材料（砖和砌块）、建筑用密封胶、建筑防水卷材等7种产品，</w:t>
      </w:r>
      <w:r>
        <w:rPr>
          <w:rFonts w:hint="eastAsia"/>
          <w:color w:val="000000"/>
          <w:szCs w:val="32"/>
          <w:lang w:eastAsia="zh-CN"/>
        </w:rPr>
        <w:t>涉及</w:t>
      </w:r>
      <w:r>
        <w:rPr>
          <w:rFonts w:hint="eastAsia"/>
          <w:color w:val="000000"/>
          <w:szCs w:val="32"/>
        </w:rPr>
        <w:t>2694家企业生产的2</w:t>
      </w:r>
      <w:r>
        <w:rPr>
          <w:color w:val="000000"/>
          <w:szCs w:val="32"/>
        </w:rPr>
        <w:t>922批次</w:t>
      </w:r>
      <w:r>
        <w:rPr>
          <w:rFonts w:hint="eastAsia"/>
          <w:color w:val="000000"/>
          <w:szCs w:val="32"/>
        </w:rPr>
        <w:t>产品</w:t>
      </w:r>
      <w:r>
        <w:rPr>
          <w:color w:val="000000"/>
          <w:szCs w:val="32"/>
        </w:rPr>
        <w:t>，</w:t>
      </w:r>
      <w:r>
        <w:rPr>
          <w:rFonts w:hint="eastAsia"/>
          <w:color w:val="000000"/>
          <w:szCs w:val="32"/>
        </w:rPr>
        <w:t>发现215批次产品不合格，</w:t>
      </w:r>
      <w:r>
        <w:rPr>
          <w:color w:val="000000"/>
          <w:szCs w:val="32"/>
        </w:rPr>
        <w:t>抽查不合格率为7.4%。</w:t>
      </w:r>
      <w:r>
        <w:rPr>
          <w:rFonts w:hint="eastAsia"/>
          <w:color w:val="000000"/>
          <w:szCs w:val="32"/>
        </w:rPr>
        <w:t>其中：新型墙体材料（砖和砌块）、建筑用密封胶、建筑防水卷材抽查不合格率较高，分别为24</w:t>
      </w:r>
      <w:r>
        <w:rPr>
          <w:color w:val="000000"/>
          <w:szCs w:val="32"/>
        </w:rPr>
        <w:t>.</w:t>
      </w:r>
      <w:r>
        <w:rPr>
          <w:rFonts w:hint="eastAsia"/>
          <w:color w:val="000000"/>
          <w:szCs w:val="32"/>
        </w:rPr>
        <w:t>1</w:t>
      </w:r>
      <w:r>
        <w:rPr>
          <w:color w:val="000000"/>
          <w:szCs w:val="32"/>
        </w:rPr>
        <w:t>%</w:t>
      </w:r>
      <w:r>
        <w:rPr>
          <w:rFonts w:hint="eastAsia"/>
          <w:color w:val="000000"/>
          <w:szCs w:val="32"/>
        </w:rPr>
        <w:t>、16.7</w:t>
      </w:r>
      <w:r>
        <w:rPr>
          <w:color w:val="000000"/>
          <w:szCs w:val="32"/>
        </w:rPr>
        <w:t>%</w:t>
      </w:r>
      <w:r>
        <w:rPr>
          <w:rFonts w:hint="eastAsia"/>
          <w:color w:val="000000"/>
          <w:szCs w:val="32"/>
        </w:rPr>
        <w:t>和16.5</w:t>
      </w:r>
      <w:r>
        <w:rPr>
          <w:color w:val="000000"/>
          <w:szCs w:val="32"/>
        </w:rPr>
        <w:t>%</w:t>
      </w:r>
      <w:r>
        <w:rPr>
          <w:rFonts w:hint="eastAsia"/>
          <w:color w:val="000000"/>
          <w:szCs w:val="32"/>
        </w:rPr>
        <w:t>；</w:t>
      </w:r>
      <w:r>
        <w:rPr>
          <w:color w:val="000000"/>
          <w:szCs w:val="32"/>
        </w:rPr>
        <w:t>热轧带肋钢筋、热轧光圆钢筋、水泥、铝合金建筑型材</w:t>
      </w:r>
      <w:r>
        <w:rPr>
          <w:rFonts w:hint="eastAsia"/>
          <w:color w:val="000000"/>
          <w:szCs w:val="32"/>
        </w:rPr>
        <w:t>抽查不合格率分别为1.8%、2.0%、2.4%和7.3%。</w:t>
      </w:r>
    </w:p>
    <w:p>
      <w:pPr>
        <w:overflowPunct w:val="0"/>
        <w:ind w:firstLine="640"/>
        <w:rPr>
          <w:color w:val="000000"/>
          <w:szCs w:val="32"/>
        </w:rPr>
      </w:pPr>
      <w:r>
        <w:rPr>
          <w:rFonts w:hint="eastAsia"/>
          <w:color w:val="000000"/>
          <w:szCs w:val="32"/>
        </w:rPr>
        <w:t>从检测项目看，抗压强度、强度等级、烷烃增塑剂、VOC含量、热老化、接缝剥离强度、水溶性铬（VI）、氯离子是主要不合格指标。其中，抗压强度、强度等级、烷烃增塑剂、VOC含量、水溶性铬（VI）为安全项目。</w:t>
      </w:r>
      <w:r>
        <w:rPr>
          <w:color w:val="000000"/>
          <w:szCs w:val="32"/>
        </w:rPr>
        <w:t>抽查发现</w:t>
      </w:r>
      <w:r>
        <w:rPr>
          <w:rFonts w:hint="eastAsia"/>
          <w:color w:val="000000"/>
          <w:szCs w:val="32"/>
        </w:rPr>
        <w:t>59</w:t>
      </w:r>
      <w:r>
        <w:rPr>
          <w:color w:val="000000"/>
          <w:szCs w:val="32"/>
        </w:rPr>
        <w:t>批次产品存在安全项目不合格，占</w:t>
      </w:r>
      <w:r>
        <w:rPr>
          <w:rFonts w:hint="eastAsia"/>
          <w:color w:val="000000"/>
          <w:szCs w:val="32"/>
        </w:rPr>
        <w:t>不合格批次总数的27.4</w:t>
      </w:r>
      <w:r>
        <w:rPr>
          <w:color w:val="000000"/>
          <w:szCs w:val="32"/>
        </w:rPr>
        <w:t>%。</w:t>
      </w:r>
      <w:r>
        <w:rPr>
          <w:rFonts w:hint="eastAsia"/>
          <w:color w:val="000000"/>
          <w:szCs w:val="32"/>
          <w:lang w:eastAsia="zh-CN"/>
        </w:rPr>
        <w:t>具体情况为：</w:t>
      </w:r>
      <w:r>
        <w:rPr>
          <w:rFonts w:hint="eastAsia"/>
          <w:color w:val="000000"/>
          <w:szCs w:val="32"/>
        </w:rPr>
        <w:t>抗压强度、强度等级不合格的产品为</w:t>
      </w:r>
      <w:r>
        <w:rPr>
          <w:color w:val="000000"/>
          <w:szCs w:val="32"/>
        </w:rPr>
        <w:t>新型墙体材料（砖和砌块）</w:t>
      </w:r>
      <w:r>
        <w:rPr>
          <w:rFonts w:hint="eastAsia"/>
          <w:color w:val="000000"/>
          <w:szCs w:val="32"/>
        </w:rPr>
        <w:t>，不合格批次分别为35批次、7批次；</w:t>
      </w:r>
      <w:r>
        <w:rPr>
          <w:color w:val="000000"/>
          <w:szCs w:val="32"/>
        </w:rPr>
        <w:t>烷烃增塑剂、VOC含量</w:t>
      </w:r>
      <w:r>
        <w:rPr>
          <w:rFonts w:hint="eastAsia"/>
          <w:color w:val="000000"/>
          <w:szCs w:val="32"/>
        </w:rPr>
        <w:t>不合格的产品为</w:t>
      </w:r>
      <w:r>
        <w:rPr>
          <w:color w:val="000000"/>
          <w:szCs w:val="32"/>
        </w:rPr>
        <w:t>建筑用密封胶</w:t>
      </w:r>
      <w:r>
        <w:rPr>
          <w:rFonts w:hint="eastAsia"/>
          <w:color w:val="000000"/>
          <w:szCs w:val="32"/>
        </w:rPr>
        <w:t>，不合格批次均为3批次；水溶性铬（VI）不合格的产品为水泥，不合格批次为10批次</w:t>
      </w:r>
      <w:r>
        <w:rPr>
          <w:color w:val="000000"/>
          <w:szCs w:val="32"/>
        </w:rPr>
        <w:t>。</w:t>
      </w:r>
    </w:p>
    <w:p>
      <w:pPr>
        <w:spacing w:line="600" w:lineRule="exact"/>
        <w:ind w:firstLine="640"/>
        <w:rPr>
          <w:color w:val="000000"/>
          <w:szCs w:val="32"/>
        </w:rPr>
      </w:pPr>
      <w:r>
        <w:rPr>
          <w:rFonts w:hint="eastAsia"/>
          <w:color w:val="000000"/>
          <w:szCs w:val="32"/>
        </w:rPr>
        <w:t>建筑材料不合格的主要原因：一是原材料控制不严。如</w:t>
      </w:r>
      <w:r>
        <w:rPr>
          <w:rFonts w:hint="eastAsia"/>
          <w:color w:val="000000"/>
          <w:szCs w:val="32"/>
          <w:lang w:eastAsia="zh-CN"/>
        </w:rPr>
        <w:t>，</w:t>
      </w:r>
      <w:r>
        <w:rPr>
          <w:color w:val="000000"/>
          <w:szCs w:val="32"/>
        </w:rPr>
        <w:t>新型墙体材料（砖和砌块）</w:t>
      </w:r>
      <w:r>
        <w:rPr>
          <w:rFonts w:hint="eastAsia"/>
          <w:color w:val="000000"/>
          <w:szCs w:val="32"/>
        </w:rPr>
        <w:t>产品原材料选择不当、配合比设计不合理以及养护工艺控制不严等，会造成抗压强度等安全项目不合格；</w:t>
      </w:r>
      <w:r>
        <w:rPr>
          <w:rFonts w:hint="eastAsia"/>
          <w:color w:val="000000"/>
          <w:szCs w:val="32"/>
          <w:lang w:eastAsia="zh-CN"/>
        </w:rPr>
        <w:t>又</w:t>
      </w:r>
      <w:r>
        <w:rPr>
          <w:rFonts w:hint="eastAsia"/>
          <w:color w:val="000000"/>
          <w:szCs w:val="32"/>
        </w:rPr>
        <w:t>如</w:t>
      </w:r>
      <w:r>
        <w:rPr>
          <w:rFonts w:hint="eastAsia"/>
          <w:color w:val="000000"/>
          <w:szCs w:val="32"/>
          <w:lang w:eastAsia="zh-CN"/>
        </w:rPr>
        <w:t>，</w:t>
      </w:r>
      <w:r>
        <w:rPr>
          <w:rFonts w:hint="eastAsia"/>
          <w:color w:val="000000"/>
          <w:szCs w:val="32"/>
        </w:rPr>
        <w:t>水泥产品在生产过程中使用含水溶性铬（VI）高的工业废渣、含氯化物高的外加剂或混合材，从而导致水溶性铬（VI）、氯离子含量超标。二是产品配方设计不合理。如</w:t>
      </w:r>
      <w:r>
        <w:rPr>
          <w:rFonts w:hint="eastAsia"/>
          <w:color w:val="000000"/>
          <w:szCs w:val="32"/>
          <w:lang w:eastAsia="zh-CN"/>
        </w:rPr>
        <w:t>，</w:t>
      </w:r>
      <w:r>
        <w:rPr>
          <w:rFonts w:hint="eastAsia"/>
          <w:color w:val="000000"/>
          <w:szCs w:val="32"/>
        </w:rPr>
        <w:t>建筑用密封胶产品添加过量加氢处理的中间馏分矿物油（俗称白油）或低沸点有机溶剂，导致安全项目烷烃增塑剂和VOC含量不合格。</w:t>
      </w:r>
    </w:p>
    <w:p>
      <w:pPr>
        <w:overflowPunct w:val="0"/>
        <w:ind w:firstLine="640"/>
        <w:rPr>
          <w:rFonts w:eastAsia="黑体"/>
          <w:szCs w:val="32"/>
        </w:rPr>
      </w:pPr>
      <w:r>
        <w:rPr>
          <w:rFonts w:hint="eastAsia" w:eastAsia="黑体"/>
          <w:szCs w:val="32"/>
        </w:rPr>
        <w:t>四</w:t>
      </w:r>
      <w:r>
        <w:rPr>
          <w:rFonts w:eastAsia="黑体"/>
          <w:szCs w:val="32"/>
        </w:rPr>
        <w:t>、</w:t>
      </w:r>
      <w:r>
        <w:rPr>
          <w:rFonts w:hint="eastAsia" w:eastAsia="黑体"/>
          <w:szCs w:val="32"/>
        </w:rPr>
        <w:t>化肥</w:t>
      </w:r>
      <w:r>
        <w:rPr>
          <w:rFonts w:eastAsia="黑体"/>
          <w:szCs w:val="32"/>
        </w:rPr>
        <w:t>抽查结果分析</w:t>
      </w:r>
    </w:p>
    <w:p>
      <w:pPr>
        <w:overflowPunct w:val="0"/>
        <w:ind w:firstLine="640"/>
        <w:rPr>
          <w:color w:val="000000"/>
          <w:szCs w:val="32"/>
        </w:rPr>
      </w:pPr>
      <w:r>
        <w:rPr>
          <w:rFonts w:hint="eastAsia"/>
          <w:color w:val="000000"/>
          <w:szCs w:val="32"/>
        </w:rPr>
        <w:t>2023年抽查化肥产品包括复合肥料、有机肥料、磷肥、氮肥、钾肥等</w:t>
      </w:r>
      <w:r>
        <w:rPr>
          <w:color w:val="000000"/>
          <w:szCs w:val="32"/>
        </w:rPr>
        <w:t>5</w:t>
      </w:r>
      <w:r>
        <w:rPr>
          <w:rFonts w:hint="eastAsia"/>
          <w:color w:val="000000"/>
          <w:szCs w:val="32"/>
        </w:rPr>
        <w:t>种产品，</w:t>
      </w:r>
      <w:r>
        <w:rPr>
          <w:rFonts w:hint="eastAsia"/>
          <w:color w:val="000000"/>
          <w:szCs w:val="32"/>
          <w:lang w:eastAsia="zh-CN"/>
        </w:rPr>
        <w:t>涉及</w:t>
      </w:r>
      <w:r>
        <w:rPr>
          <w:color w:val="000000"/>
          <w:szCs w:val="32"/>
        </w:rPr>
        <w:t>807家</w:t>
      </w:r>
      <w:r>
        <w:rPr>
          <w:rFonts w:hint="eastAsia"/>
          <w:color w:val="000000"/>
          <w:szCs w:val="32"/>
        </w:rPr>
        <w:t>企业生产经营的</w:t>
      </w:r>
      <w:r>
        <w:rPr>
          <w:color w:val="000000"/>
          <w:szCs w:val="32"/>
        </w:rPr>
        <w:t>815批次产品，发现82批次产品不合格，</w:t>
      </w:r>
      <w:r>
        <w:rPr>
          <w:rFonts w:hint="eastAsia"/>
          <w:color w:val="000000"/>
          <w:szCs w:val="32"/>
        </w:rPr>
        <w:t>抽查不合格率为1</w:t>
      </w:r>
      <w:r>
        <w:rPr>
          <w:color w:val="000000"/>
          <w:szCs w:val="32"/>
        </w:rPr>
        <w:t>0.1</w:t>
      </w:r>
      <w:r>
        <w:rPr>
          <w:rFonts w:hint="eastAsia"/>
          <w:color w:val="000000"/>
          <w:szCs w:val="32"/>
        </w:rPr>
        <w:t>%。其中</w:t>
      </w:r>
      <w:r>
        <w:rPr>
          <w:rFonts w:hint="eastAsia"/>
          <w:color w:val="000000"/>
          <w:szCs w:val="32"/>
          <w:lang w:eastAsia="zh-CN"/>
        </w:rPr>
        <w:t>：</w:t>
      </w:r>
      <w:r>
        <w:rPr>
          <w:rFonts w:hint="eastAsia"/>
          <w:color w:val="000000"/>
          <w:szCs w:val="32"/>
        </w:rPr>
        <w:t>磷肥、有机肥料和钾肥不合格率较高，分别为3</w:t>
      </w:r>
      <w:r>
        <w:rPr>
          <w:color w:val="000000"/>
          <w:szCs w:val="32"/>
        </w:rPr>
        <w:t>3.3%</w:t>
      </w:r>
      <w:r>
        <w:rPr>
          <w:rFonts w:hint="eastAsia"/>
          <w:color w:val="000000"/>
          <w:szCs w:val="32"/>
        </w:rPr>
        <w:t>、1</w:t>
      </w:r>
      <w:r>
        <w:rPr>
          <w:color w:val="000000"/>
          <w:szCs w:val="32"/>
        </w:rPr>
        <w:t>4.9%</w:t>
      </w:r>
      <w:r>
        <w:rPr>
          <w:rFonts w:hint="eastAsia"/>
          <w:color w:val="000000"/>
          <w:szCs w:val="32"/>
        </w:rPr>
        <w:t>、1</w:t>
      </w:r>
      <w:r>
        <w:rPr>
          <w:color w:val="000000"/>
          <w:szCs w:val="32"/>
        </w:rPr>
        <w:t>0.</w:t>
      </w:r>
      <w:r>
        <w:rPr>
          <w:rFonts w:hint="eastAsia"/>
          <w:color w:val="000000"/>
          <w:szCs w:val="32"/>
        </w:rPr>
        <w:t>0</w:t>
      </w:r>
      <w:r>
        <w:rPr>
          <w:color w:val="000000"/>
          <w:szCs w:val="32"/>
        </w:rPr>
        <w:t>%</w:t>
      </w:r>
      <w:r>
        <w:rPr>
          <w:rFonts w:hint="eastAsia"/>
          <w:color w:val="000000"/>
          <w:szCs w:val="32"/>
          <w:lang w:eastAsia="zh-CN"/>
        </w:rPr>
        <w:t>；</w:t>
      </w:r>
      <w:r>
        <w:rPr>
          <w:rFonts w:hint="eastAsia"/>
          <w:color w:val="000000"/>
          <w:szCs w:val="32"/>
        </w:rPr>
        <w:t>其余两种产品不合格率均低于1</w:t>
      </w:r>
      <w:r>
        <w:rPr>
          <w:color w:val="000000"/>
          <w:szCs w:val="32"/>
        </w:rPr>
        <w:t>0.0%</w:t>
      </w:r>
      <w:r>
        <w:rPr>
          <w:rFonts w:hint="eastAsia"/>
          <w:color w:val="000000"/>
          <w:szCs w:val="32"/>
        </w:rPr>
        <w:t>。</w:t>
      </w:r>
    </w:p>
    <w:p>
      <w:pPr>
        <w:overflowPunct w:val="0"/>
        <w:ind w:firstLine="640"/>
        <w:rPr>
          <w:color w:val="000000"/>
          <w:szCs w:val="32"/>
        </w:rPr>
      </w:pPr>
      <w:r>
        <w:rPr>
          <w:rFonts w:hint="eastAsia"/>
          <w:color w:val="000000"/>
          <w:szCs w:val="32"/>
        </w:rPr>
        <w:t>从检测项目看，</w:t>
      </w:r>
      <w:r>
        <w:rPr>
          <w:rFonts w:hint="eastAsia" w:cs="仿宋_GB2312"/>
          <w:shd w:val="clear" w:color="auto" w:fill="FFFFFF"/>
        </w:rPr>
        <w:t>养分含量以及</w:t>
      </w:r>
      <w:r>
        <w:rPr>
          <w:rFonts w:hint="eastAsia"/>
          <w:szCs w:val="32"/>
        </w:rPr>
        <w:t>总砷、总铅、总镉</w:t>
      </w:r>
      <w:r>
        <w:rPr>
          <w:rFonts w:hint="eastAsia"/>
          <w:color w:val="000000"/>
          <w:szCs w:val="32"/>
        </w:rPr>
        <w:t>等有毒有害元素超标是主要不合格问题。</w:t>
      </w:r>
      <w:r>
        <w:rPr>
          <w:rFonts w:hint="eastAsia"/>
          <w:szCs w:val="32"/>
          <w:lang w:eastAsia="zh-CN"/>
        </w:rPr>
        <w:t>具体情况为</w:t>
      </w:r>
      <w:r>
        <w:rPr>
          <w:rFonts w:hint="eastAsia"/>
          <w:szCs w:val="32"/>
        </w:rPr>
        <w:t>：</w:t>
      </w:r>
      <w:r>
        <w:rPr>
          <w:rFonts w:hint="eastAsia" w:cs="仿宋_GB2312"/>
          <w:shd w:val="clear" w:color="auto" w:fill="FFFFFF"/>
        </w:rPr>
        <w:t>养分含量</w:t>
      </w:r>
      <w:r>
        <w:rPr>
          <w:rFonts w:hint="eastAsia"/>
          <w:szCs w:val="32"/>
        </w:rPr>
        <w:t>不合格产品</w:t>
      </w:r>
      <w:r>
        <w:rPr>
          <w:rFonts w:hint="eastAsia"/>
          <w:szCs w:val="32"/>
          <w:lang w:eastAsia="zh-CN"/>
        </w:rPr>
        <w:t>抽查</w:t>
      </w:r>
      <w:r>
        <w:rPr>
          <w:szCs w:val="32"/>
        </w:rPr>
        <w:t>30</w:t>
      </w:r>
      <w:r>
        <w:rPr>
          <w:rFonts w:hint="eastAsia"/>
          <w:szCs w:val="32"/>
        </w:rPr>
        <w:t>批次，占不合格总批次的</w:t>
      </w:r>
      <w:r>
        <w:rPr>
          <w:szCs w:val="32"/>
        </w:rPr>
        <w:t>36.6%</w:t>
      </w:r>
      <w:r>
        <w:rPr>
          <w:rFonts w:hint="eastAsia"/>
          <w:szCs w:val="32"/>
        </w:rPr>
        <w:t>；</w:t>
      </w:r>
      <w:r>
        <w:rPr>
          <w:rFonts w:hint="eastAsia"/>
          <w:color w:val="000000"/>
          <w:szCs w:val="32"/>
        </w:rPr>
        <w:t>有毒有害元素不合格产品</w:t>
      </w:r>
      <w:r>
        <w:rPr>
          <w:rFonts w:hint="eastAsia"/>
          <w:color w:val="000000"/>
          <w:szCs w:val="32"/>
          <w:lang w:eastAsia="zh-CN"/>
        </w:rPr>
        <w:t>抽查</w:t>
      </w:r>
      <w:r>
        <w:rPr>
          <w:rFonts w:hint="eastAsia"/>
          <w:color w:val="000000"/>
          <w:szCs w:val="32"/>
        </w:rPr>
        <w:t>1</w:t>
      </w:r>
      <w:r>
        <w:rPr>
          <w:color w:val="000000"/>
          <w:szCs w:val="32"/>
        </w:rPr>
        <w:t>6</w:t>
      </w:r>
      <w:r>
        <w:rPr>
          <w:rFonts w:hint="eastAsia"/>
          <w:color w:val="000000"/>
          <w:szCs w:val="32"/>
        </w:rPr>
        <w:t>批次，占不合格总批次的</w:t>
      </w:r>
      <w:r>
        <w:rPr>
          <w:color w:val="000000"/>
          <w:szCs w:val="32"/>
        </w:rPr>
        <w:t>19.5</w:t>
      </w:r>
      <w:r>
        <w:rPr>
          <w:rFonts w:hint="eastAsia"/>
          <w:color w:val="000000"/>
          <w:szCs w:val="32"/>
        </w:rPr>
        <w:t>%，较上一年上升</w:t>
      </w:r>
      <w:r>
        <w:rPr>
          <w:color w:val="000000"/>
          <w:szCs w:val="32"/>
        </w:rPr>
        <w:t>11.8</w:t>
      </w:r>
      <w:r>
        <w:rPr>
          <w:rFonts w:hint="eastAsia"/>
          <w:color w:val="000000"/>
          <w:szCs w:val="32"/>
        </w:rPr>
        <w:t>个百分点。</w:t>
      </w:r>
    </w:p>
    <w:p>
      <w:pPr>
        <w:overflowPunct w:val="0"/>
        <w:ind w:firstLine="640"/>
        <w:rPr>
          <w:color w:val="000000"/>
          <w:szCs w:val="32"/>
        </w:rPr>
      </w:pPr>
      <w:r>
        <w:rPr>
          <w:rFonts w:hint="eastAsia"/>
          <w:color w:val="000000"/>
          <w:szCs w:val="32"/>
        </w:rPr>
        <w:t>化肥产品</w:t>
      </w:r>
      <w:r>
        <w:rPr>
          <w:color w:val="000000"/>
          <w:szCs w:val="32"/>
        </w:rPr>
        <w:t>不合格的主要原因：</w:t>
      </w:r>
      <w:r>
        <w:rPr>
          <w:rFonts w:hint="eastAsia"/>
          <w:color w:val="000000"/>
          <w:szCs w:val="32"/>
        </w:rPr>
        <w:t>一是部分生产企业技术水平、产品质量控制等能力有限，未对重要原材料进行检验或使用了来源不明的废弃物作为肥料原料。二是部分企业生产所需的投料、混合、造粒、干燥、冷却等设备设施落后，生产过程质量控制不严。三是部分企业没有配备有毒有害物质的检验设备，产品的出厂检验流于形式，对成品把关不严。</w:t>
      </w:r>
    </w:p>
    <w:p>
      <w:pPr>
        <w:overflowPunct w:val="0"/>
        <w:ind w:firstLine="640"/>
        <w:rPr>
          <w:rFonts w:eastAsia="黑体"/>
          <w:szCs w:val="32"/>
        </w:rPr>
      </w:pPr>
      <w:r>
        <w:rPr>
          <w:rFonts w:hint="eastAsia" w:eastAsia="黑体"/>
          <w:szCs w:val="32"/>
        </w:rPr>
        <w:t>五、安全技术防范产品结果分析</w:t>
      </w:r>
    </w:p>
    <w:p>
      <w:pPr>
        <w:overflowPunct w:val="0"/>
        <w:ind w:firstLine="640"/>
        <w:rPr>
          <w:color w:val="000000"/>
          <w:szCs w:val="32"/>
        </w:rPr>
      </w:pPr>
      <w:r>
        <w:rPr>
          <w:rFonts w:hint="eastAsia"/>
          <w:color w:val="000000"/>
          <w:szCs w:val="32"/>
        </w:rPr>
        <w:t>2023年抽查安全技术防范产品包括安全带、安全帽、安全网、保护足趾安全（防护）鞋、电子门锁、独立式光电感烟火灾探测报警器、防火门、非医用口罩、煤矿用低浓度载体催化式甲烷传感器、手提式干粉灭火器、危险化学品包装物等</w:t>
      </w:r>
      <w:r>
        <w:rPr>
          <w:color w:val="000000"/>
          <w:szCs w:val="32"/>
        </w:rPr>
        <w:t>11</w:t>
      </w:r>
      <w:r>
        <w:rPr>
          <w:rFonts w:hint="eastAsia"/>
          <w:color w:val="000000"/>
          <w:szCs w:val="32"/>
        </w:rPr>
        <w:t>种产品，</w:t>
      </w:r>
      <w:r>
        <w:rPr>
          <w:rFonts w:hint="eastAsia"/>
          <w:color w:val="000000"/>
          <w:szCs w:val="32"/>
          <w:lang w:eastAsia="zh-CN"/>
        </w:rPr>
        <w:t>涉及</w:t>
      </w:r>
      <w:r>
        <w:rPr>
          <w:color w:val="000000"/>
          <w:szCs w:val="32"/>
        </w:rPr>
        <w:t>1302</w:t>
      </w:r>
      <w:r>
        <w:rPr>
          <w:rFonts w:hint="eastAsia"/>
          <w:color w:val="000000"/>
          <w:szCs w:val="32"/>
        </w:rPr>
        <w:t>家企业生产经营的</w:t>
      </w:r>
      <w:r>
        <w:rPr>
          <w:color w:val="000000"/>
          <w:szCs w:val="32"/>
        </w:rPr>
        <w:t>1460</w:t>
      </w:r>
      <w:r>
        <w:rPr>
          <w:rFonts w:hint="eastAsia"/>
          <w:color w:val="000000"/>
          <w:szCs w:val="32"/>
        </w:rPr>
        <w:t>批次产品，发现212批次产品不合格，抽查不合格率为</w:t>
      </w:r>
      <w:r>
        <w:rPr>
          <w:color w:val="000000"/>
          <w:szCs w:val="32"/>
        </w:rPr>
        <w:t>14.5%</w:t>
      </w:r>
      <w:r>
        <w:rPr>
          <w:rFonts w:hint="eastAsia"/>
          <w:color w:val="000000"/>
          <w:szCs w:val="32"/>
        </w:rPr>
        <w:t>。其中</w:t>
      </w:r>
      <w:r>
        <w:rPr>
          <w:rFonts w:hint="eastAsia"/>
          <w:color w:val="000000"/>
          <w:szCs w:val="32"/>
          <w:lang w:eastAsia="zh-CN"/>
        </w:rPr>
        <w:t>：</w:t>
      </w:r>
      <w:r>
        <w:rPr>
          <w:rFonts w:hint="eastAsia"/>
          <w:color w:val="000000"/>
          <w:szCs w:val="32"/>
        </w:rPr>
        <w:t>非医用口罩、电子门锁、手提式干粉灭火器、防火门不合格率较高，分别为2</w:t>
      </w:r>
      <w:r>
        <w:rPr>
          <w:color w:val="000000"/>
          <w:szCs w:val="32"/>
        </w:rPr>
        <w:t>1.5</w:t>
      </w:r>
      <w:r>
        <w:rPr>
          <w:rFonts w:hint="eastAsia"/>
          <w:color w:val="000000"/>
          <w:szCs w:val="32"/>
        </w:rPr>
        <w:t>%、1</w:t>
      </w:r>
      <w:r>
        <w:rPr>
          <w:color w:val="000000"/>
          <w:szCs w:val="32"/>
        </w:rPr>
        <w:t>9.3</w:t>
      </w:r>
      <w:r>
        <w:rPr>
          <w:rFonts w:hint="eastAsia"/>
          <w:color w:val="000000"/>
          <w:szCs w:val="32"/>
        </w:rPr>
        <w:t>%、1</w:t>
      </w:r>
      <w:r>
        <w:rPr>
          <w:color w:val="000000"/>
          <w:szCs w:val="32"/>
        </w:rPr>
        <w:t>8.8</w:t>
      </w:r>
      <w:r>
        <w:rPr>
          <w:rFonts w:hint="eastAsia"/>
          <w:color w:val="000000"/>
          <w:szCs w:val="32"/>
        </w:rPr>
        <w:t>%、1</w:t>
      </w:r>
      <w:r>
        <w:rPr>
          <w:color w:val="000000"/>
          <w:szCs w:val="32"/>
        </w:rPr>
        <w:t>3.2</w:t>
      </w:r>
      <w:r>
        <w:rPr>
          <w:rFonts w:hint="eastAsia"/>
          <w:color w:val="000000"/>
          <w:szCs w:val="32"/>
        </w:rPr>
        <w:t>%</w:t>
      </w:r>
      <w:r>
        <w:rPr>
          <w:rFonts w:hint="eastAsia"/>
          <w:color w:val="000000"/>
          <w:szCs w:val="32"/>
          <w:lang w:eastAsia="zh-CN"/>
        </w:rPr>
        <w:t>；</w:t>
      </w:r>
      <w:r>
        <w:rPr>
          <w:rFonts w:hint="eastAsia"/>
          <w:color w:val="000000"/>
          <w:szCs w:val="32"/>
        </w:rPr>
        <w:t>其余产品不合格率均低于10.0%。</w:t>
      </w:r>
    </w:p>
    <w:p>
      <w:pPr>
        <w:overflowPunct w:val="0"/>
        <w:ind w:firstLine="640"/>
        <w:rPr>
          <w:rFonts w:hint="eastAsia" w:eastAsia="仿宋_GB2312"/>
          <w:color w:val="000000" w:themeColor="text1"/>
          <w:szCs w:val="32"/>
          <w:lang w:eastAsia="zh-CN"/>
          <w14:textFill>
            <w14:solidFill>
              <w14:schemeClr w14:val="tx1"/>
            </w14:solidFill>
          </w14:textFill>
        </w:rPr>
      </w:pPr>
      <w:r>
        <w:rPr>
          <w:rFonts w:hint="eastAsia"/>
          <w:color w:val="000000"/>
          <w:szCs w:val="32"/>
        </w:rPr>
        <w:t>从检测项目看，安全技术防范产品的不合格项目集中在安全项目上。</w:t>
      </w:r>
      <w:r>
        <w:rPr>
          <w:rFonts w:hint="eastAsia"/>
          <w:color w:val="000000"/>
          <w:szCs w:val="32"/>
          <w:lang w:eastAsia="zh-CN"/>
        </w:rPr>
        <w:t>具体情况为</w:t>
      </w:r>
      <w:r>
        <w:rPr>
          <w:rFonts w:hint="eastAsia"/>
          <w:color w:val="000000"/>
          <w:szCs w:val="32"/>
        </w:rPr>
        <w:t>：非医用口罩不合格项目主要涉及过滤效率</w:t>
      </w:r>
      <w:r>
        <w:rPr>
          <w:color w:val="000000"/>
          <w:szCs w:val="32"/>
        </w:rPr>
        <w:t>58</w:t>
      </w:r>
      <w:r>
        <w:rPr>
          <w:rFonts w:hint="eastAsia"/>
          <w:color w:val="000000"/>
          <w:szCs w:val="32"/>
        </w:rPr>
        <w:t>批次、防护效果</w:t>
      </w:r>
      <w:r>
        <w:rPr>
          <w:color w:val="000000"/>
          <w:szCs w:val="32"/>
        </w:rPr>
        <w:t>22</w:t>
      </w:r>
      <w:r>
        <w:rPr>
          <w:rFonts w:hint="eastAsia"/>
          <w:color w:val="000000"/>
          <w:szCs w:val="32"/>
        </w:rPr>
        <w:t>批次、口罩带及口罩带与口罩体的连接处断裂强力13批次；电子门锁不合格项目主要涉及破坏报警功能2</w:t>
      </w:r>
      <w:r>
        <w:rPr>
          <w:color w:val="000000"/>
          <w:szCs w:val="32"/>
        </w:rPr>
        <w:t>9</w:t>
      </w:r>
      <w:r>
        <w:rPr>
          <w:rFonts w:hint="eastAsia"/>
          <w:color w:val="000000"/>
          <w:szCs w:val="32"/>
        </w:rPr>
        <w:t>批次，安全性要求2</w:t>
      </w:r>
      <w:r>
        <w:rPr>
          <w:color w:val="000000"/>
          <w:szCs w:val="32"/>
        </w:rPr>
        <w:t>8</w:t>
      </w:r>
      <w:r>
        <w:rPr>
          <w:rFonts w:hint="eastAsia"/>
          <w:color w:val="000000"/>
          <w:szCs w:val="32"/>
        </w:rPr>
        <w:t>批次；</w:t>
      </w:r>
      <w:r>
        <w:rPr>
          <w:rFonts w:hint="eastAsia"/>
          <w:color w:val="000000" w:themeColor="text1"/>
          <w:szCs w:val="32"/>
          <w14:textFill>
            <w14:solidFill>
              <w14:schemeClr w14:val="tx1"/>
            </w14:solidFill>
          </w14:textFill>
        </w:rPr>
        <w:t>防火门不合格项目主要涉及耐火性能</w:t>
      </w:r>
      <w:r>
        <w:rPr>
          <w:color w:val="000000" w:themeColor="text1"/>
          <w:szCs w:val="32"/>
          <w14:textFill>
            <w14:solidFill>
              <w14:schemeClr w14:val="tx1"/>
            </w14:solidFill>
          </w14:textFill>
        </w:rPr>
        <w:t>27</w:t>
      </w:r>
      <w:r>
        <w:rPr>
          <w:rFonts w:hint="eastAsia"/>
          <w:color w:val="000000" w:themeColor="text1"/>
          <w:szCs w:val="32"/>
          <w14:textFill>
            <w14:solidFill>
              <w14:schemeClr w14:val="tx1"/>
            </w14:solidFill>
          </w14:textFill>
        </w:rPr>
        <w:t>批次</w:t>
      </w:r>
      <w:r>
        <w:rPr>
          <w:rFonts w:hint="eastAsia"/>
          <w:color w:val="000000" w:themeColor="text1"/>
          <w:szCs w:val="32"/>
          <w:lang w:eastAsia="zh-CN"/>
          <w14:textFill>
            <w14:solidFill>
              <w14:schemeClr w14:val="tx1"/>
            </w14:solidFill>
          </w14:textFill>
        </w:rPr>
        <w:t>；</w:t>
      </w:r>
      <w:r>
        <w:rPr>
          <w:rFonts w:hint="eastAsia"/>
          <w:color w:val="000000"/>
          <w:szCs w:val="32"/>
        </w:rPr>
        <w:t>手提式干粉灭火器不合格项目主要涉及</w:t>
      </w:r>
      <w:r>
        <w:rPr>
          <w:rFonts w:hint="eastAsia"/>
          <w:color w:val="000000" w:themeColor="text1"/>
          <w:szCs w:val="32"/>
          <w14:textFill>
            <w14:solidFill>
              <w14:schemeClr w14:val="tx1"/>
            </w14:solidFill>
          </w14:textFill>
        </w:rPr>
        <w:t>第一主要组分含量</w:t>
      </w:r>
      <w:r>
        <w:rPr>
          <w:color w:val="000000" w:themeColor="text1"/>
          <w:szCs w:val="32"/>
          <w14:textFill>
            <w14:solidFill>
              <w14:schemeClr w14:val="tx1"/>
            </w14:solidFill>
          </w14:textFill>
        </w:rPr>
        <w:t>18</w:t>
      </w:r>
      <w:r>
        <w:rPr>
          <w:rFonts w:hint="eastAsia"/>
          <w:color w:val="000000" w:themeColor="text1"/>
          <w:szCs w:val="32"/>
          <w14:textFill>
            <w14:solidFill>
              <w14:schemeClr w14:val="tx1"/>
            </w14:solidFill>
          </w14:textFill>
        </w:rPr>
        <w:t>批次</w:t>
      </w:r>
      <w:r>
        <w:rPr>
          <w:rFonts w:hint="eastAsia"/>
          <w:color w:val="000000" w:themeColor="text1"/>
          <w:szCs w:val="32"/>
          <w:lang w:eastAsia="zh-CN"/>
          <w14:textFill>
            <w14:solidFill>
              <w14:schemeClr w14:val="tx1"/>
            </w14:solidFill>
          </w14:textFill>
        </w:rPr>
        <w:t>。</w:t>
      </w:r>
    </w:p>
    <w:p>
      <w:pPr>
        <w:overflowPunct w:val="0"/>
        <w:ind w:firstLine="640"/>
        <w:rPr>
          <w:color w:val="000000"/>
          <w:szCs w:val="32"/>
        </w:rPr>
      </w:pPr>
      <w:r>
        <w:rPr>
          <w:rFonts w:hint="eastAsia"/>
          <w:color w:val="000000"/>
          <w:szCs w:val="32"/>
        </w:rPr>
        <w:t>安全技术防范产品不合格的主要原因：一是原料存储使用不当。</w:t>
      </w:r>
      <w:r>
        <w:rPr>
          <w:rFonts w:hint="eastAsia"/>
          <w:color w:val="000000"/>
          <w:szCs w:val="32"/>
          <w:highlight w:val="none"/>
        </w:rPr>
        <w:t>如</w:t>
      </w:r>
      <w:r>
        <w:rPr>
          <w:rFonts w:hint="eastAsia"/>
          <w:color w:val="000000"/>
          <w:szCs w:val="32"/>
          <w:highlight w:val="none"/>
          <w:lang w:eastAsia="zh-CN"/>
        </w:rPr>
        <w:t>，</w:t>
      </w:r>
      <w:r>
        <w:rPr>
          <w:rFonts w:hint="eastAsia"/>
          <w:color w:val="000000"/>
          <w:szCs w:val="32"/>
          <w:highlight w:val="none"/>
        </w:rPr>
        <w:t>非医用口罩产品</w:t>
      </w:r>
      <w:r>
        <w:rPr>
          <w:rFonts w:hint="eastAsia"/>
          <w:color w:val="000000"/>
          <w:szCs w:val="32"/>
        </w:rPr>
        <w:t>过滤材料采用的静电驻极工艺不当，存贮或运输过程中容易发生静电衰减，影响颗粒吸附的能力。二是产品结构设计不合理。</w:t>
      </w:r>
      <w:r>
        <w:rPr>
          <w:rFonts w:hint="eastAsia"/>
          <w:color w:val="000000"/>
          <w:szCs w:val="32"/>
          <w:highlight w:val="none"/>
        </w:rPr>
        <w:t>如</w:t>
      </w:r>
      <w:r>
        <w:rPr>
          <w:rFonts w:hint="eastAsia"/>
          <w:color w:val="000000"/>
          <w:szCs w:val="32"/>
          <w:highlight w:val="none"/>
          <w:lang w:eastAsia="zh-CN"/>
        </w:rPr>
        <w:t>，</w:t>
      </w:r>
      <w:r>
        <w:rPr>
          <w:rFonts w:hint="eastAsia"/>
          <w:color w:val="000000"/>
          <w:szCs w:val="32"/>
          <w:highlight w:val="none"/>
        </w:rPr>
        <w:t>电子门锁企业</w:t>
      </w:r>
      <w:r>
        <w:rPr>
          <w:rFonts w:hint="eastAsia"/>
          <w:color w:val="000000"/>
          <w:szCs w:val="32"/>
        </w:rPr>
        <w:t>没有严格按照标准中承受静载荷的强度要求对锁舌刚性设计生产。三是制造工艺存在问题。如</w:t>
      </w:r>
      <w:r>
        <w:rPr>
          <w:rFonts w:hint="eastAsia"/>
          <w:color w:val="000000"/>
          <w:szCs w:val="32"/>
          <w:lang w:eastAsia="zh-CN"/>
        </w:rPr>
        <w:t>，</w:t>
      </w:r>
      <w:r>
        <w:rPr>
          <w:rFonts w:hint="eastAsia"/>
          <w:color w:val="000000"/>
          <w:szCs w:val="32"/>
        </w:rPr>
        <w:t>防火门内的填充物隔热性不足，造成隔热时间过短，降低防火门的耐火隔热性</w:t>
      </w:r>
      <w:r>
        <w:rPr>
          <w:rFonts w:hint="eastAsia"/>
          <w:color w:val="000000"/>
          <w:szCs w:val="32"/>
          <w:lang w:eastAsia="zh-CN"/>
        </w:rPr>
        <w:t>；</w:t>
      </w:r>
      <w:r>
        <w:rPr>
          <w:rFonts w:hint="eastAsia"/>
          <w:color w:val="000000"/>
          <w:szCs w:val="32"/>
        </w:rPr>
        <w:t>手提式干粉灭火器的主要成分（磷酸二氢铵）含量偏低会严重降低产品的灭火效能，延误灭火时机。</w:t>
      </w:r>
    </w:p>
    <w:p>
      <w:pPr>
        <w:overflowPunct w:val="0"/>
        <w:ind w:firstLine="640"/>
        <w:rPr>
          <w:rFonts w:eastAsia="黑体"/>
          <w:szCs w:val="32"/>
        </w:rPr>
      </w:pPr>
      <w:r>
        <w:rPr>
          <w:rFonts w:hint="eastAsia" w:eastAsia="黑体"/>
          <w:szCs w:val="32"/>
        </w:rPr>
        <w:t>六</w:t>
      </w:r>
      <w:r>
        <w:rPr>
          <w:rFonts w:eastAsia="黑体"/>
          <w:szCs w:val="32"/>
        </w:rPr>
        <w:t>、食品相关产品抽查结果分析</w:t>
      </w:r>
    </w:p>
    <w:p>
      <w:pPr>
        <w:overflowPunct w:val="0"/>
        <w:ind w:firstLine="640"/>
        <w:rPr>
          <w:color w:val="000000"/>
          <w:szCs w:val="32"/>
        </w:rPr>
      </w:pPr>
      <w:r>
        <w:rPr>
          <w:color w:val="000000"/>
          <w:szCs w:val="32"/>
        </w:rPr>
        <w:t>2023</w:t>
      </w:r>
      <w:r>
        <w:rPr>
          <w:rFonts w:hint="eastAsia"/>
          <w:color w:val="000000"/>
          <w:szCs w:val="32"/>
        </w:rPr>
        <w:t>年抽查食品相关产品包括非复合膜袋、婴幼儿用塑料奶瓶、塑料一次性餐饮具、食品包装用纸和纸板材料、纸杯、食品接触用纸容器、工业和商用电热食品加工设备、工业和商用电动食品加工设备、餐具洗涤剂、竹木餐饮具、月饼包装、茶叶包装、复合膜袋、密胺塑料餐具等</w:t>
      </w:r>
      <w:r>
        <w:rPr>
          <w:color w:val="000000"/>
          <w:szCs w:val="32"/>
        </w:rPr>
        <w:t>14</w:t>
      </w:r>
      <w:r>
        <w:rPr>
          <w:rFonts w:hint="eastAsia"/>
          <w:color w:val="000000"/>
          <w:szCs w:val="32"/>
        </w:rPr>
        <w:t>种产品，</w:t>
      </w:r>
      <w:r>
        <w:rPr>
          <w:rFonts w:hint="eastAsia"/>
          <w:color w:val="000000"/>
          <w:szCs w:val="32"/>
          <w:lang w:eastAsia="zh-CN"/>
        </w:rPr>
        <w:t>涉及</w:t>
      </w:r>
      <w:r>
        <w:rPr>
          <w:color w:val="000000"/>
          <w:szCs w:val="32"/>
        </w:rPr>
        <w:t>1607</w:t>
      </w:r>
      <w:r>
        <w:rPr>
          <w:rFonts w:hint="eastAsia"/>
          <w:color w:val="000000"/>
          <w:szCs w:val="32"/>
        </w:rPr>
        <w:t>家企业生产的</w:t>
      </w:r>
      <w:r>
        <w:rPr>
          <w:color w:val="000000"/>
          <w:szCs w:val="32"/>
        </w:rPr>
        <w:t>1620</w:t>
      </w:r>
      <w:r>
        <w:rPr>
          <w:rFonts w:hint="eastAsia"/>
          <w:color w:val="000000"/>
          <w:szCs w:val="32"/>
        </w:rPr>
        <w:t>批次产品，发现</w:t>
      </w:r>
      <w:r>
        <w:rPr>
          <w:color w:val="000000"/>
          <w:szCs w:val="32"/>
        </w:rPr>
        <w:t>46</w:t>
      </w:r>
      <w:r>
        <w:rPr>
          <w:rFonts w:hint="eastAsia"/>
          <w:color w:val="000000"/>
          <w:szCs w:val="32"/>
        </w:rPr>
        <w:t>批次产品不合格，抽查不合格率为</w:t>
      </w:r>
      <w:r>
        <w:rPr>
          <w:color w:val="000000"/>
          <w:szCs w:val="32"/>
        </w:rPr>
        <w:t>2.8%</w:t>
      </w:r>
      <w:r>
        <w:rPr>
          <w:rFonts w:hint="eastAsia"/>
          <w:color w:val="000000"/>
          <w:szCs w:val="32"/>
        </w:rPr>
        <w:t>。其中</w:t>
      </w:r>
      <w:r>
        <w:rPr>
          <w:rFonts w:hint="eastAsia"/>
          <w:color w:val="000000"/>
          <w:szCs w:val="32"/>
          <w:lang w:eastAsia="zh-CN"/>
        </w:rPr>
        <w:t>：</w:t>
      </w:r>
      <w:r>
        <w:rPr>
          <w:rFonts w:hint="eastAsia"/>
          <w:color w:val="000000"/>
          <w:szCs w:val="32"/>
        </w:rPr>
        <w:t>工业和商用电动食品加工设备、工业和商用电热食品加工设备不合格率较高，分别为29.0%、22.0%</w:t>
      </w:r>
      <w:r>
        <w:rPr>
          <w:rFonts w:hint="eastAsia"/>
          <w:color w:val="000000"/>
          <w:szCs w:val="32"/>
          <w:lang w:eastAsia="zh-CN"/>
        </w:rPr>
        <w:t>；</w:t>
      </w:r>
      <w:r>
        <w:rPr>
          <w:rFonts w:hint="eastAsia"/>
          <w:color w:val="000000"/>
          <w:szCs w:val="32"/>
        </w:rPr>
        <w:t>其余产品不合格率均低于5.0%。</w:t>
      </w:r>
    </w:p>
    <w:p>
      <w:pPr>
        <w:overflowPunct w:val="0"/>
        <w:ind w:firstLine="640"/>
        <w:jc w:val="left"/>
        <w:rPr>
          <w:color w:val="000000"/>
          <w:szCs w:val="32"/>
        </w:rPr>
      </w:pPr>
      <w:r>
        <w:rPr>
          <w:rFonts w:hint="eastAsia"/>
          <w:color w:val="000000"/>
          <w:szCs w:val="32"/>
        </w:rPr>
        <w:t>从检测项目看，食品相关产品的不合格指标主要涉及总迁移量、脱色试验、菌落总数、溶剂残留量总量、三聚氰胺迁移量等</w:t>
      </w:r>
      <w:r>
        <w:rPr>
          <w:rFonts w:hint="eastAsia"/>
          <w:color w:val="000000"/>
          <w:szCs w:val="32"/>
          <w:lang w:eastAsia="zh-CN"/>
        </w:rPr>
        <w:t>食品相关</w:t>
      </w:r>
      <w:r>
        <w:rPr>
          <w:rFonts w:hint="eastAsia"/>
          <w:color w:val="000000"/>
          <w:szCs w:val="32"/>
        </w:rPr>
        <w:t>安全项目和对触及带电部件的防护、内部布线等涉及电气安全的项目。</w:t>
      </w:r>
      <w:r>
        <w:rPr>
          <w:rFonts w:hint="eastAsia"/>
          <w:color w:val="000000"/>
          <w:szCs w:val="32"/>
          <w:lang w:eastAsia="zh-CN"/>
        </w:rPr>
        <w:t>具体情况为：</w:t>
      </w:r>
      <w:r>
        <w:rPr>
          <w:rFonts w:hint="eastAsia"/>
          <w:color w:val="000000"/>
          <w:szCs w:val="32"/>
        </w:rPr>
        <w:t>因</w:t>
      </w:r>
      <w:r>
        <w:rPr>
          <w:rFonts w:hint="eastAsia"/>
          <w:color w:val="000000"/>
          <w:szCs w:val="32"/>
          <w:lang w:eastAsia="zh-CN"/>
        </w:rPr>
        <w:t>食品相关</w:t>
      </w:r>
      <w:r>
        <w:rPr>
          <w:rFonts w:hint="eastAsia"/>
          <w:color w:val="000000"/>
          <w:szCs w:val="32"/>
        </w:rPr>
        <w:t>安全项目导致的不合格</w:t>
      </w:r>
      <w:r>
        <w:rPr>
          <w:rFonts w:hint="eastAsia"/>
          <w:color w:val="000000"/>
          <w:szCs w:val="32"/>
          <w:lang w:eastAsia="zh-CN"/>
        </w:rPr>
        <w:t>产品抽查</w:t>
      </w:r>
      <w:r>
        <w:rPr>
          <w:rFonts w:hint="eastAsia"/>
          <w:color w:val="000000"/>
          <w:szCs w:val="32"/>
        </w:rPr>
        <w:t>8批次，占不合格总批次的17.4%，其中塑料一次性餐饮具2批次、餐具洗涤剂1批次、复合膜袋4批次、密胺塑料餐具1批次</w:t>
      </w:r>
      <w:r>
        <w:rPr>
          <w:rFonts w:hint="eastAsia"/>
          <w:color w:val="000000"/>
          <w:szCs w:val="32"/>
          <w:lang w:eastAsia="zh-CN"/>
        </w:rPr>
        <w:t>；</w:t>
      </w:r>
      <w:r>
        <w:rPr>
          <w:rFonts w:hint="eastAsia"/>
          <w:color w:val="000000"/>
          <w:szCs w:val="32"/>
        </w:rPr>
        <w:t>因电气安全</w:t>
      </w:r>
      <w:r>
        <w:rPr>
          <w:rFonts w:hint="eastAsia"/>
          <w:color w:val="000000"/>
          <w:szCs w:val="32"/>
          <w:lang w:eastAsia="zh-CN"/>
        </w:rPr>
        <w:t>项目</w:t>
      </w:r>
      <w:r>
        <w:rPr>
          <w:rFonts w:hint="eastAsia"/>
          <w:color w:val="000000"/>
          <w:szCs w:val="32"/>
        </w:rPr>
        <w:t>导致的不合格</w:t>
      </w:r>
      <w:r>
        <w:rPr>
          <w:rFonts w:hint="eastAsia"/>
          <w:color w:val="000000"/>
          <w:szCs w:val="32"/>
          <w:lang w:eastAsia="zh-CN"/>
        </w:rPr>
        <w:t>产品抽查</w:t>
      </w:r>
      <w:r>
        <w:rPr>
          <w:color w:val="000000"/>
          <w:szCs w:val="32"/>
        </w:rPr>
        <w:t>16</w:t>
      </w:r>
      <w:r>
        <w:rPr>
          <w:rFonts w:hint="eastAsia"/>
          <w:color w:val="000000"/>
          <w:szCs w:val="32"/>
        </w:rPr>
        <w:t>批次，占不合格总批次的</w:t>
      </w:r>
      <w:r>
        <w:rPr>
          <w:color w:val="000000"/>
          <w:szCs w:val="32"/>
        </w:rPr>
        <w:t>34.8</w:t>
      </w:r>
      <w:r>
        <w:rPr>
          <w:rFonts w:hint="eastAsia"/>
          <w:color w:val="000000"/>
          <w:szCs w:val="32"/>
        </w:rPr>
        <w:t>%，其中工业和商用电热食品加工设备1</w:t>
      </w:r>
      <w:r>
        <w:rPr>
          <w:color w:val="000000"/>
          <w:szCs w:val="32"/>
        </w:rPr>
        <w:t>0</w:t>
      </w:r>
      <w:r>
        <w:rPr>
          <w:rFonts w:hint="eastAsia"/>
          <w:color w:val="000000"/>
          <w:szCs w:val="32"/>
        </w:rPr>
        <w:t>批次、工业和商用电动食品加工设备</w:t>
      </w:r>
      <w:r>
        <w:rPr>
          <w:color w:val="000000"/>
          <w:szCs w:val="32"/>
        </w:rPr>
        <w:t>6</w:t>
      </w:r>
      <w:r>
        <w:rPr>
          <w:rFonts w:hint="eastAsia"/>
          <w:color w:val="000000"/>
          <w:szCs w:val="32"/>
        </w:rPr>
        <w:t>批次。</w:t>
      </w:r>
    </w:p>
    <w:p>
      <w:pPr>
        <w:overflowPunct w:val="0"/>
        <w:ind w:firstLine="640"/>
        <w:rPr>
          <w:color w:val="000000"/>
          <w:szCs w:val="32"/>
        </w:rPr>
      </w:pPr>
      <w:r>
        <w:rPr>
          <w:rFonts w:hint="eastAsia"/>
          <w:color w:val="000000"/>
          <w:szCs w:val="32"/>
        </w:rPr>
        <w:t>食品相关产品不合格的主要原因：一是由于原辅料控制不严格以及生产工艺存在缺陷，导致食品</w:t>
      </w:r>
      <w:r>
        <w:rPr>
          <w:rFonts w:hint="eastAsia"/>
          <w:color w:val="000000"/>
          <w:szCs w:val="32"/>
          <w:lang w:eastAsia="zh-CN"/>
        </w:rPr>
        <w:t>相关</w:t>
      </w:r>
      <w:r>
        <w:rPr>
          <w:rFonts w:hint="eastAsia"/>
          <w:color w:val="000000"/>
          <w:szCs w:val="32"/>
        </w:rPr>
        <w:t>安全项目出现不合格。二是产品结构设计不合理或采用不符合要求的零部件，导致电气安全项目不合格。</w:t>
      </w:r>
    </w:p>
    <w:sectPr>
      <w:headerReference r:id="rId7" w:type="first"/>
      <w:footerReference r:id="rId10" w:type="first"/>
      <w:headerReference r:id="rId5" w:type="default"/>
      <w:footerReference r:id="rId8" w:type="default"/>
      <w:headerReference r:id="rId6" w:type="even"/>
      <w:footerReference r:id="rId9" w:type="even"/>
      <w:pgSz w:w="11906" w:h="16838"/>
      <w:pgMar w:top="1984" w:right="1474" w:bottom="1644" w:left="1474" w:header="851" w:footer="1191" w:gutter="0"/>
      <w:pgNumType w:start="6"/>
      <w:cols w:space="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CESI宋体-GB2312">
    <w:panose1 w:val="02000500000000000000"/>
    <w:charset w:val="86"/>
    <w:family w:val="auto"/>
    <w:pitch w:val="default"/>
    <w:sig w:usb0="800002AF" w:usb1="0847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等线">
    <w:altName w:val="仿宋"/>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240" w:lineRule="auto"/>
      <w:ind w:left="320" w:leftChars="100" w:right="320" w:rightChars="100" w:firstLine="0" w:firstLineChars="0"/>
      <w:jc w:val="right"/>
      <w:rPr>
        <w:rFonts w:ascii="CESI宋体-GB2312" w:hAnsi="CESI宋体-GB2312" w:eastAsia="CESI宋体-GB2312" w:cs="CESI宋体-GB2312"/>
        <w:sz w:val="28"/>
        <w:szCs w:val="28"/>
      </w:rPr>
    </w:pPr>
    <w:r>
      <w:rPr>
        <w:rFonts w:hint="eastAsia" w:ascii="CESI宋体-GB2312" w:hAnsi="CESI宋体-GB2312" w:eastAsia="CESI宋体-GB2312" w:cs="CESI宋体-GB2312"/>
        <w:sz w:val="28"/>
        <w:szCs w:val="28"/>
      </w:rPr>
      <w:t>—</w:t>
    </w:r>
    <w:r>
      <w:rPr>
        <w:rFonts w:ascii="CESI宋体-GB2312" w:hAnsi="CESI宋体-GB2312" w:eastAsia="CESI宋体-GB2312" w:cs="CESI宋体-GB2312"/>
        <w:sz w:val="28"/>
        <w:szCs w:val="28"/>
      </w:rPr>
      <w:t xml:space="preserve"> </w:t>
    </w:r>
    <w:r>
      <w:rPr>
        <w:rFonts w:hint="eastAsia" w:ascii="CESI宋体-GB2312" w:hAnsi="CESI宋体-GB2312" w:eastAsia="CESI宋体-GB2312" w:cs="CESI宋体-GB2312"/>
        <w:sz w:val="28"/>
        <w:szCs w:val="28"/>
      </w:rPr>
      <w:fldChar w:fldCharType="begin"/>
    </w:r>
    <w:r>
      <w:rPr>
        <w:rFonts w:ascii="CESI宋体-GB2312" w:hAnsi="CESI宋体-GB2312" w:eastAsia="CESI宋体-GB2312" w:cs="CESI宋体-GB2312"/>
        <w:sz w:val="28"/>
        <w:szCs w:val="28"/>
      </w:rPr>
      <w:instrText xml:space="preserve"> PAGE \* MERGEFORMAT </w:instrText>
    </w:r>
    <w:r>
      <w:rPr>
        <w:rFonts w:hint="eastAsia" w:ascii="CESI宋体-GB2312" w:hAnsi="CESI宋体-GB2312" w:eastAsia="CESI宋体-GB2312" w:cs="CESI宋体-GB2312"/>
        <w:sz w:val="28"/>
        <w:szCs w:val="28"/>
      </w:rPr>
      <w:fldChar w:fldCharType="separate"/>
    </w:r>
    <w:r>
      <w:rPr>
        <w:rFonts w:ascii="CESI宋体-GB2312" w:hAnsi="CESI宋体-GB2312" w:eastAsia="CESI宋体-GB2312" w:cs="CESI宋体-GB2312"/>
        <w:sz w:val="28"/>
        <w:szCs w:val="28"/>
      </w:rPr>
      <w:t>9</w:t>
    </w:r>
    <w:r>
      <w:rPr>
        <w:rFonts w:hint="eastAsia" w:ascii="CESI宋体-GB2312" w:hAnsi="CESI宋体-GB2312" w:eastAsia="CESI宋体-GB2312" w:cs="CESI宋体-GB2312"/>
        <w:sz w:val="28"/>
        <w:szCs w:val="28"/>
      </w:rPr>
      <w:fldChar w:fldCharType="end"/>
    </w:r>
    <w:r>
      <w:rPr>
        <w:rFonts w:ascii="CESI宋体-GB2312" w:hAnsi="CESI宋体-GB2312" w:eastAsia="CESI宋体-GB2312" w:cs="CESI宋体-GB2312"/>
        <w:sz w:val="28"/>
        <w:szCs w:val="28"/>
      </w:rPr>
      <w:t xml:space="preserve"> </w:t>
    </w:r>
    <w:r>
      <w:rPr>
        <w:rFonts w:hint="eastAsia" w:ascii="CESI宋体-GB2312" w:hAnsi="CESI宋体-GB2312" w:eastAsia="CESI宋体-GB2312" w:cs="CESI宋体-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240" w:lineRule="auto"/>
      <w:ind w:left="320" w:leftChars="100" w:right="320" w:rightChars="100" w:firstLine="0" w:firstLineChars="0"/>
    </w:pPr>
    <w:r>
      <w:rPr>
        <w:rFonts w:hint="eastAsia" w:ascii="CESI宋体-GB2312" w:hAnsi="CESI宋体-GB2312" w:eastAsia="CESI宋体-GB2312" w:cs="CESI宋体-GB2312"/>
        <w:sz w:val="28"/>
        <w:szCs w:val="28"/>
      </w:rPr>
      <w:t xml:space="preserve">— </w:t>
    </w:r>
    <w:r>
      <w:rPr>
        <w:rFonts w:hint="eastAsia" w:ascii="CESI宋体-GB2312" w:hAnsi="CESI宋体-GB2312" w:eastAsia="CESI宋体-GB2312" w:cs="CESI宋体-GB2312"/>
        <w:sz w:val="28"/>
        <w:szCs w:val="28"/>
      </w:rPr>
      <w:fldChar w:fldCharType="begin"/>
    </w:r>
    <w:r>
      <w:rPr>
        <w:rFonts w:hint="eastAsia" w:ascii="CESI宋体-GB2312" w:hAnsi="CESI宋体-GB2312" w:eastAsia="CESI宋体-GB2312" w:cs="CESI宋体-GB2312"/>
        <w:sz w:val="28"/>
        <w:szCs w:val="28"/>
      </w:rPr>
      <w:instrText xml:space="preserve"> PAGE \* MERGEFORMAT </w:instrText>
    </w:r>
    <w:r>
      <w:rPr>
        <w:rFonts w:hint="eastAsia" w:ascii="CESI宋体-GB2312" w:hAnsi="CESI宋体-GB2312" w:eastAsia="CESI宋体-GB2312" w:cs="CESI宋体-GB2312"/>
        <w:sz w:val="28"/>
        <w:szCs w:val="28"/>
      </w:rPr>
      <w:fldChar w:fldCharType="separate"/>
    </w:r>
    <w:r>
      <w:rPr>
        <w:rFonts w:ascii="CESI宋体-GB2312" w:hAnsi="CESI宋体-GB2312" w:eastAsia="CESI宋体-GB2312" w:cs="CESI宋体-GB2312"/>
        <w:sz w:val="28"/>
        <w:szCs w:val="28"/>
      </w:rPr>
      <w:t>8</w:t>
    </w:r>
    <w:r>
      <w:rPr>
        <w:rFonts w:hint="eastAsia" w:ascii="CESI宋体-GB2312" w:hAnsi="CESI宋体-GB2312" w:eastAsia="CESI宋体-GB2312" w:cs="CESI宋体-GB2312"/>
        <w:sz w:val="28"/>
        <w:szCs w:val="28"/>
      </w:rPr>
      <w:fldChar w:fldCharType="end"/>
    </w:r>
    <w:r>
      <w:rPr>
        <w:rFonts w:hint="eastAsia" w:ascii="CESI宋体-GB2312" w:hAnsi="CESI宋体-GB2312" w:eastAsia="CESI宋体-GB2312" w:cs="CESI宋体-GB2312"/>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evenAndOddHeaders w:val="true"/>
  <w:drawingGridHorizontalSpacing w:val="320"/>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JhZTM5MDNkYjFkYWEwZmQxOGVmM2RmN2FmZDZlNTkifQ=="/>
  </w:docVars>
  <w:rsids>
    <w:rsidRoot w:val="00DF4D4E"/>
    <w:rsid w:val="000137A6"/>
    <w:rsid w:val="00021599"/>
    <w:rsid w:val="000369BD"/>
    <w:rsid w:val="00040569"/>
    <w:rsid w:val="00057393"/>
    <w:rsid w:val="0006570D"/>
    <w:rsid w:val="00070D7B"/>
    <w:rsid w:val="000733B8"/>
    <w:rsid w:val="000802AB"/>
    <w:rsid w:val="00080D73"/>
    <w:rsid w:val="00081B37"/>
    <w:rsid w:val="00081C8C"/>
    <w:rsid w:val="000824AE"/>
    <w:rsid w:val="000B4C09"/>
    <w:rsid w:val="000B667D"/>
    <w:rsid w:val="000D1FAB"/>
    <w:rsid w:val="000E568A"/>
    <w:rsid w:val="00111AAA"/>
    <w:rsid w:val="00131401"/>
    <w:rsid w:val="00135D85"/>
    <w:rsid w:val="001360D5"/>
    <w:rsid w:val="00136646"/>
    <w:rsid w:val="00137A87"/>
    <w:rsid w:val="00140A81"/>
    <w:rsid w:val="00151BE1"/>
    <w:rsid w:val="0018702A"/>
    <w:rsid w:val="001A627E"/>
    <w:rsid w:val="002228FA"/>
    <w:rsid w:val="002262F2"/>
    <w:rsid w:val="0023366A"/>
    <w:rsid w:val="00261E74"/>
    <w:rsid w:val="00262902"/>
    <w:rsid w:val="0026563D"/>
    <w:rsid w:val="00281435"/>
    <w:rsid w:val="002837E3"/>
    <w:rsid w:val="00286965"/>
    <w:rsid w:val="00293A56"/>
    <w:rsid w:val="002946E8"/>
    <w:rsid w:val="002B243E"/>
    <w:rsid w:val="002D0ABE"/>
    <w:rsid w:val="002F50B9"/>
    <w:rsid w:val="003305A4"/>
    <w:rsid w:val="00334130"/>
    <w:rsid w:val="00337C2F"/>
    <w:rsid w:val="00341F82"/>
    <w:rsid w:val="003443FE"/>
    <w:rsid w:val="00356590"/>
    <w:rsid w:val="00363125"/>
    <w:rsid w:val="00366215"/>
    <w:rsid w:val="003718F0"/>
    <w:rsid w:val="00372C2C"/>
    <w:rsid w:val="0037435A"/>
    <w:rsid w:val="00377F8D"/>
    <w:rsid w:val="003A7B6C"/>
    <w:rsid w:val="003B22DD"/>
    <w:rsid w:val="003C2F80"/>
    <w:rsid w:val="003C3DAA"/>
    <w:rsid w:val="003C7E64"/>
    <w:rsid w:val="00424675"/>
    <w:rsid w:val="00430C44"/>
    <w:rsid w:val="00467605"/>
    <w:rsid w:val="00472E33"/>
    <w:rsid w:val="004910BE"/>
    <w:rsid w:val="00491560"/>
    <w:rsid w:val="00492DA3"/>
    <w:rsid w:val="004D41E7"/>
    <w:rsid w:val="004E5C3C"/>
    <w:rsid w:val="004E6BAA"/>
    <w:rsid w:val="005124C4"/>
    <w:rsid w:val="005133F1"/>
    <w:rsid w:val="005143DD"/>
    <w:rsid w:val="00526A4F"/>
    <w:rsid w:val="00535F58"/>
    <w:rsid w:val="00554517"/>
    <w:rsid w:val="00554824"/>
    <w:rsid w:val="00571F81"/>
    <w:rsid w:val="00575056"/>
    <w:rsid w:val="005810CC"/>
    <w:rsid w:val="005A5BEB"/>
    <w:rsid w:val="005B2442"/>
    <w:rsid w:val="005B3B02"/>
    <w:rsid w:val="005C25FA"/>
    <w:rsid w:val="005D06C9"/>
    <w:rsid w:val="005E6928"/>
    <w:rsid w:val="005F14E0"/>
    <w:rsid w:val="00621207"/>
    <w:rsid w:val="006325F6"/>
    <w:rsid w:val="00640BE9"/>
    <w:rsid w:val="00640EEE"/>
    <w:rsid w:val="006542FE"/>
    <w:rsid w:val="00667BB8"/>
    <w:rsid w:val="00670498"/>
    <w:rsid w:val="006739A3"/>
    <w:rsid w:val="00686049"/>
    <w:rsid w:val="00687659"/>
    <w:rsid w:val="00690E16"/>
    <w:rsid w:val="00691C54"/>
    <w:rsid w:val="006A6290"/>
    <w:rsid w:val="006B1357"/>
    <w:rsid w:val="006D6932"/>
    <w:rsid w:val="006E32DA"/>
    <w:rsid w:val="006E571F"/>
    <w:rsid w:val="006F5CBF"/>
    <w:rsid w:val="007008BE"/>
    <w:rsid w:val="00711DB9"/>
    <w:rsid w:val="007178DB"/>
    <w:rsid w:val="00724651"/>
    <w:rsid w:val="00735B2C"/>
    <w:rsid w:val="00752E49"/>
    <w:rsid w:val="00753B21"/>
    <w:rsid w:val="00760AB8"/>
    <w:rsid w:val="00764E08"/>
    <w:rsid w:val="007658C6"/>
    <w:rsid w:val="0077412B"/>
    <w:rsid w:val="00776A6E"/>
    <w:rsid w:val="00787C09"/>
    <w:rsid w:val="00795F8E"/>
    <w:rsid w:val="007A0A43"/>
    <w:rsid w:val="007A1D3B"/>
    <w:rsid w:val="007B6D21"/>
    <w:rsid w:val="007D39C0"/>
    <w:rsid w:val="007E1E67"/>
    <w:rsid w:val="007E7F4F"/>
    <w:rsid w:val="007F6410"/>
    <w:rsid w:val="007F7F2A"/>
    <w:rsid w:val="008108EA"/>
    <w:rsid w:val="0082299A"/>
    <w:rsid w:val="008243C5"/>
    <w:rsid w:val="008312CE"/>
    <w:rsid w:val="00837B42"/>
    <w:rsid w:val="008433A8"/>
    <w:rsid w:val="00846CB5"/>
    <w:rsid w:val="00851487"/>
    <w:rsid w:val="00854516"/>
    <w:rsid w:val="0086759D"/>
    <w:rsid w:val="0087401E"/>
    <w:rsid w:val="008770F4"/>
    <w:rsid w:val="008A4F13"/>
    <w:rsid w:val="008B63C4"/>
    <w:rsid w:val="008D1277"/>
    <w:rsid w:val="008D60D5"/>
    <w:rsid w:val="008E00C3"/>
    <w:rsid w:val="008E7F10"/>
    <w:rsid w:val="008F2FA2"/>
    <w:rsid w:val="008F43BB"/>
    <w:rsid w:val="00904C74"/>
    <w:rsid w:val="009335BD"/>
    <w:rsid w:val="00944EEC"/>
    <w:rsid w:val="00957EEE"/>
    <w:rsid w:val="00961836"/>
    <w:rsid w:val="00974883"/>
    <w:rsid w:val="00992E80"/>
    <w:rsid w:val="009951DB"/>
    <w:rsid w:val="009B1E5E"/>
    <w:rsid w:val="009B22B0"/>
    <w:rsid w:val="009B7D29"/>
    <w:rsid w:val="009C1372"/>
    <w:rsid w:val="009C1D10"/>
    <w:rsid w:val="009C4AE5"/>
    <w:rsid w:val="009D1181"/>
    <w:rsid w:val="009E5114"/>
    <w:rsid w:val="009F72D2"/>
    <w:rsid w:val="00A04153"/>
    <w:rsid w:val="00A129A5"/>
    <w:rsid w:val="00A20170"/>
    <w:rsid w:val="00A210C3"/>
    <w:rsid w:val="00A40752"/>
    <w:rsid w:val="00A50D51"/>
    <w:rsid w:val="00A56FA8"/>
    <w:rsid w:val="00A611D4"/>
    <w:rsid w:val="00A642E3"/>
    <w:rsid w:val="00A672DC"/>
    <w:rsid w:val="00A900B5"/>
    <w:rsid w:val="00A9259F"/>
    <w:rsid w:val="00AC62C8"/>
    <w:rsid w:val="00AC7DC3"/>
    <w:rsid w:val="00AD722B"/>
    <w:rsid w:val="00B02BC9"/>
    <w:rsid w:val="00B02FF3"/>
    <w:rsid w:val="00B04B41"/>
    <w:rsid w:val="00B077E8"/>
    <w:rsid w:val="00B12492"/>
    <w:rsid w:val="00B12825"/>
    <w:rsid w:val="00B274AC"/>
    <w:rsid w:val="00B34D20"/>
    <w:rsid w:val="00B40E09"/>
    <w:rsid w:val="00B413D4"/>
    <w:rsid w:val="00B468FB"/>
    <w:rsid w:val="00B5027E"/>
    <w:rsid w:val="00B673B9"/>
    <w:rsid w:val="00B72951"/>
    <w:rsid w:val="00B80B59"/>
    <w:rsid w:val="00B86050"/>
    <w:rsid w:val="00BA72DA"/>
    <w:rsid w:val="00BB4570"/>
    <w:rsid w:val="00BC23CB"/>
    <w:rsid w:val="00BF4074"/>
    <w:rsid w:val="00C03FE8"/>
    <w:rsid w:val="00C0416F"/>
    <w:rsid w:val="00C21161"/>
    <w:rsid w:val="00C4133A"/>
    <w:rsid w:val="00C64468"/>
    <w:rsid w:val="00C673DE"/>
    <w:rsid w:val="00C828C8"/>
    <w:rsid w:val="00CA4DC6"/>
    <w:rsid w:val="00CA5AFE"/>
    <w:rsid w:val="00CC04C9"/>
    <w:rsid w:val="00CC6265"/>
    <w:rsid w:val="00CC7AA5"/>
    <w:rsid w:val="00CD3404"/>
    <w:rsid w:val="00CF3C21"/>
    <w:rsid w:val="00CF72E4"/>
    <w:rsid w:val="00D04FC4"/>
    <w:rsid w:val="00D352BA"/>
    <w:rsid w:val="00D37871"/>
    <w:rsid w:val="00D4459F"/>
    <w:rsid w:val="00D50A1F"/>
    <w:rsid w:val="00D57AF4"/>
    <w:rsid w:val="00D57B1E"/>
    <w:rsid w:val="00DB5EE0"/>
    <w:rsid w:val="00DC2DCD"/>
    <w:rsid w:val="00DC3BD6"/>
    <w:rsid w:val="00DC77BF"/>
    <w:rsid w:val="00DD2C7D"/>
    <w:rsid w:val="00DE13D2"/>
    <w:rsid w:val="00DE2295"/>
    <w:rsid w:val="00DE4B4A"/>
    <w:rsid w:val="00DF4D4E"/>
    <w:rsid w:val="00DF7589"/>
    <w:rsid w:val="00DF7F83"/>
    <w:rsid w:val="00E03B6C"/>
    <w:rsid w:val="00E23477"/>
    <w:rsid w:val="00E368FF"/>
    <w:rsid w:val="00E41208"/>
    <w:rsid w:val="00E525DE"/>
    <w:rsid w:val="00E53EC8"/>
    <w:rsid w:val="00E53EE7"/>
    <w:rsid w:val="00E60DFF"/>
    <w:rsid w:val="00E94FF3"/>
    <w:rsid w:val="00EA0D9E"/>
    <w:rsid w:val="00EA2BFC"/>
    <w:rsid w:val="00EC1600"/>
    <w:rsid w:val="00ED199C"/>
    <w:rsid w:val="00EE3531"/>
    <w:rsid w:val="00EE4CAF"/>
    <w:rsid w:val="00EE76F7"/>
    <w:rsid w:val="00F01797"/>
    <w:rsid w:val="00F126D6"/>
    <w:rsid w:val="00F413B2"/>
    <w:rsid w:val="00F50608"/>
    <w:rsid w:val="00F628D0"/>
    <w:rsid w:val="00F9571F"/>
    <w:rsid w:val="00FA1227"/>
    <w:rsid w:val="00FC06D7"/>
    <w:rsid w:val="00FC5032"/>
    <w:rsid w:val="00FC707C"/>
    <w:rsid w:val="00FD6ED2"/>
    <w:rsid w:val="00FE2658"/>
    <w:rsid w:val="018042F6"/>
    <w:rsid w:val="075100F6"/>
    <w:rsid w:val="0AEDD620"/>
    <w:rsid w:val="0D0B7B10"/>
    <w:rsid w:val="10F145E0"/>
    <w:rsid w:val="19DCB2F4"/>
    <w:rsid w:val="1FD91D2D"/>
    <w:rsid w:val="1FF568AD"/>
    <w:rsid w:val="21E061FD"/>
    <w:rsid w:val="26C863CA"/>
    <w:rsid w:val="26EF8CCE"/>
    <w:rsid w:val="277CF0F2"/>
    <w:rsid w:val="27B683C8"/>
    <w:rsid w:val="29ED236A"/>
    <w:rsid w:val="2DBE1197"/>
    <w:rsid w:val="2E7FF1E0"/>
    <w:rsid w:val="2F7F7571"/>
    <w:rsid w:val="2FFD643D"/>
    <w:rsid w:val="2FFF34A6"/>
    <w:rsid w:val="2FFF76F0"/>
    <w:rsid w:val="33534A07"/>
    <w:rsid w:val="35030610"/>
    <w:rsid w:val="373B70C3"/>
    <w:rsid w:val="389D3653"/>
    <w:rsid w:val="397FAEAA"/>
    <w:rsid w:val="3BFACECC"/>
    <w:rsid w:val="3CBD6201"/>
    <w:rsid w:val="3CDB46C9"/>
    <w:rsid w:val="3D3F2742"/>
    <w:rsid w:val="3DFE4486"/>
    <w:rsid w:val="3E496945"/>
    <w:rsid w:val="3F364E20"/>
    <w:rsid w:val="3F7F0940"/>
    <w:rsid w:val="3FAFE6BB"/>
    <w:rsid w:val="3FBF518E"/>
    <w:rsid w:val="3FD3E171"/>
    <w:rsid w:val="3FFEA678"/>
    <w:rsid w:val="3FFF5860"/>
    <w:rsid w:val="3FFFB9AA"/>
    <w:rsid w:val="41D356DD"/>
    <w:rsid w:val="44C605DA"/>
    <w:rsid w:val="45D42AFC"/>
    <w:rsid w:val="462912BB"/>
    <w:rsid w:val="46F776AE"/>
    <w:rsid w:val="47AADB4B"/>
    <w:rsid w:val="49ED7080"/>
    <w:rsid w:val="4BBF5337"/>
    <w:rsid w:val="4BE47552"/>
    <w:rsid w:val="4D004340"/>
    <w:rsid w:val="4D023B98"/>
    <w:rsid w:val="4D8F912B"/>
    <w:rsid w:val="4F1F71CC"/>
    <w:rsid w:val="51C37D2A"/>
    <w:rsid w:val="53B56B43"/>
    <w:rsid w:val="53FE8CA3"/>
    <w:rsid w:val="558F452B"/>
    <w:rsid w:val="55F64394"/>
    <w:rsid w:val="56711F5E"/>
    <w:rsid w:val="56F498F7"/>
    <w:rsid w:val="574F3C8D"/>
    <w:rsid w:val="579D399E"/>
    <w:rsid w:val="57B41F38"/>
    <w:rsid w:val="57F7AED1"/>
    <w:rsid w:val="59BB03C9"/>
    <w:rsid w:val="5AF675B0"/>
    <w:rsid w:val="5B78783A"/>
    <w:rsid w:val="5BFB257E"/>
    <w:rsid w:val="5BFBDA8C"/>
    <w:rsid w:val="5CFC2DFF"/>
    <w:rsid w:val="5D2F3508"/>
    <w:rsid w:val="5D7422F0"/>
    <w:rsid w:val="5E0F7EC3"/>
    <w:rsid w:val="5EE5D863"/>
    <w:rsid w:val="5F77695D"/>
    <w:rsid w:val="5F7EE9F1"/>
    <w:rsid w:val="5F97BAF3"/>
    <w:rsid w:val="5FB6E6D4"/>
    <w:rsid w:val="5FBA655E"/>
    <w:rsid w:val="5FCF00CC"/>
    <w:rsid w:val="5FF57AD9"/>
    <w:rsid w:val="63106EBB"/>
    <w:rsid w:val="638DDC64"/>
    <w:rsid w:val="63EB555F"/>
    <w:rsid w:val="65A4155E"/>
    <w:rsid w:val="6BAFE10D"/>
    <w:rsid w:val="6BD3B058"/>
    <w:rsid w:val="6BFE0580"/>
    <w:rsid w:val="6CC645B5"/>
    <w:rsid w:val="6D7F6EE0"/>
    <w:rsid w:val="6EBF3E6A"/>
    <w:rsid w:val="6EDB1443"/>
    <w:rsid w:val="6EF7E23F"/>
    <w:rsid w:val="6EFFB8B4"/>
    <w:rsid w:val="6F659096"/>
    <w:rsid w:val="6F769912"/>
    <w:rsid w:val="6FA7C223"/>
    <w:rsid w:val="6FE7B39D"/>
    <w:rsid w:val="70E90174"/>
    <w:rsid w:val="71E54F7F"/>
    <w:rsid w:val="71FD4D2A"/>
    <w:rsid w:val="72FEB39D"/>
    <w:rsid w:val="73EE48FE"/>
    <w:rsid w:val="75FEEAD8"/>
    <w:rsid w:val="76E67C1F"/>
    <w:rsid w:val="77F70A9D"/>
    <w:rsid w:val="77FA3091"/>
    <w:rsid w:val="77FAB274"/>
    <w:rsid w:val="77FEBDEF"/>
    <w:rsid w:val="77FFCC11"/>
    <w:rsid w:val="788AD080"/>
    <w:rsid w:val="79CFA547"/>
    <w:rsid w:val="7A9B7F48"/>
    <w:rsid w:val="7AF2CD06"/>
    <w:rsid w:val="7AFDAC92"/>
    <w:rsid w:val="7B6768BC"/>
    <w:rsid w:val="7BAF20D1"/>
    <w:rsid w:val="7BE90322"/>
    <w:rsid w:val="7BEF41CD"/>
    <w:rsid w:val="7D555B62"/>
    <w:rsid w:val="7D799295"/>
    <w:rsid w:val="7DB60DA8"/>
    <w:rsid w:val="7DD60D5A"/>
    <w:rsid w:val="7DF690E1"/>
    <w:rsid w:val="7DFBE2E0"/>
    <w:rsid w:val="7E969309"/>
    <w:rsid w:val="7EB5500D"/>
    <w:rsid w:val="7F56AB4F"/>
    <w:rsid w:val="7F5C58BC"/>
    <w:rsid w:val="7F76CF97"/>
    <w:rsid w:val="7F77DAB8"/>
    <w:rsid w:val="7F8F68E2"/>
    <w:rsid w:val="7F8F8278"/>
    <w:rsid w:val="7F9B3FA3"/>
    <w:rsid w:val="7FE7DABE"/>
    <w:rsid w:val="7FF78C7E"/>
    <w:rsid w:val="7FF9E6B4"/>
    <w:rsid w:val="7FFAAD49"/>
    <w:rsid w:val="7FFBE22D"/>
    <w:rsid w:val="7FFD49AF"/>
    <w:rsid w:val="7FFDA63F"/>
    <w:rsid w:val="7FFF5829"/>
    <w:rsid w:val="7FFFDDA5"/>
    <w:rsid w:val="87EFEA59"/>
    <w:rsid w:val="8FF7FD67"/>
    <w:rsid w:val="957FAB75"/>
    <w:rsid w:val="995D136E"/>
    <w:rsid w:val="99D7A01A"/>
    <w:rsid w:val="9BFF5EB3"/>
    <w:rsid w:val="9FEF636F"/>
    <w:rsid w:val="A3BFBA98"/>
    <w:rsid w:val="A847267F"/>
    <w:rsid w:val="AE34D798"/>
    <w:rsid w:val="AE3E671F"/>
    <w:rsid w:val="AF7D2F13"/>
    <w:rsid w:val="AFFB570B"/>
    <w:rsid w:val="B369027E"/>
    <w:rsid w:val="B73D8F7A"/>
    <w:rsid w:val="B92F8D50"/>
    <w:rsid w:val="BBDE5E19"/>
    <w:rsid w:val="BBFEC6C9"/>
    <w:rsid w:val="BE5D0B85"/>
    <w:rsid w:val="BEF62B9C"/>
    <w:rsid w:val="BEFE1619"/>
    <w:rsid w:val="BF9E1F1F"/>
    <w:rsid w:val="BFB16077"/>
    <w:rsid w:val="C3EFB14D"/>
    <w:rsid w:val="CB2FEED6"/>
    <w:rsid w:val="CB4FE73A"/>
    <w:rsid w:val="CBA6F9E9"/>
    <w:rsid w:val="CDFCF0E1"/>
    <w:rsid w:val="CDFD536F"/>
    <w:rsid w:val="CF9F80D3"/>
    <w:rsid w:val="CFDF8289"/>
    <w:rsid w:val="CFE53093"/>
    <w:rsid w:val="D347DBB3"/>
    <w:rsid w:val="D461CC9B"/>
    <w:rsid w:val="D7BA2FFD"/>
    <w:rsid w:val="D9A3698F"/>
    <w:rsid w:val="D9ADE5F4"/>
    <w:rsid w:val="DBA31431"/>
    <w:rsid w:val="DBF26775"/>
    <w:rsid w:val="DBFFF15C"/>
    <w:rsid w:val="DD713AFE"/>
    <w:rsid w:val="DD763EAD"/>
    <w:rsid w:val="DDDA0007"/>
    <w:rsid w:val="DEFEED56"/>
    <w:rsid w:val="DF8FF454"/>
    <w:rsid w:val="DF9F0ACC"/>
    <w:rsid w:val="DFA9F743"/>
    <w:rsid w:val="DFC58800"/>
    <w:rsid w:val="DFE31F8B"/>
    <w:rsid w:val="DFF68AF3"/>
    <w:rsid w:val="DFF6AA66"/>
    <w:rsid w:val="DFFDCA42"/>
    <w:rsid w:val="DFFFEBDF"/>
    <w:rsid w:val="E3FF0A11"/>
    <w:rsid w:val="E5FBC75E"/>
    <w:rsid w:val="E77F89F7"/>
    <w:rsid w:val="E8F8E94D"/>
    <w:rsid w:val="EAD12FD6"/>
    <w:rsid w:val="ECFF26FA"/>
    <w:rsid w:val="ED5C5824"/>
    <w:rsid w:val="EDBF19E9"/>
    <w:rsid w:val="EDEFF79A"/>
    <w:rsid w:val="EF76B899"/>
    <w:rsid w:val="EFBA0640"/>
    <w:rsid w:val="EFC71E6A"/>
    <w:rsid w:val="EFD3A67F"/>
    <w:rsid w:val="EFEB8E25"/>
    <w:rsid w:val="F1CD2FAC"/>
    <w:rsid w:val="F2F97F3A"/>
    <w:rsid w:val="F3EB9451"/>
    <w:rsid w:val="F4FE3982"/>
    <w:rsid w:val="F4FF2715"/>
    <w:rsid w:val="F575D005"/>
    <w:rsid w:val="F5FFA7E9"/>
    <w:rsid w:val="F5FFF1B1"/>
    <w:rsid w:val="F6F7ECDE"/>
    <w:rsid w:val="F6FCA3D2"/>
    <w:rsid w:val="F71FDAB3"/>
    <w:rsid w:val="F7F6597C"/>
    <w:rsid w:val="F7F768FA"/>
    <w:rsid w:val="F7FD541A"/>
    <w:rsid w:val="F7FD97DC"/>
    <w:rsid w:val="F7FE4C33"/>
    <w:rsid w:val="F7FFC49A"/>
    <w:rsid w:val="F9BF4DBA"/>
    <w:rsid w:val="FA7DB2A9"/>
    <w:rsid w:val="FAF6C146"/>
    <w:rsid w:val="FAFB6283"/>
    <w:rsid w:val="FB7373A9"/>
    <w:rsid w:val="FBAE009E"/>
    <w:rsid w:val="FBC14AD2"/>
    <w:rsid w:val="FBDB736B"/>
    <w:rsid w:val="FBED00F8"/>
    <w:rsid w:val="FBEDA93A"/>
    <w:rsid w:val="FBEF42E0"/>
    <w:rsid w:val="FC7F4887"/>
    <w:rsid w:val="FC7FC1FB"/>
    <w:rsid w:val="FCB42431"/>
    <w:rsid w:val="FCDDAC40"/>
    <w:rsid w:val="FCF644F3"/>
    <w:rsid w:val="FD3B8151"/>
    <w:rsid w:val="FD678773"/>
    <w:rsid w:val="FD6D046B"/>
    <w:rsid w:val="FD75B7FD"/>
    <w:rsid w:val="FDE9778F"/>
    <w:rsid w:val="FDF3D3D8"/>
    <w:rsid w:val="FDF7FDA1"/>
    <w:rsid w:val="FE3F3319"/>
    <w:rsid w:val="FE4371BE"/>
    <w:rsid w:val="FE7FDB8C"/>
    <w:rsid w:val="FEB97682"/>
    <w:rsid w:val="FEBF2EC6"/>
    <w:rsid w:val="FEBF52AD"/>
    <w:rsid w:val="FEE7AC40"/>
    <w:rsid w:val="FEEC0229"/>
    <w:rsid w:val="FEEE655D"/>
    <w:rsid w:val="FEEEDEA8"/>
    <w:rsid w:val="FEF19BFC"/>
    <w:rsid w:val="FEF7DD60"/>
    <w:rsid w:val="FF4F7A3A"/>
    <w:rsid w:val="FF794280"/>
    <w:rsid w:val="FF7E61EB"/>
    <w:rsid w:val="FF9F36C2"/>
    <w:rsid w:val="FFB0AA77"/>
    <w:rsid w:val="FFBF3F4F"/>
    <w:rsid w:val="FFCCC71D"/>
    <w:rsid w:val="FFD9A771"/>
    <w:rsid w:val="FFDB5F83"/>
    <w:rsid w:val="FFED2979"/>
    <w:rsid w:val="FFFBB4C5"/>
    <w:rsid w:val="FFFCCDFB"/>
    <w:rsid w:val="FFFF203A"/>
    <w:rsid w:val="FFFF3661"/>
    <w:rsid w:val="FFFF4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94" w:lineRule="exact"/>
      <w:ind w:firstLine="864" w:firstLineChars="200"/>
      <w:jc w:val="both"/>
    </w:pPr>
    <w:rPr>
      <w:rFonts w:ascii="Times New Roman" w:hAnsi="Times New Roman" w:eastAsia="仿宋_GB2312" w:cs="Times New Roman"/>
      <w:kern w:val="2"/>
      <w:sz w:val="32"/>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Plain Text"/>
    <w:basedOn w:val="1"/>
    <w:qFormat/>
    <w:uiPriority w:val="99"/>
    <w:rPr>
      <w:rFonts w:hAnsi="Courier New" w:cs="Courier New"/>
      <w:sz w:val="21"/>
      <w:szCs w:val="21"/>
    </w:rPr>
  </w:style>
  <w:style w:type="paragraph" w:styleId="4">
    <w:name w:val="Balloon Text"/>
    <w:basedOn w:val="1"/>
    <w:link w:val="13"/>
    <w:semiHidden/>
    <w:unhideWhenUsed/>
    <w:qFormat/>
    <w:uiPriority w:val="99"/>
    <w:pPr>
      <w:spacing w:line="240" w:lineRule="auto"/>
    </w:pPr>
    <w:rPr>
      <w:sz w:val="18"/>
      <w:szCs w:val="18"/>
    </w:r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annotation subject"/>
    <w:basedOn w:val="2"/>
    <w:next w:val="2"/>
    <w:link w:val="15"/>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批注框文本 字符"/>
    <w:basedOn w:val="9"/>
    <w:link w:val="4"/>
    <w:semiHidden/>
    <w:qFormat/>
    <w:uiPriority w:val="99"/>
    <w:rPr>
      <w:rFonts w:ascii="Times New Roman" w:hAnsi="Times New Roman" w:eastAsia="仿宋_GB2312" w:cs="Times New Roman"/>
      <w:kern w:val="2"/>
      <w:sz w:val="18"/>
      <w:szCs w:val="18"/>
    </w:rPr>
  </w:style>
  <w:style w:type="character" w:customStyle="1" w:styleId="14">
    <w:name w:val="批注文字 字符"/>
    <w:basedOn w:val="9"/>
    <w:link w:val="2"/>
    <w:semiHidden/>
    <w:qFormat/>
    <w:uiPriority w:val="99"/>
    <w:rPr>
      <w:rFonts w:ascii="Times New Roman" w:hAnsi="Times New Roman" w:eastAsia="仿宋_GB2312" w:cs="Times New Roman"/>
      <w:kern w:val="2"/>
      <w:sz w:val="32"/>
      <w:szCs w:val="24"/>
    </w:rPr>
  </w:style>
  <w:style w:type="character" w:customStyle="1" w:styleId="15">
    <w:name w:val="批注主题 字符"/>
    <w:basedOn w:val="14"/>
    <w:link w:val="7"/>
    <w:semiHidden/>
    <w:qFormat/>
    <w:uiPriority w:val="99"/>
    <w:rPr>
      <w:rFonts w:ascii="Times New Roman" w:hAnsi="Times New Roman" w:eastAsia="仿宋_GB2312" w:cs="Times New Roman"/>
      <w:b/>
      <w:bCs/>
      <w:kern w:val="2"/>
      <w:sz w:val="32"/>
      <w:szCs w:val="24"/>
    </w:rPr>
  </w:style>
  <w:style w:type="paragraph" w:customStyle="1" w:styleId="16">
    <w:name w:val="样式1"/>
    <w:basedOn w:val="1"/>
    <w:qFormat/>
    <w:uiPriority w:val="0"/>
    <w:pPr>
      <w:widowControl/>
      <w:autoSpaceDE w:val="0"/>
      <w:autoSpaceDN w:val="0"/>
      <w:adjustRightInd w:val="0"/>
      <w:spacing w:line="400" w:lineRule="atLeast"/>
      <w:ind w:firstLine="539"/>
      <w:textAlignment w:val="bottom"/>
    </w:pPr>
    <w:rPr>
      <w:rFonts w:ascii="宋体"/>
      <w:spacing w:val="10"/>
      <w:kern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602</Words>
  <Characters>3432</Characters>
  <Lines>28</Lines>
  <Paragraphs>8</Paragraphs>
  <TotalTime>44</TotalTime>
  <ScaleCrop>false</ScaleCrop>
  <LinksUpToDate>false</LinksUpToDate>
  <CharactersWithSpaces>4026</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2024-02-25T01:59:00Z</dcterms:created>
  <dc:creator>镇 吕</dc:creator>
  <cp:lastModifiedBy>oa</cp:lastModifiedBy>
  <cp:lastPrinted>2024-02-27T17:24:00Z</cp:lastPrinted>
  <dcterms:modified xsi:type="dcterms:W3CDTF">2024-04-03T16:20:57Z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4111B49033404465A4B8ABA4D6CAFAA4</vt:lpwstr>
  </property>
</Properties>
</file>