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AA57" w14:textId="04A8B97D" w:rsidR="00C663B3" w:rsidRDefault="00C663B3">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工业和商用电热食品加工设备产品质量监督抽查实施细则</w:t>
      </w:r>
    </w:p>
    <w:p w14:paraId="6C08A758" w14:textId="0C7E4488" w:rsidR="00C663B3" w:rsidRDefault="00C663B3" w:rsidP="00184EDF">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w:t>
      </w:r>
      <w:r w:rsidR="008D1743">
        <w:rPr>
          <w:rFonts w:eastAsia="方正小标宋简体" w:cs="方正仿宋简体"/>
          <w:color w:val="000000"/>
          <w:sz w:val="32"/>
          <w:szCs w:val="32"/>
        </w:rPr>
        <w:t>2024</w:t>
      </w:r>
      <w:r>
        <w:rPr>
          <w:rFonts w:eastAsia="方正小标宋简体" w:cs="方正仿宋简体" w:hint="eastAsia"/>
          <w:color w:val="000000"/>
          <w:sz w:val="32"/>
          <w:szCs w:val="32"/>
        </w:rPr>
        <w:t>年版</w:t>
      </w:r>
      <w:r>
        <w:rPr>
          <w:rFonts w:eastAsia="方正小标宋简体" w:cs="方正仿宋简体" w:hint="eastAsia"/>
          <w:color w:val="000000"/>
          <w:sz w:val="32"/>
          <w:szCs w:val="32"/>
        </w:rPr>
        <w:t>)</w:t>
      </w:r>
      <w:r w:rsidR="00184EDF">
        <w:rPr>
          <w:rFonts w:eastAsia="方正小标宋简体" w:cs="方正仿宋简体"/>
          <w:color w:val="000000"/>
          <w:sz w:val="32"/>
          <w:szCs w:val="32"/>
        </w:rPr>
        <w:t xml:space="preserve"> </w:t>
      </w:r>
    </w:p>
    <w:p w14:paraId="0542F037" w14:textId="77777777" w:rsidR="00EC03EE" w:rsidRDefault="00EC03EE">
      <w:pPr>
        <w:snapToGrid w:val="0"/>
        <w:spacing w:line="440" w:lineRule="exact"/>
        <w:rPr>
          <w:rFonts w:eastAsia="黑体"/>
          <w:color w:val="000000"/>
          <w:szCs w:val="21"/>
        </w:rPr>
      </w:pPr>
    </w:p>
    <w:p w14:paraId="2308CE49" w14:textId="766E6C70" w:rsidR="00C663B3" w:rsidRDefault="00C663B3">
      <w:pPr>
        <w:snapToGrid w:val="0"/>
        <w:spacing w:line="440" w:lineRule="exact"/>
        <w:rPr>
          <w:rFonts w:eastAsia="黑体"/>
          <w:color w:val="000000"/>
          <w:szCs w:val="21"/>
        </w:rPr>
      </w:pPr>
      <w:r>
        <w:rPr>
          <w:rFonts w:eastAsia="黑体" w:hint="eastAsia"/>
          <w:color w:val="000000"/>
          <w:szCs w:val="21"/>
        </w:rPr>
        <w:t xml:space="preserve">1 </w:t>
      </w:r>
      <w:r>
        <w:rPr>
          <w:rFonts w:eastAsia="黑体" w:hint="eastAsia"/>
          <w:color w:val="000000"/>
          <w:szCs w:val="21"/>
        </w:rPr>
        <w:t>抽样方法</w:t>
      </w:r>
    </w:p>
    <w:p w14:paraId="23DE8EFA" w14:textId="77777777" w:rsidR="00C663B3" w:rsidRDefault="00C663B3">
      <w:pPr>
        <w:snapToGrid w:val="0"/>
        <w:spacing w:line="440" w:lineRule="exact"/>
        <w:ind w:firstLineChars="200" w:firstLine="420"/>
        <w:rPr>
          <w:color w:val="000000"/>
          <w:szCs w:val="21"/>
        </w:rPr>
      </w:pPr>
      <w:r>
        <w:rPr>
          <w:rFonts w:hint="eastAsia"/>
          <w:color w:val="000000"/>
          <w:szCs w:val="21"/>
        </w:rPr>
        <w:t>以随机抽样的方式在被抽样生产者</w:t>
      </w:r>
      <w:r w:rsidR="00CE0E93">
        <w:rPr>
          <w:rFonts w:hint="eastAsia"/>
          <w:color w:val="000000"/>
          <w:szCs w:val="21"/>
        </w:rPr>
        <w:t>、</w:t>
      </w:r>
      <w:r>
        <w:rPr>
          <w:rFonts w:hint="eastAsia"/>
          <w:color w:val="000000"/>
          <w:szCs w:val="21"/>
        </w:rPr>
        <w:t>销售者的待销产品中抽取。</w:t>
      </w:r>
    </w:p>
    <w:p w14:paraId="2C1FD919" w14:textId="77777777" w:rsidR="00C663B3" w:rsidRDefault="00C663B3">
      <w:pPr>
        <w:snapToGrid w:val="0"/>
        <w:spacing w:line="440" w:lineRule="exact"/>
        <w:ind w:firstLineChars="200" w:firstLine="420"/>
        <w:rPr>
          <w:color w:val="000000"/>
          <w:szCs w:val="21"/>
        </w:rPr>
      </w:pPr>
      <w:r>
        <w:rPr>
          <w:rFonts w:hint="eastAsia"/>
          <w:color w:val="000000"/>
          <w:szCs w:val="21"/>
        </w:rPr>
        <w:t>随机数一般可使用随机数表等方法产生。</w:t>
      </w:r>
    </w:p>
    <w:p w14:paraId="5CD86A79" w14:textId="77777777" w:rsidR="00C663B3" w:rsidRDefault="00C663B3">
      <w:pPr>
        <w:snapToGrid w:val="0"/>
        <w:spacing w:line="440" w:lineRule="exact"/>
        <w:ind w:firstLineChars="200" w:firstLine="420"/>
        <w:rPr>
          <w:rFonts w:cs="宋体"/>
          <w:color w:val="000000"/>
        </w:rPr>
      </w:pPr>
      <w:r>
        <w:rPr>
          <w:rFonts w:cs="宋体" w:hint="eastAsia"/>
          <w:color w:val="000000"/>
        </w:rPr>
        <w:t>整机：</w:t>
      </w:r>
      <w:r>
        <w:rPr>
          <w:color w:val="000000"/>
          <w:szCs w:val="21"/>
        </w:rPr>
        <w:t>每批次产品抽取样品</w:t>
      </w:r>
      <w:r>
        <w:rPr>
          <w:rFonts w:cs="宋体" w:hint="eastAsia"/>
          <w:color w:val="000000"/>
        </w:rPr>
        <w:t>2</w:t>
      </w:r>
      <w:r>
        <w:rPr>
          <w:rFonts w:cs="宋体" w:hint="eastAsia"/>
          <w:color w:val="000000"/>
        </w:rPr>
        <w:t>台，其中</w:t>
      </w:r>
      <w:r>
        <w:rPr>
          <w:rFonts w:cs="宋体" w:hint="eastAsia"/>
          <w:color w:val="000000"/>
        </w:rPr>
        <w:t>1</w:t>
      </w:r>
      <w:r>
        <w:rPr>
          <w:rFonts w:cs="宋体" w:hint="eastAsia"/>
          <w:color w:val="000000"/>
        </w:rPr>
        <w:t>台作为检验样品，</w:t>
      </w:r>
      <w:r>
        <w:rPr>
          <w:rFonts w:cs="宋体" w:hint="eastAsia"/>
          <w:color w:val="000000"/>
        </w:rPr>
        <w:t>1</w:t>
      </w:r>
      <w:r>
        <w:rPr>
          <w:rFonts w:cs="宋体" w:hint="eastAsia"/>
          <w:color w:val="000000"/>
        </w:rPr>
        <w:t>台作为备用样品。</w:t>
      </w:r>
    </w:p>
    <w:p w14:paraId="75798E5A" w14:textId="2D002A3B" w:rsidR="00C663B3" w:rsidRDefault="00C663B3">
      <w:pPr>
        <w:snapToGrid w:val="0"/>
        <w:spacing w:line="440" w:lineRule="exact"/>
        <w:ind w:firstLineChars="200" w:firstLine="420"/>
        <w:rPr>
          <w:rFonts w:cs="宋体"/>
          <w:color w:val="000000"/>
        </w:rPr>
      </w:pPr>
      <w:r>
        <w:rPr>
          <w:rFonts w:cs="宋体" w:hint="eastAsia"/>
          <w:color w:val="000000"/>
        </w:rPr>
        <w:t>材料样块：抽取金属材料，但带涂（镀）层的金属材料除外。</w:t>
      </w:r>
      <w:proofErr w:type="gramStart"/>
      <w:r>
        <w:rPr>
          <w:rFonts w:cs="宋体" w:hint="eastAsia"/>
          <w:color w:val="000000"/>
        </w:rPr>
        <w:t>材料样块在</w:t>
      </w:r>
      <w:proofErr w:type="gramEnd"/>
      <w:r>
        <w:rPr>
          <w:rFonts w:cs="宋体" w:hint="eastAsia"/>
          <w:color w:val="000000"/>
        </w:rPr>
        <w:t>直接接触食品的部件上</w:t>
      </w:r>
      <w:r w:rsidR="00CE0E93">
        <w:rPr>
          <w:rFonts w:cs="宋体" w:hint="eastAsia"/>
          <w:color w:val="000000"/>
        </w:rPr>
        <w:t>截取，</w:t>
      </w:r>
      <w:r>
        <w:rPr>
          <w:rFonts w:cs="宋体" w:hint="eastAsia"/>
          <w:color w:val="000000"/>
        </w:rPr>
        <w:t>或在与其部件</w:t>
      </w:r>
      <w:r w:rsidR="006D58F1">
        <w:rPr>
          <w:rFonts w:cs="宋体" w:hint="eastAsia"/>
          <w:color w:val="000000"/>
        </w:rPr>
        <w:t>的材质、</w:t>
      </w:r>
      <w:r>
        <w:rPr>
          <w:rFonts w:cs="宋体" w:hint="eastAsia"/>
          <w:color w:val="000000"/>
        </w:rPr>
        <w:t>材料牌号</w:t>
      </w:r>
      <w:r w:rsidR="006D58F1">
        <w:rPr>
          <w:rFonts w:cs="宋体" w:hint="eastAsia"/>
          <w:color w:val="000000"/>
        </w:rPr>
        <w:t>和</w:t>
      </w:r>
      <w:r>
        <w:rPr>
          <w:rFonts w:cs="宋体" w:hint="eastAsia"/>
          <w:color w:val="000000"/>
        </w:rPr>
        <w:t>生产商相同的原材料上截取。每批次产品</w:t>
      </w:r>
      <w:proofErr w:type="gramStart"/>
      <w:r>
        <w:rPr>
          <w:rFonts w:cs="宋体" w:hint="eastAsia"/>
          <w:color w:val="000000"/>
        </w:rPr>
        <w:t>截取样块</w:t>
      </w:r>
      <w:r>
        <w:rPr>
          <w:rFonts w:cs="宋体" w:hint="eastAsia"/>
          <w:color w:val="000000"/>
        </w:rPr>
        <w:t>6</w:t>
      </w:r>
      <w:r>
        <w:rPr>
          <w:rFonts w:cs="宋体" w:hint="eastAsia"/>
          <w:color w:val="000000"/>
        </w:rPr>
        <w:t>组</w:t>
      </w:r>
      <w:proofErr w:type="gramEnd"/>
      <w:r>
        <w:rPr>
          <w:rFonts w:cs="宋体" w:hint="eastAsia"/>
          <w:color w:val="000000"/>
        </w:rPr>
        <w:t>，</w:t>
      </w:r>
      <w:proofErr w:type="gramStart"/>
      <w:r>
        <w:rPr>
          <w:rFonts w:cs="宋体" w:hint="eastAsia"/>
          <w:color w:val="000000"/>
        </w:rPr>
        <w:t>每组样块应</w:t>
      </w:r>
      <w:proofErr w:type="gramEnd"/>
      <w:r>
        <w:rPr>
          <w:rFonts w:cs="宋体" w:hint="eastAsia"/>
          <w:color w:val="000000"/>
        </w:rPr>
        <w:t>满足表面积≥</w:t>
      </w:r>
      <w:r>
        <w:rPr>
          <w:rFonts w:cs="宋体" w:hint="eastAsia"/>
          <w:color w:val="000000"/>
        </w:rPr>
        <w:t>50cm</w:t>
      </w:r>
      <w:r>
        <w:rPr>
          <w:rFonts w:cs="宋体" w:hint="eastAsia"/>
          <w:color w:val="000000"/>
          <w:vertAlign w:val="superscript"/>
        </w:rPr>
        <w:t>2</w:t>
      </w:r>
      <w:r>
        <w:rPr>
          <w:rFonts w:cs="宋体" w:hint="eastAsia"/>
          <w:color w:val="000000"/>
        </w:rPr>
        <w:t>，其中</w:t>
      </w:r>
      <w:r>
        <w:rPr>
          <w:rFonts w:cs="宋体" w:hint="eastAsia"/>
          <w:color w:val="000000"/>
        </w:rPr>
        <w:t>3</w:t>
      </w:r>
      <w:r>
        <w:rPr>
          <w:rFonts w:cs="宋体" w:hint="eastAsia"/>
          <w:color w:val="000000"/>
        </w:rPr>
        <w:t>组作为检验样品，</w:t>
      </w:r>
      <w:r>
        <w:rPr>
          <w:rFonts w:cs="宋体" w:hint="eastAsia"/>
          <w:color w:val="000000"/>
        </w:rPr>
        <w:t>3</w:t>
      </w:r>
      <w:r>
        <w:rPr>
          <w:rFonts w:cs="宋体" w:hint="eastAsia"/>
          <w:color w:val="000000"/>
        </w:rPr>
        <w:t>组作为备用样品。</w:t>
      </w:r>
    </w:p>
    <w:p w14:paraId="53571033" w14:textId="77777777" w:rsidR="00C663B3" w:rsidRDefault="00C663B3">
      <w:pPr>
        <w:snapToGrid w:val="0"/>
        <w:spacing w:line="440" w:lineRule="exact"/>
        <w:ind w:firstLineChars="200" w:firstLine="420"/>
        <w:rPr>
          <w:color w:val="000000"/>
          <w:szCs w:val="21"/>
        </w:rPr>
      </w:pPr>
    </w:p>
    <w:p w14:paraId="4E1557F5" w14:textId="77777777" w:rsidR="00C663B3" w:rsidRDefault="00C663B3">
      <w:pPr>
        <w:snapToGrid w:val="0"/>
        <w:spacing w:line="440" w:lineRule="exact"/>
        <w:rPr>
          <w:rFonts w:eastAsia="黑体"/>
          <w:color w:val="000000"/>
          <w:szCs w:val="21"/>
        </w:rPr>
      </w:pPr>
      <w:r>
        <w:rPr>
          <w:rFonts w:eastAsia="黑体" w:hint="eastAsia"/>
          <w:color w:val="000000"/>
          <w:szCs w:val="21"/>
        </w:rPr>
        <w:t xml:space="preserve">2 </w:t>
      </w:r>
      <w:r>
        <w:rPr>
          <w:rFonts w:eastAsia="黑体" w:hint="eastAsia"/>
          <w:color w:val="000000"/>
          <w:szCs w:val="21"/>
        </w:rPr>
        <w:t>检验依据</w:t>
      </w:r>
    </w:p>
    <w:p w14:paraId="23DC2D45" w14:textId="77777777" w:rsidR="00C663B3" w:rsidRDefault="00C663B3">
      <w:pPr>
        <w:adjustRightInd w:val="0"/>
        <w:snapToGrid w:val="0"/>
        <w:spacing w:beforeLines="50" w:before="156"/>
        <w:jc w:val="center"/>
        <w:rPr>
          <w:szCs w:val="21"/>
        </w:rPr>
      </w:pPr>
      <w:r>
        <w:rPr>
          <w:rFonts w:hint="eastAsia"/>
          <w:szCs w:val="21"/>
        </w:rPr>
        <w:t>表</w:t>
      </w:r>
      <w:r>
        <w:rPr>
          <w:szCs w:val="21"/>
        </w:rPr>
        <w:t>1</w:t>
      </w:r>
      <w:r>
        <w:rPr>
          <w:rFonts w:hint="eastAsia"/>
          <w:szCs w:val="21"/>
        </w:rPr>
        <w:t xml:space="preserve"> </w:t>
      </w:r>
      <w:r>
        <w:rPr>
          <w:rFonts w:hint="eastAsia"/>
          <w:szCs w:val="21"/>
        </w:rPr>
        <w:t>工业电热食品加工设备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772"/>
        <w:gridCol w:w="4472"/>
      </w:tblGrid>
      <w:tr w:rsidR="00EC03EE" w14:paraId="44CA2332" w14:textId="77777777" w:rsidTr="006F7ACE">
        <w:trPr>
          <w:trHeight w:val="20"/>
          <w:tblHeader/>
          <w:jc w:val="center"/>
        </w:trPr>
        <w:tc>
          <w:tcPr>
            <w:tcW w:w="393" w:type="pct"/>
            <w:vAlign w:val="center"/>
          </w:tcPr>
          <w:p w14:paraId="50C16CAF" w14:textId="77777777" w:rsidR="00EC03EE" w:rsidRDefault="00EC03EE" w:rsidP="000D5688">
            <w:pPr>
              <w:adjustRightInd w:val="0"/>
              <w:snapToGrid w:val="0"/>
              <w:jc w:val="center"/>
              <w:rPr>
                <w:rFonts w:cs="仿宋"/>
                <w:szCs w:val="21"/>
              </w:rPr>
            </w:pPr>
            <w:bookmarkStart w:id="0" w:name="_Hlk157346706"/>
            <w:bookmarkStart w:id="1" w:name="_Hlk129182665"/>
            <w:r>
              <w:rPr>
                <w:rFonts w:cs="仿宋" w:hint="eastAsia"/>
                <w:szCs w:val="21"/>
              </w:rPr>
              <w:t>序号</w:t>
            </w:r>
          </w:p>
        </w:tc>
        <w:tc>
          <w:tcPr>
            <w:tcW w:w="2108" w:type="pct"/>
            <w:vAlign w:val="center"/>
          </w:tcPr>
          <w:p w14:paraId="27734D64" w14:textId="77777777" w:rsidR="00EC03EE" w:rsidRDefault="00EC03EE" w:rsidP="000D5688">
            <w:pPr>
              <w:adjustRightInd w:val="0"/>
              <w:snapToGrid w:val="0"/>
              <w:jc w:val="center"/>
              <w:rPr>
                <w:rFonts w:cs="仿宋"/>
                <w:szCs w:val="21"/>
              </w:rPr>
            </w:pPr>
            <w:r>
              <w:rPr>
                <w:rFonts w:cs="仿宋" w:hint="eastAsia"/>
                <w:szCs w:val="21"/>
              </w:rPr>
              <w:t>检验项目</w:t>
            </w:r>
          </w:p>
        </w:tc>
        <w:tc>
          <w:tcPr>
            <w:tcW w:w="2499" w:type="pct"/>
            <w:vAlign w:val="center"/>
          </w:tcPr>
          <w:p w14:paraId="21A7FE0E" w14:textId="6585E474" w:rsidR="00EC03EE" w:rsidRDefault="00EC03EE" w:rsidP="000D5688">
            <w:pPr>
              <w:adjustRightInd w:val="0"/>
              <w:snapToGrid w:val="0"/>
              <w:jc w:val="center"/>
              <w:rPr>
                <w:rFonts w:cs="仿宋"/>
                <w:szCs w:val="21"/>
              </w:rPr>
            </w:pPr>
            <w:r>
              <w:rPr>
                <w:rFonts w:hint="eastAsia"/>
                <w:color w:val="000000"/>
                <w:szCs w:val="21"/>
              </w:rPr>
              <w:t>检验</w:t>
            </w:r>
            <w:r>
              <w:rPr>
                <w:rFonts w:cs="仿宋" w:hint="eastAsia"/>
                <w:szCs w:val="21"/>
              </w:rPr>
              <w:t>方法</w:t>
            </w:r>
          </w:p>
        </w:tc>
      </w:tr>
      <w:tr w:rsidR="00EC03EE" w14:paraId="381F61E9" w14:textId="77777777" w:rsidTr="006F7ACE">
        <w:trPr>
          <w:trHeight w:val="20"/>
          <w:jc w:val="center"/>
        </w:trPr>
        <w:tc>
          <w:tcPr>
            <w:tcW w:w="393" w:type="pct"/>
            <w:vAlign w:val="center"/>
          </w:tcPr>
          <w:p w14:paraId="19B51347" w14:textId="77777777" w:rsidR="00EC03EE" w:rsidRDefault="00EC03EE" w:rsidP="000D5688">
            <w:pPr>
              <w:adjustRightInd w:val="0"/>
              <w:snapToGrid w:val="0"/>
              <w:jc w:val="center"/>
              <w:rPr>
                <w:rFonts w:cs="仿宋"/>
                <w:szCs w:val="21"/>
              </w:rPr>
            </w:pPr>
            <w:r>
              <w:rPr>
                <w:rFonts w:cs="仿宋" w:hint="eastAsia"/>
                <w:szCs w:val="21"/>
              </w:rPr>
              <w:t>1</w:t>
            </w:r>
          </w:p>
        </w:tc>
        <w:tc>
          <w:tcPr>
            <w:tcW w:w="2108" w:type="pct"/>
            <w:vAlign w:val="center"/>
          </w:tcPr>
          <w:p w14:paraId="52B143AA" w14:textId="7A60EB41" w:rsidR="00EC03EE" w:rsidRDefault="00EC03EE" w:rsidP="000D5688">
            <w:pPr>
              <w:adjustRightInd w:val="0"/>
              <w:snapToGrid w:val="0"/>
              <w:jc w:val="center"/>
              <w:rPr>
                <w:rFonts w:cs="仿宋"/>
                <w:szCs w:val="21"/>
              </w:rPr>
            </w:pPr>
            <w:r>
              <w:rPr>
                <w:rFonts w:cs="仿宋" w:hint="eastAsia"/>
                <w:szCs w:val="21"/>
              </w:rPr>
              <w:t>砷</w:t>
            </w:r>
          </w:p>
        </w:tc>
        <w:tc>
          <w:tcPr>
            <w:tcW w:w="2499" w:type="pct"/>
            <w:vAlign w:val="center"/>
          </w:tcPr>
          <w:p w14:paraId="1151A9D7" w14:textId="77777777" w:rsidR="00EC03EE" w:rsidRDefault="00EC03EE" w:rsidP="000D5688">
            <w:pPr>
              <w:adjustRightInd w:val="0"/>
              <w:snapToGrid w:val="0"/>
              <w:jc w:val="center"/>
              <w:rPr>
                <w:rFonts w:cs="仿宋"/>
                <w:szCs w:val="21"/>
              </w:rPr>
            </w:pPr>
            <w:r>
              <w:rPr>
                <w:rFonts w:cs="仿宋" w:hint="eastAsia"/>
                <w:szCs w:val="21"/>
              </w:rPr>
              <w:t>GB 31604.38</w:t>
            </w:r>
            <w:r>
              <w:rPr>
                <w:rFonts w:cs="仿宋" w:hint="eastAsia"/>
                <w:szCs w:val="21"/>
              </w:rPr>
              <w:t>—</w:t>
            </w:r>
            <w:r>
              <w:rPr>
                <w:rFonts w:cs="仿宋" w:hint="eastAsia"/>
                <w:szCs w:val="21"/>
              </w:rPr>
              <w:t>2016</w:t>
            </w:r>
            <w:r>
              <w:rPr>
                <w:rFonts w:cs="仿宋" w:hint="eastAsia"/>
                <w:szCs w:val="21"/>
              </w:rPr>
              <w:t>第二部分或</w:t>
            </w:r>
            <w:r>
              <w:rPr>
                <w:rFonts w:cs="仿宋" w:hint="eastAsia"/>
                <w:szCs w:val="21"/>
              </w:rPr>
              <w:t>GB 31604.49</w:t>
            </w:r>
            <w:r>
              <w:rPr>
                <w:rFonts w:cs="仿宋" w:hint="eastAsia"/>
                <w:szCs w:val="21"/>
              </w:rPr>
              <w:t>—</w:t>
            </w:r>
            <w:r>
              <w:rPr>
                <w:rFonts w:cs="仿宋" w:hint="eastAsia"/>
                <w:szCs w:val="21"/>
              </w:rPr>
              <w:t>2016</w:t>
            </w:r>
            <w:r>
              <w:rPr>
                <w:rFonts w:cs="仿宋" w:hint="eastAsia"/>
                <w:szCs w:val="21"/>
              </w:rPr>
              <w:t>第二部分</w:t>
            </w:r>
          </w:p>
          <w:p w14:paraId="33755A8B" w14:textId="11D0C63C" w:rsidR="00EC03EE" w:rsidRDefault="00EC03EE" w:rsidP="000D5688">
            <w:pPr>
              <w:adjustRightInd w:val="0"/>
              <w:snapToGrid w:val="0"/>
              <w:jc w:val="center"/>
              <w:rPr>
                <w:rFonts w:cs="仿宋"/>
                <w:szCs w:val="21"/>
              </w:rPr>
            </w:pPr>
            <w:r w:rsidRPr="00D73C7F">
              <w:rPr>
                <w:rFonts w:cs="仿宋" w:hint="eastAsia"/>
                <w:szCs w:val="21"/>
              </w:rPr>
              <w:t>GB 31604.49</w:t>
            </w:r>
            <w:r w:rsidRPr="00D73C7F">
              <w:rPr>
                <w:rFonts w:cs="仿宋" w:hint="eastAsia"/>
                <w:szCs w:val="21"/>
              </w:rPr>
              <w:t>—</w:t>
            </w:r>
            <w:r w:rsidRPr="00D73C7F">
              <w:rPr>
                <w:rFonts w:cs="仿宋" w:hint="eastAsia"/>
                <w:szCs w:val="21"/>
              </w:rPr>
              <w:t>20</w:t>
            </w:r>
            <w:r>
              <w:rPr>
                <w:rFonts w:cs="仿宋" w:hint="eastAsia"/>
                <w:szCs w:val="21"/>
              </w:rPr>
              <w:t>23</w:t>
            </w:r>
            <w:r w:rsidRPr="00D73C7F">
              <w:rPr>
                <w:rFonts w:cs="仿宋" w:hint="eastAsia"/>
                <w:szCs w:val="21"/>
              </w:rPr>
              <w:t>第</w:t>
            </w:r>
            <w:r>
              <w:rPr>
                <w:rFonts w:cs="仿宋" w:hint="eastAsia"/>
                <w:szCs w:val="21"/>
              </w:rPr>
              <w:t>二篇</w:t>
            </w:r>
          </w:p>
        </w:tc>
      </w:tr>
      <w:tr w:rsidR="00EC03EE" w14:paraId="3C86CDD9" w14:textId="77777777" w:rsidTr="006F7ACE">
        <w:trPr>
          <w:trHeight w:val="20"/>
          <w:jc w:val="center"/>
        </w:trPr>
        <w:tc>
          <w:tcPr>
            <w:tcW w:w="393" w:type="pct"/>
            <w:vAlign w:val="center"/>
          </w:tcPr>
          <w:p w14:paraId="26FBF233" w14:textId="77777777" w:rsidR="00EC03EE" w:rsidRDefault="00EC03EE" w:rsidP="000D5688">
            <w:pPr>
              <w:adjustRightInd w:val="0"/>
              <w:snapToGrid w:val="0"/>
              <w:jc w:val="center"/>
              <w:rPr>
                <w:rFonts w:cs="仿宋"/>
                <w:szCs w:val="21"/>
              </w:rPr>
            </w:pPr>
            <w:r>
              <w:rPr>
                <w:rFonts w:cs="仿宋"/>
                <w:szCs w:val="21"/>
              </w:rPr>
              <w:t>2</w:t>
            </w:r>
          </w:p>
        </w:tc>
        <w:tc>
          <w:tcPr>
            <w:tcW w:w="2108" w:type="pct"/>
            <w:vAlign w:val="center"/>
          </w:tcPr>
          <w:p w14:paraId="2A875E1A" w14:textId="732E03F0" w:rsidR="00EC03EE" w:rsidRDefault="00EC03EE" w:rsidP="000D5688">
            <w:pPr>
              <w:adjustRightInd w:val="0"/>
              <w:snapToGrid w:val="0"/>
              <w:jc w:val="center"/>
              <w:rPr>
                <w:rFonts w:cs="仿宋"/>
                <w:szCs w:val="21"/>
              </w:rPr>
            </w:pPr>
            <w:r>
              <w:rPr>
                <w:rFonts w:cs="仿宋" w:hint="eastAsia"/>
                <w:szCs w:val="21"/>
              </w:rPr>
              <w:t>镉</w:t>
            </w:r>
          </w:p>
        </w:tc>
        <w:tc>
          <w:tcPr>
            <w:tcW w:w="2499" w:type="pct"/>
            <w:vAlign w:val="center"/>
          </w:tcPr>
          <w:p w14:paraId="50EE348F" w14:textId="77777777" w:rsidR="00EC03EE" w:rsidRDefault="00EC03EE" w:rsidP="000D5688">
            <w:pPr>
              <w:adjustRightInd w:val="0"/>
              <w:snapToGrid w:val="0"/>
              <w:jc w:val="center"/>
              <w:rPr>
                <w:rFonts w:cs="仿宋"/>
                <w:szCs w:val="21"/>
              </w:rPr>
            </w:pPr>
            <w:r>
              <w:rPr>
                <w:rFonts w:cs="仿宋" w:hint="eastAsia"/>
                <w:szCs w:val="21"/>
              </w:rPr>
              <w:t>GB 31604.24</w:t>
            </w:r>
            <w:r>
              <w:rPr>
                <w:rFonts w:cs="仿宋" w:hint="eastAsia"/>
                <w:szCs w:val="21"/>
              </w:rPr>
              <w:t>—</w:t>
            </w:r>
            <w:r>
              <w:rPr>
                <w:rFonts w:cs="仿宋"/>
                <w:szCs w:val="21"/>
              </w:rPr>
              <w:t>2016</w:t>
            </w:r>
            <w:r>
              <w:rPr>
                <w:rFonts w:cs="仿宋" w:hint="eastAsia"/>
                <w:szCs w:val="21"/>
              </w:rPr>
              <w:t>或</w:t>
            </w:r>
            <w:r>
              <w:rPr>
                <w:rFonts w:cs="仿宋" w:hint="eastAsia"/>
                <w:szCs w:val="21"/>
              </w:rPr>
              <w:t>GB 31604.49</w:t>
            </w:r>
            <w:r>
              <w:rPr>
                <w:rFonts w:cs="仿宋" w:hint="eastAsia"/>
                <w:szCs w:val="21"/>
              </w:rPr>
              <w:t>—</w:t>
            </w:r>
            <w:r>
              <w:rPr>
                <w:rFonts w:cs="仿宋" w:hint="eastAsia"/>
                <w:szCs w:val="21"/>
              </w:rPr>
              <w:t>2016</w:t>
            </w:r>
            <w:r>
              <w:rPr>
                <w:rFonts w:cs="仿宋" w:hint="eastAsia"/>
                <w:szCs w:val="21"/>
              </w:rPr>
              <w:t>第二部分</w:t>
            </w:r>
          </w:p>
          <w:p w14:paraId="528B13E3" w14:textId="21839B6C" w:rsidR="00EC03EE" w:rsidRDefault="00EC03EE" w:rsidP="000D5688">
            <w:pPr>
              <w:adjustRightInd w:val="0"/>
              <w:snapToGrid w:val="0"/>
              <w:jc w:val="center"/>
              <w:rPr>
                <w:rFonts w:cs="仿宋"/>
                <w:szCs w:val="21"/>
              </w:rP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79DC7009" w14:textId="77777777" w:rsidTr="006F7ACE">
        <w:trPr>
          <w:trHeight w:val="20"/>
          <w:jc w:val="center"/>
        </w:trPr>
        <w:tc>
          <w:tcPr>
            <w:tcW w:w="393" w:type="pct"/>
            <w:vAlign w:val="center"/>
          </w:tcPr>
          <w:p w14:paraId="1A93C444" w14:textId="77777777" w:rsidR="00EC03EE" w:rsidRDefault="00EC03EE" w:rsidP="000D5688">
            <w:pPr>
              <w:adjustRightInd w:val="0"/>
              <w:snapToGrid w:val="0"/>
              <w:jc w:val="center"/>
              <w:rPr>
                <w:rFonts w:cs="仿宋"/>
                <w:szCs w:val="21"/>
              </w:rPr>
            </w:pPr>
            <w:r>
              <w:rPr>
                <w:rFonts w:cs="仿宋" w:hint="eastAsia"/>
                <w:szCs w:val="21"/>
              </w:rPr>
              <w:t>3</w:t>
            </w:r>
          </w:p>
        </w:tc>
        <w:tc>
          <w:tcPr>
            <w:tcW w:w="2108" w:type="pct"/>
            <w:vAlign w:val="center"/>
          </w:tcPr>
          <w:p w14:paraId="31DD34A7" w14:textId="4759FA9C" w:rsidR="00EC03EE" w:rsidRDefault="00EC03EE" w:rsidP="000D5688">
            <w:pPr>
              <w:adjustRightInd w:val="0"/>
              <w:snapToGrid w:val="0"/>
              <w:jc w:val="center"/>
              <w:rPr>
                <w:rFonts w:cs="仿宋"/>
                <w:szCs w:val="21"/>
              </w:rPr>
            </w:pPr>
            <w:r>
              <w:rPr>
                <w:rFonts w:cs="仿宋" w:hint="eastAsia"/>
                <w:szCs w:val="21"/>
              </w:rPr>
              <w:t>铅</w:t>
            </w:r>
          </w:p>
        </w:tc>
        <w:tc>
          <w:tcPr>
            <w:tcW w:w="2499" w:type="pct"/>
            <w:vAlign w:val="center"/>
          </w:tcPr>
          <w:p w14:paraId="00004BDD" w14:textId="77777777" w:rsidR="00EC03EE" w:rsidRDefault="00EC03EE" w:rsidP="000D5688">
            <w:pPr>
              <w:adjustRightInd w:val="0"/>
              <w:snapToGrid w:val="0"/>
              <w:jc w:val="center"/>
              <w:rPr>
                <w:rFonts w:cs="仿宋"/>
                <w:szCs w:val="21"/>
              </w:rPr>
            </w:pPr>
            <w:r>
              <w:rPr>
                <w:rFonts w:cs="仿宋" w:hint="eastAsia"/>
                <w:szCs w:val="21"/>
              </w:rPr>
              <w:t>GB 31604.34</w:t>
            </w:r>
            <w:r>
              <w:rPr>
                <w:rFonts w:cs="仿宋" w:hint="eastAsia"/>
                <w:szCs w:val="21"/>
              </w:rPr>
              <w:t>—</w:t>
            </w:r>
            <w:r>
              <w:rPr>
                <w:rFonts w:cs="仿宋"/>
                <w:szCs w:val="21"/>
              </w:rPr>
              <w:t>2016</w:t>
            </w:r>
            <w:r>
              <w:rPr>
                <w:rFonts w:cs="仿宋" w:hint="eastAsia"/>
                <w:szCs w:val="21"/>
              </w:rPr>
              <w:t>第二部分或</w:t>
            </w:r>
            <w:r>
              <w:rPr>
                <w:rFonts w:cs="仿宋" w:hint="eastAsia"/>
                <w:szCs w:val="21"/>
              </w:rPr>
              <w:t>GB 31604.49</w:t>
            </w:r>
            <w:r>
              <w:rPr>
                <w:rFonts w:cs="仿宋" w:hint="eastAsia"/>
                <w:szCs w:val="21"/>
              </w:rPr>
              <w:t>—</w:t>
            </w:r>
            <w:r>
              <w:rPr>
                <w:rFonts w:cs="仿宋" w:hint="eastAsia"/>
                <w:szCs w:val="21"/>
              </w:rPr>
              <w:t>2016</w:t>
            </w:r>
            <w:r>
              <w:rPr>
                <w:rFonts w:cs="仿宋" w:hint="eastAsia"/>
                <w:szCs w:val="21"/>
              </w:rPr>
              <w:t>第二部分</w:t>
            </w:r>
          </w:p>
          <w:p w14:paraId="0E0F3E79" w14:textId="3ECAAA9E" w:rsidR="00EC03EE" w:rsidRDefault="00EC03EE" w:rsidP="000D5688">
            <w:pPr>
              <w:adjustRightInd w:val="0"/>
              <w:snapToGrid w:val="0"/>
              <w:jc w:val="center"/>
              <w:rPr>
                <w:rFonts w:cs="仿宋"/>
                <w:szCs w:val="21"/>
              </w:rP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303E5D2A" w14:textId="77777777" w:rsidTr="006F7ACE">
        <w:trPr>
          <w:trHeight w:val="20"/>
          <w:jc w:val="center"/>
        </w:trPr>
        <w:tc>
          <w:tcPr>
            <w:tcW w:w="393" w:type="pct"/>
            <w:vAlign w:val="center"/>
          </w:tcPr>
          <w:p w14:paraId="18C2FF6F" w14:textId="77777777" w:rsidR="00EC03EE" w:rsidRDefault="00EC03EE" w:rsidP="000D5688">
            <w:pPr>
              <w:adjustRightInd w:val="0"/>
              <w:snapToGrid w:val="0"/>
              <w:jc w:val="center"/>
              <w:rPr>
                <w:rFonts w:cs="仿宋"/>
                <w:szCs w:val="21"/>
              </w:rPr>
            </w:pPr>
            <w:r>
              <w:rPr>
                <w:rFonts w:cs="仿宋" w:hint="eastAsia"/>
                <w:szCs w:val="21"/>
              </w:rPr>
              <w:t>4</w:t>
            </w:r>
          </w:p>
        </w:tc>
        <w:tc>
          <w:tcPr>
            <w:tcW w:w="2108" w:type="pct"/>
            <w:vAlign w:val="center"/>
          </w:tcPr>
          <w:p w14:paraId="0BCE0A09" w14:textId="61F00637" w:rsidR="00EC03EE" w:rsidRDefault="00EC03EE" w:rsidP="000D5688">
            <w:pPr>
              <w:adjustRightInd w:val="0"/>
              <w:snapToGrid w:val="0"/>
              <w:jc w:val="center"/>
              <w:rPr>
                <w:rFonts w:cs="仿宋"/>
                <w:szCs w:val="21"/>
              </w:rPr>
            </w:pPr>
            <w:r>
              <w:rPr>
                <w:rFonts w:cs="仿宋" w:hint="eastAsia"/>
                <w:szCs w:val="21"/>
              </w:rPr>
              <w:t>镍</w:t>
            </w:r>
          </w:p>
        </w:tc>
        <w:tc>
          <w:tcPr>
            <w:tcW w:w="2499" w:type="pct"/>
            <w:vAlign w:val="center"/>
          </w:tcPr>
          <w:p w14:paraId="3C1C56AD" w14:textId="77777777" w:rsidR="00EC03EE" w:rsidRDefault="00EC03EE" w:rsidP="000D5688">
            <w:pPr>
              <w:adjustRightInd w:val="0"/>
              <w:snapToGrid w:val="0"/>
              <w:jc w:val="center"/>
              <w:rPr>
                <w:rFonts w:cs="仿宋"/>
                <w:szCs w:val="21"/>
              </w:rPr>
            </w:pPr>
            <w:r>
              <w:rPr>
                <w:rFonts w:cs="仿宋" w:hint="eastAsia"/>
                <w:szCs w:val="21"/>
              </w:rPr>
              <w:t>GB 31604.33</w:t>
            </w:r>
            <w:r>
              <w:rPr>
                <w:rFonts w:cs="仿宋" w:hint="eastAsia"/>
                <w:szCs w:val="21"/>
              </w:rPr>
              <w:t>—</w:t>
            </w:r>
            <w:r>
              <w:rPr>
                <w:rFonts w:cs="仿宋"/>
                <w:szCs w:val="21"/>
              </w:rPr>
              <w:t>2016</w:t>
            </w:r>
            <w:r>
              <w:rPr>
                <w:rFonts w:cs="仿宋" w:hint="eastAsia"/>
                <w:szCs w:val="21"/>
              </w:rPr>
              <w:t>或</w:t>
            </w:r>
            <w:r>
              <w:rPr>
                <w:rFonts w:cs="仿宋" w:hint="eastAsia"/>
                <w:szCs w:val="21"/>
              </w:rPr>
              <w:t>GB 31604.49</w:t>
            </w:r>
            <w:r>
              <w:rPr>
                <w:rFonts w:cs="仿宋" w:hint="eastAsia"/>
                <w:szCs w:val="21"/>
              </w:rPr>
              <w:t>—</w:t>
            </w:r>
            <w:r>
              <w:rPr>
                <w:rFonts w:cs="仿宋" w:hint="eastAsia"/>
                <w:szCs w:val="21"/>
              </w:rPr>
              <w:t>2016</w:t>
            </w:r>
            <w:r>
              <w:rPr>
                <w:rFonts w:cs="仿宋" w:hint="eastAsia"/>
                <w:szCs w:val="21"/>
              </w:rPr>
              <w:t>第二部分</w:t>
            </w:r>
          </w:p>
          <w:p w14:paraId="4F3B47CD" w14:textId="754390F1" w:rsidR="00EC03EE" w:rsidRDefault="00EC03EE" w:rsidP="000D5688">
            <w:pPr>
              <w:adjustRightInd w:val="0"/>
              <w:snapToGrid w:val="0"/>
              <w:jc w:val="center"/>
              <w:rPr>
                <w:rFonts w:cs="仿宋"/>
                <w:szCs w:val="21"/>
              </w:rP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6FBA2B32" w14:textId="77777777" w:rsidTr="006F7ACE">
        <w:trPr>
          <w:trHeight w:val="20"/>
          <w:jc w:val="center"/>
        </w:trPr>
        <w:tc>
          <w:tcPr>
            <w:tcW w:w="393" w:type="pct"/>
            <w:vAlign w:val="center"/>
          </w:tcPr>
          <w:p w14:paraId="6388D7FE" w14:textId="77777777" w:rsidR="00EC03EE" w:rsidRDefault="00EC03EE" w:rsidP="000D5688">
            <w:pPr>
              <w:adjustRightInd w:val="0"/>
              <w:snapToGrid w:val="0"/>
              <w:jc w:val="center"/>
              <w:rPr>
                <w:rFonts w:cs="仿宋"/>
                <w:szCs w:val="21"/>
              </w:rPr>
            </w:pPr>
            <w:r>
              <w:rPr>
                <w:rFonts w:cs="仿宋" w:hint="eastAsia"/>
                <w:szCs w:val="21"/>
              </w:rPr>
              <w:t>5</w:t>
            </w:r>
          </w:p>
        </w:tc>
        <w:tc>
          <w:tcPr>
            <w:tcW w:w="2108" w:type="pct"/>
            <w:vAlign w:val="center"/>
          </w:tcPr>
          <w:p w14:paraId="13D30CE8" w14:textId="6EC14092" w:rsidR="00EC03EE" w:rsidRDefault="00EC03EE" w:rsidP="000D5688">
            <w:pPr>
              <w:adjustRightInd w:val="0"/>
              <w:snapToGrid w:val="0"/>
              <w:jc w:val="center"/>
              <w:rPr>
                <w:rFonts w:cs="仿宋"/>
                <w:szCs w:val="21"/>
              </w:rPr>
            </w:pPr>
            <w:r>
              <w:rPr>
                <w:rFonts w:cs="仿宋" w:hint="eastAsia"/>
                <w:szCs w:val="21"/>
              </w:rPr>
              <w:t>铬</w:t>
            </w:r>
          </w:p>
        </w:tc>
        <w:tc>
          <w:tcPr>
            <w:tcW w:w="2499" w:type="pct"/>
            <w:vAlign w:val="center"/>
          </w:tcPr>
          <w:p w14:paraId="1D306B2C" w14:textId="07EFAE37" w:rsidR="002C3370" w:rsidRDefault="00EC03EE" w:rsidP="000D5688">
            <w:pPr>
              <w:adjustRightInd w:val="0"/>
              <w:snapToGrid w:val="0"/>
              <w:jc w:val="center"/>
              <w:rPr>
                <w:rFonts w:cs="仿宋"/>
                <w:szCs w:val="21"/>
              </w:rPr>
            </w:pPr>
            <w:r>
              <w:rPr>
                <w:rFonts w:cs="仿宋" w:hint="eastAsia"/>
                <w:szCs w:val="21"/>
              </w:rPr>
              <w:t>GB 31604.</w:t>
            </w:r>
            <w:r>
              <w:rPr>
                <w:rFonts w:cs="仿宋"/>
                <w:szCs w:val="21"/>
              </w:rPr>
              <w:t>25</w:t>
            </w:r>
            <w:r>
              <w:rPr>
                <w:rFonts w:cs="仿宋" w:hint="eastAsia"/>
                <w:szCs w:val="21"/>
              </w:rPr>
              <w:t>—</w:t>
            </w:r>
            <w:r>
              <w:rPr>
                <w:rFonts w:cs="仿宋"/>
                <w:szCs w:val="21"/>
              </w:rPr>
              <w:t>2016</w:t>
            </w:r>
            <w:r>
              <w:rPr>
                <w:rFonts w:cs="仿宋" w:hint="eastAsia"/>
                <w:szCs w:val="21"/>
              </w:rPr>
              <w:t>或</w:t>
            </w:r>
            <w:r>
              <w:rPr>
                <w:rFonts w:cs="仿宋" w:hint="eastAsia"/>
                <w:szCs w:val="21"/>
              </w:rPr>
              <w:t>GB 31604.49</w:t>
            </w:r>
            <w:r>
              <w:rPr>
                <w:rFonts w:cs="仿宋" w:hint="eastAsia"/>
                <w:szCs w:val="21"/>
              </w:rPr>
              <w:t>—</w:t>
            </w:r>
            <w:r>
              <w:rPr>
                <w:rFonts w:cs="仿宋" w:hint="eastAsia"/>
                <w:szCs w:val="21"/>
              </w:rPr>
              <w:t>2016</w:t>
            </w:r>
            <w:r>
              <w:rPr>
                <w:rFonts w:cs="仿宋" w:hint="eastAsia"/>
                <w:szCs w:val="21"/>
              </w:rPr>
              <w:t>第二部分</w:t>
            </w:r>
          </w:p>
          <w:p w14:paraId="5221A4C0" w14:textId="16999687" w:rsidR="00EC03EE" w:rsidRDefault="00EC03EE" w:rsidP="000D5688">
            <w:pPr>
              <w:adjustRightInd w:val="0"/>
              <w:snapToGrid w:val="0"/>
              <w:jc w:val="center"/>
              <w:rPr>
                <w:rFonts w:cs="仿宋"/>
                <w:szCs w:val="21"/>
              </w:rP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2E92E038" w14:textId="77777777" w:rsidTr="006F7ACE">
        <w:trPr>
          <w:trHeight w:val="20"/>
          <w:jc w:val="center"/>
        </w:trPr>
        <w:tc>
          <w:tcPr>
            <w:tcW w:w="393" w:type="pct"/>
            <w:vAlign w:val="center"/>
          </w:tcPr>
          <w:p w14:paraId="54180803" w14:textId="77777777" w:rsidR="00EC03EE" w:rsidRDefault="00EC03EE" w:rsidP="000D5688">
            <w:pPr>
              <w:adjustRightInd w:val="0"/>
              <w:snapToGrid w:val="0"/>
              <w:jc w:val="center"/>
              <w:rPr>
                <w:rFonts w:cs="仿宋"/>
                <w:szCs w:val="21"/>
              </w:rPr>
            </w:pPr>
            <w:r>
              <w:rPr>
                <w:rFonts w:cs="仿宋" w:hint="eastAsia"/>
                <w:szCs w:val="21"/>
              </w:rPr>
              <w:t>6</w:t>
            </w:r>
          </w:p>
        </w:tc>
        <w:tc>
          <w:tcPr>
            <w:tcW w:w="2108" w:type="pct"/>
            <w:vAlign w:val="center"/>
          </w:tcPr>
          <w:p w14:paraId="38F835D4" w14:textId="06D718B4" w:rsidR="00EC03EE" w:rsidRDefault="00EC03EE" w:rsidP="000D5688">
            <w:pPr>
              <w:adjustRightInd w:val="0"/>
              <w:snapToGrid w:val="0"/>
              <w:jc w:val="center"/>
              <w:rPr>
                <w:rFonts w:cs="仿宋"/>
                <w:szCs w:val="21"/>
              </w:rPr>
            </w:pPr>
            <w:r>
              <w:rPr>
                <w:rFonts w:cs="仿宋" w:hint="eastAsia"/>
                <w:szCs w:val="21"/>
              </w:rPr>
              <w:t>锑</w:t>
            </w:r>
          </w:p>
        </w:tc>
        <w:tc>
          <w:tcPr>
            <w:tcW w:w="2499" w:type="pct"/>
            <w:vAlign w:val="center"/>
          </w:tcPr>
          <w:p w14:paraId="348D5F6E" w14:textId="5A8420B4"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3F73189C" w14:textId="77777777" w:rsidTr="006F7ACE">
        <w:trPr>
          <w:trHeight w:val="20"/>
          <w:jc w:val="center"/>
        </w:trPr>
        <w:tc>
          <w:tcPr>
            <w:tcW w:w="393" w:type="pct"/>
            <w:vAlign w:val="center"/>
          </w:tcPr>
          <w:p w14:paraId="53B09557" w14:textId="77777777" w:rsidR="00EC03EE" w:rsidRDefault="00EC03EE" w:rsidP="000D5688">
            <w:pPr>
              <w:adjustRightInd w:val="0"/>
              <w:snapToGrid w:val="0"/>
              <w:jc w:val="center"/>
              <w:rPr>
                <w:rFonts w:cs="仿宋"/>
                <w:szCs w:val="21"/>
              </w:rPr>
            </w:pPr>
            <w:r>
              <w:rPr>
                <w:rFonts w:cs="仿宋" w:hint="eastAsia"/>
                <w:szCs w:val="21"/>
              </w:rPr>
              <w:t>7</w:t>
            </w:r>
          </w:p>
        </w:tc>
        <w:tc>
          <w:tcPr>
            <w:tcW w:w="2108" w:type="pct"/>
            <w:vAlign w:val="center"/>
          </w:tcPr>
          <w:p w14:paraId="385E1202" w14:textId="04DB6804" w:rsidR="00EC03EE" w:rsidRDefault="00EC03EE" w:rsidP="000D5688">
            <w:pPr>
              <w:adjustRightInd w:val="0"/>
              <w:snapToGrid w:val="0"/>
              <w:jc w:val="center"/>
              <w:rPr>
                <w:rFonts w:cs="仿宋"/>
                <w:szCs w:val="21"/>
              </w:rPr>
            </w:pPr>
            <w:r>
              <w:rPr>
                <w:rFonts w:cs="仿宋" w:hint="eastAsia"/>
                <w:szCs w:val="21"/>
              </w:rPr>
              <w:t>铝</w:t>
            </w:r>
          </w:p>
        </w:tc>
        <w:tc>
          <w:tcPr>
            <w:tcW w:w="2499" w:type="pct"/>
            <w:vAlign w:val="center"/>
          </w:tcPr>
          <w:p w14:paraId="1FD8138F" w14:textId="295AADA4"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w:t>
            </w:r>
            <w:r>
              <w:rPr>
                <w:rFonts w:cs="仿宋"/>
                <w:szCs w:val="21"/>
              </w:rPr>
              <w:t>23</w:t>
            </w:r>
            <w:r>
              <w:rPr>
                <w:rFonts w:cs="仿宋" w:hint="eastAsia"/>
                <w:szCs w:val="21"/>
              </w:rPr>
              <w:t>第二篇</w:t>
            </w:r>
          </w:p>
        </w:tc>
      </w:tr>
      <w:tr w:rsidR="00EC03EE" w14:paraId="0EB368BE" w14:textId="77777777" w:rsidTr="006F7ACE">
        <w:trPr>
          <w:trHeight w:val="20"/>
          <w:jc w:val="center"/>
        </w:trPr>
        <w:tc>
          <w:tcPr>
            <w:tcW w:w="393" w:type="pct"/>
            <w:vAlign w:val="center"/>
          </w:tcPr>
          <w:p w14:paraId="3D83F356" w14:textId="77777777" w:rsidR="00EC03EE" w:rsidRDefault="00EC03EE" w:rsidP="000D5688">
            <w:pPr>
              <w:adjustRightInd w:val="0"/>
              <w:snapToGrid w:val="0"/>
              <w:jc w:val="center"/>
              <w:rPr>
                <w:rFonts w:cs="仿宋"/>
                <w:szCs w:val="21"/>
              </w:rPr>
            </w:pPr>
            <w:r>
              <w:rPr>
                <w:rFonts w:cs="仿宋" w:hint="eastAsia"/>
                <w:szCs w:val="21"/>
              </w:rPr>
              <w:t>8</w:t>
            </w:r>
          </w:p>
        </w:tc>
        <w:tc>
          <w:tcPr>
            <w:tcW w:w="2108" w:type="pct"/>
            <w:vAlign w:val="center"/>
          </w:tcPr>
          <w:p w14:paraId="0A1AFBD8" w14:textId="703224E3" w:rsidR="00EC03EE" w:rsidRDefault="00EC03EE" w:rsidP="000D5688">
            <w:pPr>
              <w:adjustRightInd w:val="0"/>
              <w:snapToGrid w:val="0"/>
              <w:jc w:val="center"/>
              <w:rPr>
                <w:rFonts w:cs="仿宋"/>
                <w:szCs w:val="21"/>
              </w:rPr>
            </w:pPr>
            <w:r>
              <w:rPr>
                <w:rFonts w:cs="仿宋" w:hint="eastAsia"/>
                <w:szCs w:val="21"/>
              </w:rPr>
              <w:t>钴</w:t>
            </w:r>
          </w:p>
        </w:tc>
        <w:tc>
          <w:tcPr>
            <w:tcW w:w="2499" w:type="pct"/>
            <w:vAlign w:val="center"/>
          </w:tcPr>
          <w:p w14:paraId="6B0A8C40" w14:textId="7CCE315D"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4F87D9EB" w14:textId="77777777" w:rsidTr="006F7ACE">
        <w:trPr>
          <w:trHeight w:val="20"/>
          <w:jc w:val="center"/>
        </w:trPr>
        <w:tc>
          <w:tcPr>
            <w:tcW w:w="393" w:type="pct"/>
            <w:vAlign w:val="center"/>
          </w:tcPr>
          <w:p w14:paraId="13C5ED4F" w14:textId="77777777" w:rsidR="00EC03EE" w:rsidRDefault="00EC03EE" w:rsidP="000D5688">
            <w:pPr>
              <w:adjustRightInd w:val="0"/>
              <w:snapToGrid w:val="0"/>
              <w:jc w:val="center"/>
              <w:rPr>
                <w:rFonts w:cs="仿宋"/>
                <w:szCs w:val="21"/>
              </w:rPr>
            </w:pPr>
            <w:r>
              <w:rPr>
                <w:rFonts w:cs="仿宋" w:hint="eastAsia"/>
                <w:szCs w:val="21"/>
              </w:rPr>
              <w:t>9</w:t>
            </w:r>
          </w:p>
        </w:tc>
        <w:tc>
          <w:tcPr>
            <w:tcW w:w="2108" w:type="pct"/>
            <w:vAlign w:val="center"/>
          </w:tcPr>
          <w:p w14:paraId="2B2DB097" w14:textId="4EBE0496" w:rsidR="00EC03EE" w:rsidDel="002B5638" w:rsidRDefault="00EC03EE" w:rsidP="000D5688">
            <w:pPr>
              <w:adjustRightInd w:val="0"/>
              <w:snapToGrid w:val="0"/>
              <w:jc w:val="center"/>
              <w:rPr>
                <w:rFonts w:cs="仿宋"/>
                <w:szCs w:val="21"/>
              </w:rPr>
            </w:pPr>
            <w:r>
              <w:rPr>
                <w:rFonts w:cs="仿宋" w:hint="eastAsia"/>
                <w:szCs w:val="21"/>
              </w:rPr>
              <w:t>铜</w:t>
            </w:r>
          </w:p>
        </w:tc>
        <w:tc>
          <w:tcPr>
            <w:tcW w:w="2499" w:type="pct"/>
            <w:vAlign w:val="center"/>
          </w:tcPr>
          <w:p w14:paraId="13D4387D"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0C811D80" w14:textId="77777777" w:rsidTr="006F7ACE">
        <w:trPr>
          <w:trHeight w:val="20"/>
          <w:jc w:val="center"/>
        </w:trPr>
        <w:tc>
          <w:tcPr>
            <w:tcW w:w="393" w:type="pct"/>
            <w:vAlign w:val="center"/>
          </w:tcPr>
          <w:p w14:paraId="29BFE34A" w14:textId="77777777" w:rsidR="00EC03EE" w:rsidRDefault="00EC03EE" w:rsidP="000D5688">
            <w:pPr>
              <w:adjustRightInd w:val="0"/>
              <w:snapToGrid w:val="0"/>
              <w:jc w:val="center"/>
              <w:rPr>
                <w:rFonts w:cs="仿宋"/>
                <w:szCs w:val="21"/>
              </w:rPr>
            </w:pPr>
            <w:r>
              <w:rPr>
                <w:rFonts w:cs="仿宋" w:hint="eastAsia"/>
                <w:szCs w:val="21"/>
              </w:rPr>
              <w:t>10</w:t>
            </w:r>
          </w:p>
        </w:tc>
        <w:tc>
          <w:tcPr>
            <w:tcW w:w="2108" w:type="pct"/>
            <w:vAlign w:val="center"/>
          </w:tcPr>
          <w:p w14:paraId="417F5C55" w14:textId="6AC2CC86" w:rsidR="00EC03EE" w:rsidDel="002B5638" w:rsidRDefault="00EC03EE" w:rsidP="000D5688">
            <w:pPr>
              <w:adjustRightInd w:val="0"/>
              <w:snapToGrid w:val="0"/>
              <w:jc w:val="center"/>
              <w:rPr>
                <w:rFonts w:cs="仿宋"/>
                <w:szCs w:val="21"/>
              </w:rPr>
            </w:pPr>
            <w:r>
              <w:rPr>
                <w:rFonts w:cs="仿宋" w:hint="eastAsia"/>
                <w:szCs w:val="21"/>
              </w:rPr>
              <w:t>锰</w:t>
            </w:r>
          </w:p>
        </w:tc>
        <w:tc>
          <w:tcPr>
            <w:tcW w:w="2499" w:type="pct"/>
            <w:vAlign w:val="center"/>
          </w:tcPr>
          <w:p w14:paraId="18338BA6"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126617C3" w14:textId="77777777" w:rsidTr="006F7ACE">
        <w:trPr>
          <w:trHeight w:val="20"/>
          <w:jc w:val="center"/>
        </w:trPr>
        <w:tc>
          <w:tcPr>
            <w:tcW w:w="393" w:type="pct"/>
            <w:vAlign w:val="center"/>
          </w:tcPr>
          <w:p w14:paraId="505561D5" w14:textId="77777777" w:rsidR="00EC03EE" w:rsidRDefault="00EC03EE" w:rsidP="000D5688">
            <w:pPr>
              <w:adjustRightInd w:val="0"/>
              <w:snapToGrid w:val="0"/>
              <w:jc w:val="center"/>
              <w:rPr>
                <w:rFonts w:cs="仿宋"/>
                <w:szCs w:val="21"/>
              </w:rPr>
            </w:pPr>
            <w:r>
              <w:rPr>
                <w:rFonts w:cs="仿宋" w:hint="eastAsia"/>
                <w:szCs w:val="21"/>
              </w:rPr>
              <w:t>11</w:t>
            </w:r>
          </w:p>
        </w:tc>
        <w:tc>
          <w:tcPr>
            <w:tcW w:w="2108" w:type="pct"/>
            <w:vAlign w:val="center"/>
          </w:tcPr>
          <w:p w14:paraId="76971A44" w14:textId="4E2D2F4F" w:rsidR="00EC03EE" w:rsidDel="002B5638" w:rsidRDefault="00EC03EE" w:rsidP="000D5688">
            <w:pPr>
              <w:adjustRightInd w:val="0"/>
              <w:snapToGrid w:val="0"/>
              <w:jc w:val="center"/>
              <w:rPr>
                <w:rFonts w:cs="仿宋"/>
                <w:szCs w:val="21"/>
              </w:rPr>
            </w:pPr>
            <w:proofErr w:type="gramStart"/>
            <w:r>
              <w:rPr>
                <w:rFonts w:cs="仿宋" w:hint="eastAsia"/>
                <w:szCs w:val="21"/>
              </w:rPr>
              <w:t>钼</w:t>
            </w:r>
            <w:proofErr w:type="gramEnd"/>
          </w:p>
        </w:tc>
        <w:tc>
          <w:tcPr>
            <w:tcW w:w="2499" w:type="pct"/>
            <w:vAlign w:val="center"/>
          </w:tcPr>
          <w:p w14:paraId="14761DE8"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4D567AB6" w14:textId="77777777" w:rsidTr="006F7ACE">
        <w:trPr>
          <w:trHeight w:val="20"/>
          <w:jc w:val="center"/>
        </w:trPr>
        <w:tc>
          <w:tcPr>
            <w:tcW w:w="393" w:type="pct"/>
            <w:vAlign w:val="center"/>
          </w:tcPr>
          <w:p w14:paraId="71AA5C71" w14:textId="77777777" w:rsidR="00EC03EE" w:rsidRDefault="00EC03EE" w:rsidP="000D5688">
            <w:pPr>
              <w:adjustRightInd w:val="0"/>
              <w:snapToGrid w:val="0"/>
              <w:jc w:val="center"/>
              <w:rPr>
                <w:rFonts w:cs="仿宋"/>
                <w:szCs w:val="21"/>
              </w:rPr>
            </w:pPr>
            <w:r>
              <w:rPr>
                <w:rFonts w:cs="仿宋" w:hint="eastAsia"/>
                <w:szCs w:val="21"/>
              </w:rPr>
              <w:t>1</w:t>
            </w:r>
            <w:r>
              <w:rPr>
                <w:rFonts w:cs="仿宋"/>
                <w:szCs w:val="21"/>
              </w:rPr>
              <w:t>2</w:t>
            </w:r>
          </w:p>
        </w:tc>
        <w:tc>
          <w:tcPr>
            <w:tcW w:w="2108" w:type="pct"/>
            <w:vAlign w:val="center"/>
          </w:tcPr>
          <w:p w14:paraId="2FA95BA1" w14:textId="367CC27D" w:rsidR="00EC03EE" w:rsidRDefault="00EC03EE" w:rsidP="000D5688">
            <w:pPr>
              <w:adjustRightInd w:val="0"/>
              <w:snapToGrid w:val="0"/>
              <w:jc w:val="center"/>
              <w:rPr>
                <w:rFonts w:cs="仿宋"/>
                <w:szCs w:val="21"/>
              </w:rPr>
            </w:pPr>
            <w:r>
              <w:rPr>
                <w:rFonts w:cs="仿宋" w:hint="eastAsia"/>
                <w:szCs w:val="21"/>
              </w:rPr>
              <w:t>锡</w:t>
            </w:r>
          </w:p>
        </w:tc>
        <w:tc>
          <w:tcPr>
            <w:tcW w:w="2499" w:type="pct"/>
            <w:vAlign w:val="center"/>
          </w:tcPr>
          <w:p w14:paraId="6F132A9B"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10915B28" w14:textId="77777777" w:rsidTr="006F7ACE">
        <w:trPr>
          <w:trHeight w:val="20"/>
          <w:jc w:val="center"/>
        </w:trPr>
        <w:tc>
          <w:tcPr>
            <w:tcW w:w="393" w:type="pct"/>
            <w:vAlign w:val="center"/>
          </w:tcPr>
          <w:p w14:paraId="09AE8272" w14:textId="77777777" w:rsidR="00EC03EE" w:rsidRDefault="00EC03EE" w:rsidP="000D5688">
            <w:pPr>
              <w:adjustRightInd w:val="0"/>
              <w:snapToGrid w:val="0"/>
              <w:jc w:val="center"/>
              <w:rPr>
                <w:rFonts w:cs="仿宋"/>
                <w:szCs w:val="21"/>
              </w:rPr>
            </w:pPr>
            <w:r>
              <w:rPr>
                <w:rFonts w:cs="仿宋" w:hint="eastAsia"/>
                <w:szCs w:val="21"/>
              </w:rPr>
              <w:t>1</w:t>
            </w:r>
            <w:r>
              <w:rPr>
                <w:rFonts w:cs="仿宋"/>
                <w:szCs w:val="21"/>
              </w:rPr>
              <w:t>3</w:t>
            </w:r>
          </w:p>
        </w:tc>
        <w:tc>
          <w:tcPr>
            <w:tcW w:w="2108" w:type="pct"/>
            <w:vAlign w:val="center"/>
          </w:tcPr>
          <w:p w14:paraId="06CEF93A" w14:textId="6B3E189D" w:rsidR="00EC03EE" w:rsidRDefault="00EC03EE" w:rsidP="000D5688">
            <w:pPr>
              <w:adjustRightInd w:val="0"/>
              <w:snapToGrid w:val="0"/>
              <w:jc w:val="center"/>
              <w:rPr>
                <w:rFonts w:cs="仿宋"/>
                <w:szCs w:val="21"/>
              </w:rPr>
            </w:pPr>
            <w:r>
              <w:rPr>
                <w:rFonts w:cs="仿宋" w:hint="eastAsia"/>
                <w:szCs w:val="21"/>
              </w:rPr>
              <w:t>锌</w:t>
            </w:r>
          </w:p>
        </w:tc>
        <w:tc>
          <w:tcPr>
            <w:tcW w:w="2499" w:type="pct"/>
            <w:vAlign w:val="center"/>
          </w:tcPr>
          <w:p w14:paraId="50F2E03D"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bookmarkEnd w:id="0"/>
      <w:tr w:rsidR="00EC03EE" w14:paraId="53DD8428" w14:textId="77777777" w:rsidTr="006F7ACE">
        <w:trPr>
          <w:trHeight w:val="20"/>
          <w:jc w:val="center"/>
        </w:trPr>
        <w:tc>
          <w:tcPr>
            <w:tcW w:w="393" w:type="pct"/>
            <w:vAlign w:val="center"/>
          </w:tcPr>
          <w:p w14:paraId="3362BC96" w14:textId="0D48C78F" w:rsidR="00EC03EE" w:rsidRDefault="00EC03EE" w:rsidP="000D5688">
            <w:pPr>
              <w:adjustRightInd w:val="0"/>
              <w:snapToGrid w:val="0"/>
              <w:jc w:val="center"/>
              <w:rPr>
                <w:rFonts w:cs="仿宋"/>
                <w:szCs w:val="21"/>
              </w:rPr>
            </w:pPr>
            <w:r>
              <w:rPr>
                <w:rFonts w:cs="仿宋" w:hint="eastAsia"/>
                <w:szCs w:val="21"/>
              </w:rPr>
              <w:t>1</w:t>
            </w:r>
            <w:r>
              <w:rPr>
                <w:rFonts w:cs="仿宋"/>
                <w:szCs w:val="21"/>
              </w:rPr>
              <w:t>4</w:t>
            </w:r>
          </w:p>
        </w:tc>
        <w:tc>
          <w:tcPr>
            <w:tcW w:w="2108" w:type="pct"/>
            <w:vAlign w:val="center"/>
          </w:tcPr>
          <w:p w14:paraId="6DE9A307" w14:textId="77777777" w:rsidR="00EC03EE" w:rsidRDefault="00EC03EE" w:rsidP="000D5688">
            <w:pPr>
              <w:adjustRightInd w:val="0"/>
              <w:snapToGrid w:val="0"/>
              <w:jc w:val="center"/>
              <w:rPr>
                <w:rFonts w:cs="仿宋"/>
                <w:szCs w:val="21"/>
              </w:rPr>
            </w:pPr>
            <w:r>
              <w:rPr>
                <w:rFonts w:cs="仿宋" w:hint="eastAsia"/>
                <w:szCs w:val="21"/>
              </w:rPr>
              <w:t>接地电阻</w:t>
            </w:r>
          </w:p>
        </w:tc>
        <w:tc>
          <w:tcPr>
            <w:tcW w:w="2499" w:type="pct"/>
            <w:vAlign w:val="center"/>
          </w:tcPr>
          <w:p w14:paraId="19CFCC4E" w14:textId="310313CF" w:rsidR="00EC03EE" w:rsidRDefault="00EC03EE" w:rsidP="00473D57">
            <w:pPr>
              <w:tabs>
                <w:tab w:val="center" w:pos="4153"/>
                <w:tab w:val="right" w:pos="8306"/>
              </w:tabs>
              <w:adjustRightInd w:val="0"/>
              <w:snapToGrid w:val="0"/>
              <w:jc w:val="center"/>
              <w:rPr>
                <w:rFonts w:cs="仿宋"/>
                <w:szCs w:val="21"/>
              </w:rPr>
            </w:pPr>
            <w:bookmarkStart w:id="2" w:name="OLE_LINK1"/>
            <w:r>
              <w:rPr>
                <w:rFonts w:cs="仿宋"/>
                <w:szCs w:val="21"/>
              </w:rPr>
              <w:t>GB/T 10644</w:t>
            </w:r>
            <w:r>
              <w:rPr>
                <w:rFonts w:cs="仿宋" w:hint="eastAsia"/>
                <w:szCs w:val="21"/>
              </w:rPr>
              <w:t>—</w:t>
            </w:r>
            <w:r>
              <w:rPr>
                <w:rFonts w:cs="仿宋"/>
                <w:szCs w:val="21"/>
              </w:rPr>
              <w:t>2022</w:t>
            </w:r>
            <w:bookmarkEnd w:id="2"/>
          </w:p>
        </w:tc>
      </w:tr>
      <w:tr w:rsidR="00EC03EE" w14:paraId="615D5CB8" w14:textId="77777777" w:rsidTr="006F7ACE">
        <w:trPr>
          <w:trHeight w:val="20"/>
          <w:jc w:val="center"/>
        </w:trPr>
        <w:tc>
          <w:tcPr>
            <w:tcW w:w="393" w:type="pct"/>
            <w:vAlign w:val="center"/>
          </w:tcPr>
          <w:p w14:paraId="7423D8BB" w14:textId="77777777" w:rsidR="00EC03EE" w:rsidRDefault="00EC03EE" w:rsidP="000D5688">
            <w:pPr>
              <w:adjustRightInd w:val="0"/>
              <w:snapToGrid w:val="0"/>
              <w:jc w:val="center"/>
              <w:rPr>
                <w:rFonts w:cs="仿宋"/>
                <w:szCs w:val="21"/>
              </w:rPr>
            </w:pPr>
            <w:r>
              <w:rPr>
                <w:rFonts w:cs="仿宋" w:hint="eastAsia"/>
                <w:szCs w:val="21"/>
              </w:rPr>
              <w:t>1</w:t>
            </w:r>
            <w:r>
              <w:rPr>
                <w:rFonts w:cs="仿宋"/>
                <w:szCs w:val="21"/>
              </w:rPr>
              <w:t>5</w:t>
            </w:r>
          </w:p>
        </w:tc>
        <w:tc>
          <w:tcPr>
            <w:tcW w:w="2108" w:type="pct"/>
            <w:vAlign w:val="center"/>
          </w:tcPr>
          <w:p w14:paraId="1E3E74D9" w14:textId="77777777" w:rsidR="00EC03EE" w:rsidRPr="00AF4C47" w:rsidRDefault="00EC03EE" w:rsidP="000D5688">
            <w:pPr>
              <w:adjustRightInd w:val="0"/>
              <w:snapToGrid w:val="0"/>
              <w:jc w:val="center"/>
              <w:rPr>
                <w:rFonts w:cs="仿宋"/>
                <w:szCs w:val="21"/>
              </w:rPr>
            </w:pPr>
            <w:r w:rsidRPr="00AF4C47">
              <w:rPr>
                <w:rFonts w:cs="仿宋" w:hint="eastAsia"/>
                <w:szCs w:val="21"/>
              </w:rPr>
              <w:t>绝缘电阻</w:t>
            </w:r>
          </w:p>
        </w:tc>
        <w:tc>
          <w:tcPr>
            <w:tcW w:w="2499" w:type="pct"/>
            <w:vAlign w:val="center"/>
          </w:tcPr>
          <w:p w14:paraId="30199B08" w14:textId="1937B288" w:rsidR="00EC03EE" w:rsidRDefault="00EC03EE" w:rsidP="00473D57">
            <w:pPr>
              <w:tabs>
                <w:tab w:val="center" w:pos="4153"/>
                <w:tab w:val="right" w:pos="8306"/>
              </w:tabs>
              <w:adjustRightInd w:val="0"/>
              <w:snapToGrid w:val="0"/>
              <w:jc w:val="center"/>
              <w:rPr>
                <w:rFonts w:cs="仿宋"/>
                <w:szCs w:val="21"/>
              </w:rPr>
            </w:pPr>
            <w:r>
              <w:rPr>
                <w:rFonts w:cs="仿宋"/>
                <w:szCs w:val="21"/>
              </w:rPr>
              <w:t>GB/T 10644</w:t>
            </w:r>
            <w:r>
              <w:rPr>
                <w:rFonts w:cs="仿宋" w:hint="eastAsia"/>
                <w:szCs w:val="21"/>
              </w:rPr>
              <w:t>—</w:t>
            </w:r>
            <w:r>
              <w:rPr>
                <w:rFonts w:cs="仿宋"/>
                <w:szCs w:val="21"/>
              </w:rPr>
              <w:t>2022</w:t>
            </w:r>
          </w:p>
        </w:tc>
      </w:tr>
      <w:tr w:rsidR="00EC03EE" w14:paraId="150B59CD" w14:textId="77777777" w:rsidTr="006F7ACE">
        <w:trPr>
          <w:trHeight w:val="20"/>
          <w:jc w:val="center"/>
        </w:trPr>
        <w:tc>
          <w:tcPr>
            <w:tcW w:w="393" w:type="pct"/>
            <w:vAlign w:val="center"/>
          </w:tcPr>
          <w:p w14:paraId="55BADE60" w14:textId="282AF246" w:rsidR="00EC03EE" w:rsidRDefault="00EC03EE" w:rsidP="000D5688">
            <w:pPr>
              <w:adjustRightInd w:val="0"/>
              <w:snapToGrid w:val="0"/>
              <w:jc w:val="center"/>
              <w:rPr>
                <w:rFonts w:cs="仿宋"/>
                <w:szCs w:val="21"/>
              </w:rPr>
            </w:pPr>
            <w:r>
              <w:rPr>
                <w:rFonts w:cs="仿宋" w:hint="eastAsia"/>
                <w:szCs w:val="21"/>
              </w:rPr>
              <w:t>1</w:t>
            </w:r>
            <w:r>
              <w:rPr>
                <w:rFonts w:cs="仿宋"/>
                <w:szCs w:val="21"/>
              </w:rPr>
              <w:t>6</w:t>
            </w:r>
          </w:p>
        </w:tc>
        <w:tc>
          <w:tcPr>
            <w:tcW w:w="2108" w:type="pct"/>
            <w:vAlign w:val="center"/>
          </w:tcPr>
          <w:p w14:paraId="7CF1F96A" w14:textId="129D2C24" w:rsidR="00EC03EE" w:rsidRPr="00AF4C47" w:rsidRDefault="00EC03EE" w:rsidP="000D5688">
            <w:pPr>
              <w:adjustRightInd w:val="0"/>
              <w:snapToGrid w:val="0"/>
              <w:jc w:val="center"/>
              <w:rPr>
                <w:rFonts w:cs="仿宋"/>
                <w:szCs w:val="21"/>
              </w:rPr>
            </w:pPr>
            <w:r w:rsidRPr="00AF4C47">
              <w:rPr>
                <w:rFonts w:cs="仿宋" w:hint="eastAsia"/>
                <w:szCs w:val="21"/>
              </w:rPr>
              <w:t>冷态电气强度</w:t>
            </w:r>
          </w:p>
        </w:tc>
        <w:tc>
          <w:tcPr>
            <w:tcW w:w="2499" w:type="pct"/>
            <w:vAlign w:val="center"/>
          </w:tcPr>
          <w:p w14:paraId="18306E7C" w14:textId="18D6CFB3" w:rsidR="00EC03EE" w:rsidRDefault="00EC03EE" w:rsidP="00473D57">
            <w:pPr>
              <w:tabs>
                <w:tab w:val="center" w:pos="4153"/>
                <w:tab w:val="right" w:pos="8306"/>
              </w:tabs>
              <w:adjustRightInd w:val="0"/>
              <w:snapToGrid w:val="0"/>
              <w:jc w:val="center"/>
              <w:rPr>
                <w:rFonts w:cs="仿宋"/>
                <w:szCs w:val="21"/>
              </w:rPr>
            </w:pPr>
            <w:r>
              <w:rPr>
                <w:rFonts w:cs="仿宋"/>
                <w:szCs w:val="21"/>
              </w:rPr>
              <w:t>GB/T 10644</w:t>
            </w:r>
            <w:r>
              <w:rPr>
                <w:rFonts w:cs="仿宋" w:hint="eastAsia"/>
                <w:szCs w:val="21"/>
              </w:rPr>
              <w:t>—</w:t>
            </w:r>
            <w:r>
              <w:rPr>
                <w:rFonts w:cs="仿宋"/>
                <w:szCs w:val="21"/>
              </w:rPr>
              <w:t>2022</w:t>
            </w:r>
          </w:p>
        </w:tc>
      </w:tr>
      <w:tr w:rsidR="00EC03EE" w14:paraId="25248BC2" w14:textId="77777777" w:rsidTr="006F7ACE">
        <w:trPr>
          <w:trHeight w:val="20"/>
          <w:jc w:val="center"/>
        </w:trPr>
        <w:tc>
          <w:tcPr>
            <w:tcW w:w="393" w:type="pct"/>
            <w:vAlign w:val="center"/>
          </w:tcPr>
          <w:p w14:paraId="6F80BD46" w14:textId="32B32A36" w:rsidR="00EC03EE" w:rsidRDefault="00EC03EE" w:rsidP="000D5688">
            <w:pPr>
              <w:adjustRightInd w:val="0"/>
              <w:snapToGrid w:val="0"/>
              <w:jc w:val="center"/>
              <w:rPr>
                <w:rFonts w:cs="仿宋"/>
                <w:szCs w:val="21"/>
              </w:rPr>
            </w:pPr>
            <w:r>
              <w:rPr>
                <w:rFonts w:cs="仿宋"/>
                <w:szCs w:val="21"/>
              </w:rPr>
              <w:t>17</w:t>
            </w:r>
          </w:p>
        </w:tc>
        <w:tc>
          <w:tcPr>
            <w:tcW w:w="2108" w:type="pct"/>
            <w:vAlign w:val="center"/>
          </w:tcPr>
          <w:p w14:paraId="38EA2249" w14:textId="77777777" w:rsidR="00EC03EE" w:rsidRDefault="00EC03EE" w:rsidP="000D5688">
            <w:pPr>
              <w:adjustRightInd w:val="0"/>
              <w:snapToGrid w:val="0"/>
              <w:jc w:val="center"/>
              <w:rPr>
                <w:rFonts w:cs="仿宋"/>
                <w:szCs w:val="21"/>
              </w:rPr>
            </w:pPr>
            <w:r>
              <w:rPr>
                <w:rFonts w:cs="仿宋" w:hint="eastAsia"/>
                <w:szCs w:val="21"/>
              </w:rPr>
              <w:t>安全防护</w:t>
            </w:r>
          </w:p>
        </w:tc>
        <w:tc>
          <w:tcPr>
            <w:tcW w:w="2499" w:type="pct"/>
            <w:vAlign w:val="center"/>
          </w:tcPr>
          <w:p w14:paraId="7F70CAE4" w14:textId="5E823F8B" w:rsidR="00EC03EE" w:rsidRDefault="00EC03EE" w:rsidP="00473D57">
            <w:pPr>
              <w:tabs>
                <w:tab w:val="center" w:pos="4153"/>
                <w:tab w:val="right" w:pos="8306"/>
              </w:tabs>
              <w:adjustRightInd w:val="0"/>
              <w:snapToGrid w:val="0"/>
              <w:jc w:val="center"/>
              <w:rPr>
                <w:rFonts w:cs="仿宋"/>
                <w:szCs w:val="21"/>
              </w:rPr>
            </w:pPr>
            <w:r>
              <w:rPr>
                <w:rFonts w:cs="仿宋"/>
                <w:szCs w:val="21"/>
              </w:rPr>
              <w:t>GB/T 10644</w:t>
            </w:r>
            <w:r>
              <w:rPr>
                <w:rFonts w:cs="仿宋" w:hint="eastAsia"/>
                <w:szCs w:val="21"/>
              </w:rPr>
              <w:t>—</w:t>
            </w:r>
            <w:r>
              <w:rPr>
                <w:rFonts w:cs="仿宋"/>
                <w:szCs w:val="21"/>
              </w:rPr>
              <w:t>2022</w:t>
            </w:r>
          </w:p>
        </w:tc>
      </w:tr>
      <w:tr w:rsidR="00EC03EE" w14:paraId="088F1138" w14:textId="77777777" w:rsidTr="006F7ACE">
        <w:trPr>
          <w:trHeight w:val="20"/>
          <w:jc w:val="center"/>
        </w:trPr>
        <w:tc>
          <w:tcPr>
            <w:tcW w:w="393" w:type="pct"/>
            <w:vAlign w:val="center"/>
          </w:tcPr>
          <w:p w14:paraId="06125FEE" w14:textId="740C10C4" w:rsidR="00EC03EE" w:rsidRDefault="00EC03EE" w:rsidP="000D5688">
            <w:pPr>
              <w:adjustRightInd w:val="0"/>
              <w:snapToGrid w:val="0"/>
              <w:jc w:val="center"/>
              <w:rPr>
                <w:rFonts w:cs="仿宋"/>
                <w:szCs w:val="21"/>
              </w:rPr>
            </w:pPr>
            <w:r>
              <w:rPr>
                <w:rFonts w:cs="仿宋"/>
                <w:szCs w:val="21"/>
              </w:rPr>
              <w:lastRenderedPageBreak/>
              <w:t>18</w:t>
            </w:r>
          </w:p>
        </w:tc>
        <w:tc>
          <w:tcPr>
            <w:tcW w:w="2108" w:type="pct"/>
            <w:vAlign w:val="center"/>
          </w:tcPr>
          <w:p w14:paraId="09F6E7C2" w14:textId="0DEC1CFA" w:rsidR="00EC03EE" w:rsidRDefault="00EC03EE" w:rsidP="000D5688">
            <w:pPr>
              <w:adjustRightInd w:val="0"/>
              <w:snapToGrid w:val="0"/>
              <w:jc w:val="center"/>
              <w:rPr>
                <w:rFonts w:cs="仿宋"/>
                <w:szCs w:val="21"/>
              </w:rPr>
            </w:pPr>
            <w:r>
              <w:rPr>
                <w:rFonts w:cs="仿宋" w:hint="eastAsia"/>
                <w:szCs w:val="21"/>
              </w:rPr>
              <w:t>限温装置</w:t>
            </w:r>
          </w:p>
        </w:tc>
        <w:tc>
          <w:tcPr>
            <w:tcW w:w="2499" w:type="pct"/>
            <w:vAlign w:val="center"/>
          </w:tcPr>
          <w:p w14:paraId="39ABA2BD" w14:textId="55C4ECD5" w:rsidR="00EC03EE" w:rsidRDefault="00EC03EE" w:rsidP="00473D57">
            <w:pPr>
              <w:tabs>
                <w:tab w:val="center" w:pos="4153"/>
                <w:tab w:val="right" w:pos="8306"/>
              </w:tabs>
              <w:adjustRightInd w:val="0"/>
              <w:snapToGrid w:val="0"/>
              <w:jc w:val="center"/>
              <w:rPr>
                <w:rFonts w:cs="仿宋"/>
                <w:szCs w:val="21"/>
              </w:rPr>
            </w:pPr>
            <w:r>
              <w:rPr>
                <w:rFonts w:cs="仿宋"/>
                <w:szCs w:val="21"/>
              </w:rPr>
              <w:t>GB/T 10644</w:t>
            </w:r>
            <w:r>
              <w:rPr>
                <w:rFonts w:cs="仿宋" w:hint="eastAsia"/>
                <w:szCs w:val="21"/>
              </w:rPr>
              <w:t>—</w:t>
            </w:r>
            <w:r>
              <w:rPr>
                <w:rFonts w:cs="仿宋"/>
                <w:szCs w:val="21"/>
              </w:rPr>
              <w:t>2022</w:t>
            </w:r>
          </w:p>
        </w:tc>
      </w:tr>
      <w:tr w:rsidR="00EC03EE" w14:paraId="582FC0A6" w14:textId="77777777" w:rsidTr="006F7ACE">
        <w:trPr>
          <w:trHeight w:val="20"/>
          <w:jc w:val="center"/>
        </w:trPr>
        <w:tc>
          <w:tcPr>
            <w:tcW w:w="393" w:type="pct"/>
            <w:vAlign w:val="center"/>
          </w:tcPr>
          <w:p w14:paraId="73943BAD" w14:textId="1236AC4D" w:rsidR="00EC03EE" w:rsidRDefault="00EC03EE" w:rsidP="000D5688">
            <w:pPr>
              <w:adjustRightInd w:val="0"/>
              <w:snapToGrid w:val="0"/>
              <w:jc w:val="center"/>
              <w:rPr>
                <w:rFonts w:cs="仿宋"/>
                <w:szCs w:val="21"/>
              </w:rPr>
            </w:pPr>
            <w:r>
              <w:rPr>
                <w:rFonts w:cs="仿宋" w:hint="eastAsia"/>
                <w:szCs w:val="21"/>
              </w:rPr>
              <w:t>19</w:t>
            </w:r>
          </w:p>
        </w:tc>
        <w:tc>
          <w:tcPr>
            <w:tcW w:w="2108" w:type="pct"/>
            <w:vAlign w:val="center"/>
          </w:tcPr>
          <w:p w14:paraId="18C24DBE" w14:textId="77777777" w:rsidR="00EC03EE" w:rsidRDefault="00EC03EE" w:rsidP="000D5688">
            <w:pPr>
              <w:adjustRightInd w:val="0"/>
              <w:snapToGrid w:val="0"/>
              <w:jc w:val="center"/>
              <w:rPr>
                <w:rFonts w:cs="仿宋"/>
                <w:szCs w:val="21"/>
              </w:rPr>
            </w:pPr>
            <w:r>
              <w:rPr>
                <w:rFonts w:cs="仿宋" w:hint="eastAsia"/>
                <w:szCs w:val="21"/>
              </w:rPr>
              <w:t>稳定性</w:t>
            </w:r>
          </w:p>
        </w:tc>
        <w:tc>
          <w:tcPr>
            <w:tcW w:w="2499" w:type="pct"/>
            <w:vAlign w:val="center"/>
          </w:tcPr>
          <w:p w14:paraId="2EAA5947" w14:textId="70305354" w:rsidR="00EC03EE" w:rsidRDefault="00EC03EE" w:rsidP="00473D57">
            <w:pPr>
              <w:tabs>
                <w:tab w:val="center" w:pos="4153"/>
                <w:tab w:val="right" w:pos="8306"/>
              </w:tabs>
              <w:adjustRightInd w:val="0"/>
              <w:snapToGrid w:val="0"/>
              <w:jc w:val="center"/>
              <w:rPr>
                <w:rFonts w:cs="仿宋"/>
                <w:szCs w:val="21"/>
              </w:rPr>
            </w:pPr>
            <w:r>
              <w:rPr>
                <w:rFonts w:cs="仿宋"/>
                <w:szCs w:val="21"/>
              </w:rPr>
              <w:t>GB/T 10644</w:t>
            </w:r>
            <w:r>
              <w:rPr>
                <w:rFonts w:cs="仿宋" w:hint="eastAsia"/>
                <w:szCs w:val="21"/>
              </w:rPr>
              <w:t>—</w:t>
            </w:r>
            <w:r>
              <w:rPr>
                <w:rFonts w:cs="仿宋"/>
                <w:szCs w:val="21"/>
              </w:rPr>
              <w:t>2022</w:t>
            </w:r>
          </w:p>
        </w:tc>
      </w:tr>
      <w:tr w:rsidR="00EC03EE" w14:paraId="46581525" w14:textId="77777777" w:rsidTr="006F7ACE">
        <w:trPr>
          <w:trHeight w:val="20"/>
          <w:jc w:val="center"/>
        </w:trPr>
        <w:tc>
          <w:tcPr>
            <w:tcW w:w="393" w:type="pct"/>
            <w:vAlign w:val="center"/>
          </w:tcPr>
          <w:p w14:paraId="3AFE8190" w14:textId="0AF7360A" w:rsidR="00EC03EE" w:rsidRDefault="00EC03EE" w:rsidP="000D5688">
            <w:pPr>
              <w:adjustRightInd w:val="0"/>
              <w:snapToGrid w:val="0"/>
              <w:jc w:val="center"/>
              <w:rPr>
                <w:rFonts w:cs="仿宋"/>
                <w:szCs w:val="21"/>
              </w:rPr>
            </w:pPr>
            <w:r>
              <w:rPr>
                <w:rFonts w:cs="仿宋" w:hint="eastAsia"/>
                <w:szCs w:val="21"/>
              </w:rPr>
              <w:t>20</w:t>
            </w:r>
          </w:p>
        </w:tc>
        <w:tc>
          <w:tcPr>
            <w:tcW w:w="2108" w:type="pct"/>
            <w:vAlign w:val="center"/>
          </w:tcPr>
          <w:p w14:paraId="50BD424F" w14:textId="77777777" w:rsidR="00EC03EE" w:rsidRDefault="00EC03EE" w:rsidP="000D5688">
            <w:pPr>
              <w:adjustRightInd w:val="0"/>
              <w:snapToGrid w:val="0"/>
              <w:jc w:val="center"/>
              <w:rPr>
                <w:rFonts w:cs="仿宋"/>
                <w:szCs w:val="21"/>
              </w:rPr>
            </w:pPr>
            <w:r>
              <w:rPr>
                <w:rFonts w:cs="仿宋" w:hint="eastAsia"/>
                <w:szCs w:val="21"/>
              </w:rPr>
              <w:t>工作温度下的泄漏电流</w:t>
            </w:r>
          </w:p>
        </w:tc>
        <w:tc>
          <w:tcPr>
            <w:tcW w:w="2499" w:type="pct"/>
            <w:vAlign w:val="center"/>
          </w:tcPr>
          <w:p w14:paraId="0C8E3370" w14:textId="6E0D2351" w:rsidR="00EC03EE" w:rsidRDefault="00EC03EE" w:rsidP="00473D57">
            <w:pPr>
              <w:tabs>
                <w:tab w:val="center" w:pos="4153"/>
                <w:tab w:val="right" w:pos="8306"/>
              </w:tabs>
              <w:adjustRightInd w:val="0"/>
              <w:snapToGrid w:val="0"/>
              <w:jc w:val="center"/>
              <w:rPr>
                <w:rFonts w:cs="仿宋"/>
                <w:szCs w:val="21"/>
              </w:rPr>
            </w:pPr>
            <w:r>
              <w:rPr>
                <w:rFonts w:cs="仿宋"/>
                <w:szCs w:val="21"/>
              </w:rPr>
              <w:t>GB/T 10644</w:t>
            </w:r>
            <w:r>
              <w:rPr>
                <w:rFonts w:cs="仿宋" w:hint="eastAsia"/>
                <w:szCs w:val="21"/>
              </w:rPr>
              <w:t>—</w:t>
            </w:r>
            <w:r>
              <w:rPr>
                <w:rFonts w:cs="仿宋"/>
                <w:szCs w:val="21"/>
              </w:rPr>
              <w:t>2022</w:t>
            </w:r>
          </w:p>
        </w:tc>
      </w:tr>
      <w:tr w:rsidR="00EC03EE" w14:paraId="0D439C6C" w14:textId="77777777" w:rsidTr="006F7ACE">
        <w:trPr>
          <w:trHeight w:val="20"/>
          <w:jc w:val="center"/>
        </w:trPr>
        <w:tc>
          <w:tcPr>
            <w:tcW w:w="393" w:type="pct"/>
            <w:vAlign w:val="center"/>
          </w:tcPr>
          <w:p w14:paraId="3C3014E4" w14:textId="71E5C64F" w:rsidR="00EC03EE" w:rsidRDefault="00EC03EE" w:rsidP="000D5688">
            <w:pPr>
              <w:adjustRightInd w:val="0"/>
              <w:snapToGrid w:val="0"/>
              <w:jc w:val="center"/>
              <w:rPr>
                <w:rFonts w:cs="仿宋"/>
                <w:szCs w:val="21"/>
              </w:rPr>
            </w:pPr>
            <w:r>
              <w:rPr>
                <w:rFonts w:cs="仿宋" w:hint="eastAsia"/>
                <w:szCs w:val="21"/>
              </w:rPr>
              <w:t>21</w:t>
            </w:r>
          </w:p>
        </w:tc>
        <w:tc>
          <w:tcPr>
            <w:tcW w:w="2108" w:type="pct"/>
            <w:vAlign w:val="center"/>
          </w:tcPr>
          <w:p w14:paraId="1B9E509D" w14:textId="77777777" w:rsidR="00EC03EE" w:rsidRDefault="00EC03EE" w:rsidP="000D5688">
            <w:pPr>
              <w:adjustRightInd w:val="0"/>
              <w:snapToGrid w:val="0"/>
              <w:jc w:val="center"/>
              <w:rPr>
                <w:rFonts w:cs="仿宋"/>
                <w:szCs w:val="21"/>
              </w:rPr>
            </w:pPr>
            <w:r>
              <w:rPr>
                <w:rFonts w:cs="仿宋" w:hint="eastAsia"/>
                <w:szCs w:val="21"/>
              </w:rPr>
              <w:t>工作温度下的电气强度</w:t>
            </w:r>
          </w:p>
        </w:tc>
        <w:tc>
          <w:tcPr>
            <w:tcW w:w="2499" w:type="pct"/>
            <w:vAlign w:val="center"/>
          </w:tcPr>
          <w:p w14:paraId="4F94746F" w14:textId="621F782B" w:rsidR="00EC03EE" w:rsidRDefault="00EC03EE" w:rsidP="00473D57">
            <w:pPr>
              <w:tabs>
                <w:tab w:val="center" w:pos="4153"/>
                <w:tab w:val="right" w:pos="8306"/>
              </w:tabs>
              <w:adjustRightInd w:val="0"/>
              <w:snapToGrid w:val="0"/>
              <w:jc w:val="center"/>
              <w:rPr>
                <w:rFonts w:cs="仿宋"/>
                <w:szCs w:val="21"/>
              </w:rPr>
            </w:pPr>
            <w:r>
              <w:rPr>
                <w:rFonts w:cs="仿宋"/>
                <w:szCs w:val="21"/>
              </w:rPr>
              <w:t>GB/T 10644</w:t>
            </w:r>
            <w:r>
              <w:rPr>
                <w:rFonts w:cs="仿宋" w:hint="eastAsia"/>
                <w:szCs w:val="21"/>
              </w:rPr>
              <w:t>—</w:t>
            </w:r>
            <w:r>
              <w:rPr>
                <w:rFonts w:cs="仿宋"/>
                <w:szCs w:val="21"/>
              </w:rPr>
              <w:t>2022</w:t>
            </w:r>
          </w:p>
        </w:tc>
      </w:tr>
      <w:tr w:rsidR="00EC03EE" w14:paraId="7EE6FEB7" w14:textId="77777777" w:rsidTr="006F7ACE">
        <w:trPr>
          <w:trHeight w:val="20"/>
          <w:jc w:val="center"/>
        </w:trPr>
        <w:tc>
          <w:tcPr>
            <w:tcW w:w="393" w:type="pct"/>
            <w:vAlign w:val="center"/>
          </w:tcPr>
          <w:p w14:paraId="75D48365" w14:textId="6C872F8F" w:rsidR="00EC03EE" w:rsidRDefault="00EC03EE" w:rsidP="000D5688">
            <w:pPr>
              <w:adjustRightInd w:val="0"/>
              <w:snapToGrid w:val="0"/>
              <w:jc w:val="center"/>
              <w:rPr>
                <w:rFonts w:cs="仿宋"/>
                <w:szCs w:val="21"/>
              </w:rPr>
            </w:pPr>
            <w:r>
              <w:rPr>
                <w:rFonts w:cs="仿宋" w:hint="eastAsia"/>
                <w:szCs w:val="21"/>
              </w:rPr>
              <w:t>22</w:t>
            </w:r>
          </w:p>
        </w:tc>
        <w:tc>
          <w:tcPr>
            <w:tcW w:w="2108" w:type="pct"/>
            <w:vAlign w:val="center"/>
          </w:tcPr>
          <w:p w14:paraId="74C1A150" w14:textId="77777777" w:rsidR="00EC03EE" w:rsidRDefault="00EC03EE" w:rsidP="000D5688">
            <w:pPr>
              <w:adjustRightInd w:val="0"/>
              <w:snapToGrid w:val="0"/>
              <w:jc w:val="center"/>
              <w:rPr>
                <w:rFonts w:cs="仿宋"/>
                <w:szCs w:val="21"/>
              </w:rPr>
            </w:pPr>
            <w:r>
              <w:rPr>
                <w:rFonts w:cs="仿宋" w:hint="eastAsia"/>
                <w:szCs w:val="21"/>
              </w:rPr>
              <w:t>防触电</w:t>
            </w:r>
          </w:p>
        </w:tc>
        <w:tc>
          <w:tcPr>
            <w:tcW w:w="2499" w:type="pct"/>
            <w:vAlign w:val="center"/>
          </w:tcPr>
          <w:p w14:paraId="1F724C54" w14:textId="1F057B38" w:rsidR="00EC03EE" w:rsidRDefault="00EC03EE" w:rsidP="00473D57">
            <w:pPr>
              <w:adjustRightInd w:val="0"/>
              <w:snapToGrid w:val="0"/>
              <w:jc w:val="center"/>
              <w:rPr>
                <w:rFonts w:cs="仿宋"/>
                <w:szCs w:val="21"/>
              </w:rPr>
            </w:pPr>
            <w:r>
              <w:rPr>
                <w:rFonts w:cs="仿宋"/>
                <w:szCs w:val="21"/>
              </w:rPr>
              <w:t>GB/T</w:t>
            </w:r>
            <w:r>
              <w:rPr>
                <w:rFonts w:cs="仿宋" w:hint="eastAsia"/>
                <w:szCs w:val="21"/>
              </w:rPr>
              <w:t xml:space="preserve"> </w:t>
            </w:r>
            <w:r>
              <w:rPr>
                <w:rFonts w:cs="仿宋"/>
                <w:szCs w:val="21"/>
              </w:rPr>
              <w:t>10644</w:t>
            </w:r>
            <w:r>
              <w:rPr>
                <w:rFonts w:cs="仿宋" w:hint="eastAsia"/>
                <w:szCs w:val="21"/>
              </w:rPr>
              <w:t>—</w:t>
            </w:r>
            <w:r>
              <w:rPr>
                <w:rFonts w:cs="仿宋"/>
                <w:szCs w:val="21"/>
              </w:rPr>
              <w:t>2022</w:t>
            </w:r>
          </w:p>
        </w:tc>
      </w:tr>
      <w:tr w:rsidR="00EC03EE" w14:paraId="3C45A0F7" w14:textId="77777777" w:rsidTr="006F7ACE">
        <w:trPr>
          <w:trHeight w:val="20"/>
          <w:jc w:val="center"/>
        </w:trPr>
        <w:tc>
          <w:tcPr>
            <w:tcW w:w="393" w:type="pct"/>
            <w:vAlign w:val="center"/>
          </w:tcPr>
          <w:p w14:paraId="7EC6A844" w14:textId="1938832D" w:rsidR="00EC03EE" w:rsidRDefault="00EC03EE" w:rsidP="000D5688">
            <w:pPr>
              <w:adjustRightInd w:val="0"/>
              <w:snapToGrid w:val="0"/>
              <w:jc w:val="center"/>
              <w:rPr>
                <w:rFonts w:cs="仿宋"/>
                <w:szCs w:val="21"/>
              </w:rPr>
            </w:pPr>
            <w:r>
              <w:rPr>
                <w:rFonts w:cs="仿宋" w:hint="eastAsia"/>
                <w:szCs w:val="21"/>
              </w:rPr>
              <w:t>23</w:t>
            </w:r>
          </w:p>
        </w:tc>
        <w:tc>
          <w:tcPr>
            <w:tcW w:w="2108" w:type="pct"/>
            <w:vAlign w:val="center"/>
          </w:tcPr>
          <w:p w14:paraId="26322739" w14:textId="77777777" w:rsidR="00EC03EE" w:rsidRDefault="00EC03EE" w:rsidP="000D5688">
            <w:pPr>
              <w:adjustRightInd w:val="0"/>
              <w:snapToGrid w:val="0"/>
              <w:jc w:val="center"/>
              <w:rPr>
                <w:rFonts w:cs="仿宋"/>
                <w:szCs w:val="21"/>
              </w:rPr>
            </w:pPr>
            <w:r>
              <w:rPr>
                <w:rFonts w:cs="仿宋" w:hint="eastAsia"/>
                <w:szCs w:val="21"/>
              </w:rPr>
              <w:t>卫生要求</w:t>
            </w:r>
          </w:p>
        </w:tc>
        <w:tc>
          <w:tcPr>
            <w:tcW w:w="2499" w:type="pct"/>
            <w:vAlign w:val="center"/>
          </w:tcPr>
          <w:p w14:paraId="7CC21251" w14:textId="4208592E" w:rsidR="00EC03EE" w:rsidRDefault="00EC03EE" w:rsidP="00473D57">
            <w:pPr>
              <w:adjustRightInd w:val="0"/>
              <w:snapToGrid w:val="0"/>
              <w:jc w:val="center"/>
              <w:rPr>
                <w:rFonts w:cs="仿宋"/>
                <w:szCs w:val="21"/>
              </w:rPr>
            </w:pPr>
            <w:r>
              <w:rPr>
                <w:rFonts w:cs="仿宋"/>
                <w:szCs w:val="21"/>
              </w:rPr>
              <w:t>GB/T</w:t>
            </w:r>
            <w:r>
              <w:rPr>
                <w:rFonts w:cs="仿宋" w:hint="eastAsia"/>
                <w:szCs w:val="21"/>
              </w:rPr>
              <w:t xml:space="preserve"> </w:t>
            </w:r>
            <w:r>
              <w:rPr>
                <w:rFonts w:cs="仿宋"/>
                <w:szCs w:val="21"/>
              </w:rPr>
              <w:t>10644</w:t>
            </w:r>
            <w:r>
              <w:rPr>
                <w:rFonts w:cs="仿宋" w:hint="eastAsia"/>
                <w:szCs w:val="21"/>
              </w:rPr>
              <w:t>—</w:t>
            </w:r>
            <w:r>
              <w:rPr>
                <w:rFonts w:cs="仿宋"/>
                <w:szCs w:val="21"/>
              </w:rPr>
              <w:t>2022</w:t>
            </w:r>
          </w:p>
        </w:tc>
      </w:tr>
      <w:tr w:rsidR="000D5688" w14:paraId="6AB8E291" w14:textId="77777777" w:rsidTr="006F7ACE">
        <w:trPr>
          <w:trHeight w:val="20"/>
          <w:jc w:val="center"/>
        </w:trPr>
        <w:tc>
          <w:tcPr>
            <w:tcW w:w="5000" w:type="pct"/>
            <w:gridSpan w:val="3"/>
          </w:tcPr>
          <w:p w14:paraId="7B905279" w14:textId="67C0E941" w:rsidR="000D5688" w:rsidRPr="007C4D27" w:rsidRDefault="007C4D27" w:rsidP="000D5688">
            <w:pPr>
              <w:adjustRightInd w:val="0"/>
              <w:snapToGrid w:val="0"/>
              <w:rPr>
                <w:rFonts w:cs="仿宋"/>
                <w:i/>
                <w:iCs/>
                <w:szCs w:val="21"/>
              </w:rPr>
            </w:pPr>
            <w:r w:rsidRPr="00C17441">
              <w:rPr>
                <w:color w:val="000000"/>
              </w:rPr>
              <w:t>注：</w:t>
            </w:r>
            <w:r w:rsidRPr="007E1D01">
              <w:rPr>
                <w:rFonts w:hint="eastAsia"/>
                <w:szCs w:val="21"/>
              </w:rPr>
              <w:t>本表的第</w:t>
            </w:r>
            <w:r>
              <w:rPr>
                <w:rFonts w:hint="eastAsia"/>
                <w:szCs w:val="21"/>
              </w:rPr>
              <w:t>6</w:t>
            </w:r>
            <w:r w:rsidRPr="007E1D01">
              <w:rPr>
                <w:szCs w:val="21"/>
              </w:rPr>
              <w:t>-1</w:t>
            </w:r>
            <w:r>
              <w:rPr>
                <w:rFonts w:hint="eastAsia"/>
                <w:szCs w:val="21"/>
              </w:rPr>
              <w:t>3</w:t>
            </w:r>
            <w:r w:rsidRPr="007E1D01">
              <w:rPr>
                <w:rFonts w:hint="eastAsia"/>
                <w:szCs w:val="21"/>
              </w:rPr>
              <w:t>项</w:t>
            </w:r>
            <w:r w:rsidRPr="007E1D01">
              <w:rPr>
                <w:rFonts w:hint="eastAsia"/>
              </w:rPr>
              <w:t>适用于执行标准为</w:t>
            </w:r>
            <w:r w:rsidRPr="007E1D01">
              <w:t>GB 4806.9</w:t>
            </w:r>
            <w:r w:rsidRPr="00E1502F">
              <w:rPr>
                <w:rFonts w:ascii="宋体" w:hAnsi="宋体" w:cs="仿宋" w:hint="eastAsia"/>
                <w:szCs w:val="21"/>
              </w:rPr>
              <w:t>—</w:t>
            </w:r>
            <w:r w:rsidRPr="007E1D01">
              <w:t>2023</w:t>
            </w:r>
            <w:r w:rsidRPr="007E1D01">
              <w:rPr>
                <w:rFonts w:hint="eastAsia"/>
              </w:rPr>
              <w:t>的产品。</w:t>
            </w:r>
            <w:r w:rsidR="000D5688" w:rsidRPr="007C4D27">
              <w:rPr>
                <w:rFonts w:cs="仿宋" w:hint="eastAsia"/>
                <w:i/>
                <w:iCs/>
                <w:szCs w:val="21"/>
              </w:rPr>
              <w:t xml:space="preserve"> </w:t>
            </w:r>
          </w:p>
        </w:tc>
      </w:tr>
      <w:bookmarkEnd w:id="1"/>
    </w:tbl>
    <w:p w14:paraId="51D8C332" w14:textId="77777777" w:rsidR="00C663B3" w:rsidRDefault="00C663B3">
      <w:pPr>
        <w:snapToGrid w:val="0"/>
        <w:spacing w:line="440" w:lineRule="exact"/>
        <w:jc w:val="center"/>
        <w:rPr>
          <w:color w:val="000000"/>
          <w:szCs w:val="21"/>
        </w:rPr>
      </w:pPr>
    </w:p>
    <w:p w14:paraId="03C52BEF" w14:textId="77777777" w:rsidR="00C4719C" w:rsidRDefault="00C663B3">
      <w:pPr>
        <w:snapToGrid w:val="0"/>
        <w:spacing w:line="440" w:lineRule="exact"/>
        <w:jc w:val="center"/>
        <w:rPr>
          <w:szCs w:val="21"/>
        </w:rPr>
      </w:pPr>
      <w:r>
        <w:rPr>
          <w:rFonts w:hint="eastAsia"/>
          <w:color w:val="000000"/>
          <w:szCs w:val="21"/>
        </w:rPr>
        <w:t>表</w:t>
      </w:r>
      <w:r>
        <w:rPr>
          <w:color w:val="000000"/>
          <w:szCs w:val="21"/>
        </w:rPr>
        <w:t>2</w:t>
      </w:r>
      <w:r>
        <w:rPr>
          <w:rFonts w:hint="eastAsia"/>
          <w:color w:val="000000"/>
          <w:szCs w:val="21"/>
        </w:rPr>
        <w:t xml:space="preserve">  </w:t>
      </w:r>
      <w:r>
        <w:rPr>
          <w:rFonts w:hint="eastAsia"/>
          <w:szCs w:val="21"/>
        </w:rPr>
        <w:t>商用电热食品加工设备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
        <w:gridCol w:w="3588"/>
        <w:gridCol w:w="4701"/>
      </w:tblGrid>
      <w:tr w:rsidR="00EC03EE" w14:paraId="44BA7DC4" w14:textId="77777777" w:rsidTr="006F7ACE">
        <w:trPr>
          <w:trHeight w:val="20"/>
          <w:tblHeader/>
          <w:jc w:val="center"/>
        </w:trPr>
        <w:tc>
          <w:tcPr>
            <w:tcW w:w="368" w:type="pct"/>
            <w:vAlign w:val="center"/>
          </w:tcPr>
          <w:p w14:paraId="3E333057" w14:textId="77777777" w:rsidR="00EC03EE" w:rsidRPr="00AF4C47" w:rsidRDefault="00EC03EE" w:rsidP="000D5688">
            <w:pPr>
              <w:adjustRightInd w:val="0"/>
              <w:snapToGrid w:val="0"/>
              <w:jc w:val="center"/>
            </w:pPr>
            <w:bookmarkStart w:id="3" w:name="_Hlk129182706"/>
            <w:r w:rsidRPr="00AF4C47">
              <w:rPr>
                <w:rFonts w:hint="eastAsia"/>
              </w:rPr>
              <w:t>序号</w:t>
            </w:r>
          </w:p>
        </w:tc>
        <w:tc>
          <w:tcPr>
            <w:tcW w:w="2005" w:type="pct"/>
            <w:vAlign w:val="center"/>
          </w:tcPr>
          <w:p w14:paraId="4CD23C24" w14:textId="77777777" w:rsidR="00EC03EE" w:rsidRPr="00AF4C47" w:rsidRDefault="00EC03EE" w:rsidP="000D5688">
            <w:pPr>
              <w:adjustRightInd w:val="0"/>
              <w:snapToGrid w:val="0"/>
              <w:jc w:val="center"/>
            </w:pPr>
            <w:r w:rsidRPr="00AF4C47">
              <w:rPr>
                <w:rFonts w:hint="eastAsia"/>
              </w:rPr>
              <w:t>检验项目</w:t>
            </w:r>
          </w:p>
        </w:tc>
        <w:tc>
          <w:tcPr>
            <w:tcW w:w="2626" w:type="pct"/>
            <w:vAlign w:val="center"/>
          </w:tcPr>
          <w:p w14:paraId="73169762" w14:textId="78A41FF8" w:rsidR="00EC03EE" w:rsidRPr="00AF4C47" w:rsidRDefault="00EC03EE" w:rsidP="000D5688">
            <w:pPr>
              <w:adjustRightInd w:val="0"/>
              <w:snapToGrid w:val="0"/>
              <w:jc w:val="center"/>
            </w:pPr>
            <w:r>
              <w:rPr>
                <w:rFonts w:hint="eastAsia"/>
                <w:color w:val="000000"/>
                <w:szCs w:val="21"/>
              </w:rPr>
              <w:t>检验</w:t>
            </w:r>
            <w:r w:rsidRPr="00AF4C47">
              <w:rPr>
                <w:rFonts w:hint="eastAsia"/>
              </w:rPr>
              <w:t>方法</w:t>
            </w:r>
          </w:p>
        </w:tc>
      </w:tr>
      <w:tr w:rsidR="00EC03EE" w14:paraId="698059D6" w14:textId="77777777" w:rsidTr="006F7ACE">
        <w:trPr>
          <w:trHeight w:val="20"/>
          <w:jc w:val="center"/>
        </w:trPr>
        <w:tc>
          <w:tcPr>
            <w:tcW w:w="368" w:type="pct"/>
            <w:vAlign w:val="center"/>
          </w:tcPr>
          <w:p w14:paraId="4177A916" w14:textId="77777777" w:rsidR="00EC03EE" w:rsidRPr="00414E23" w:rsidRDefault="00EC03EE" w:rsidP="000D5688">
            <w:pPr>
              <w:adjustRightInd w:val="0"/>
              <w:snapToGrid w:val="0"/>
              <w:jc w:val="center"/>
            </w:pPr>
            <w:r w:rsidRPr="00414E23">
              <w:rPr>
                <w:rFonts w:hint="eastAsia"/>
              </w:rPr>
              <w:t>1</w:t>
            </w:r>
          </w:p>
        </w:tc>
        <w:tc>
          <w:tcPr>
            <w:tcW w:w="2005" w:type="pct"/>
            <w:vAlign w:val="center"/>
          </w:tcPr>
          <w:p w14:paraId="269E8583" w14:textId="1B17AA49" w:rsidR="00EC03EE" w:rsidRPr="00414E23" w:rsidRDefault="00EC03EE" w:rsidP="000D5688">
            <w:pPr>
              <w:adjustRightInd w:val="0"/>
              <w:snapToGrid w:val="0"/>
              <w:jc w:val="center"/>
            </w:pPr>
            <w:r w:rsidRPr="00414E23">
              <w:rPr>
                <w:rFonts w:hint="eastAsia"/>
              </w:rPr>
              <w:t>砷</w:t>
            </w:r>
          </w:p>
        </w:tc>
        <w:tc>
          <w:tcPr>
            <w:tcW w:w="2626" w:type="pct"/>
            <w:vAlign w:val="center"/>
          </w:tcPr>
          <w:p w14:paraId="4E5157F7" w14:textId="77777777" w:rsidR="00EC03EE" w:rsidRDefault="00EC03EE" w:rsidP="000D5688">
            <w:pPr>
              <w:adjustRightInd w:val="0"/>
              <w:snapToGrid w:val="0"/>
              <w:jc w:val="center"/>
              <w:rPr>
                <w:rFonts w:cs="仿宋"/>
                <w:szCs w:val="21"/>
              </w:rPr>
            </w:pPr>
            <w:r w:rsidRPr="00414E23">
              <w:rPr>
                <w:rFonts w:hint="eastAsia"/>
              </w:rPr>
              <w:t>GB 31604.38</w:t>
            </w:r>
            <w:r w:rsidRPr="00414E23">
              <w:rPr>
                <w:rFonts w:hint="eastAsia"/>
              </w:rPr>
              <w:t>—</w:t>
            </w:r>
            <w:r w:rsidRPr="00414E23">
              <w:rPr>
                <w:rFonts w:hint="eastAsia"/>
              </w:rPr>
              <w:t>2016</w:t>
            </w:r>
            <w:r w:rsidRPr="00414E23">
              <w:rPr>
                <w:rFonts w:hint="eastAsia"/>
              </w:rPr>
              <w:t>第二部分或</w:t>
            </w:r>
            <w:r w:rsidRPr="00414E23">
              <w:rPr>
                <w:rFonts w:hint="eastAsia"/>
              </w:rPr>
              <w:t>GB 31604.49</w:t>
            </w:r>
            <w:r w:rsidRPr="00414E23">
              <w:rPr>
                <w:rFonts w:hint="eastAsia"/>
              </w:rPr>
              <w:t>—</w:t>
            </w:r>
            <w:r w:rsidRPr="00414E23">
              <w:rPr>
                <w:rFonts w:hint="eastAsia"/>
              </w:rPr>
              <w:t>2016</w:t>
            </w:r>
            <w:r w:rsidRPr="00414E23">
              <w:rPr>
                <w:rFonts w:hint="eastAsia"/>
              </w:rPr>
              <w:t>第二部分</w:t>
            </w:r>
          </w:p>
          <w:p w14:paraId="58239E64" w14:textId="4B31BDF6" w:rsidR="00EC03EE" w:rsidRPr="00414E23" w:rsidRDefault="00EC03EE" w:rsidP="000D5688">
            <w:pPr>
              <w:adjustRightInd w:val="0"/>
              <w:snapToGrid w:val="0"/>
              <w:jc w:val="center"/>
            </w:pPr>
            <w:r w:rsidRPr="00D73C7F">
              <w:rPr>
                <w:rFonts w:cs="仿宋" w:hint="eastAsia"/>
                <w:szCs w:val="21"/>
              </w:rPr>
              <w:t>GB 31604.49</w:t>
            </w:r>
            <w:r w:rsidRPr="00D73C7F">
              <w:rPr>
                <w:rFonts w:cs="仿宋" w:hint="eastAsia"/>
                <w:szCs w:val="21"/>
              </w:rPr>
              <w:t>—</w:t>
            </w:r>
            <w:r w:rsidRPr="00D73C7F">
              <w:rPr>
                <w:rFonts w:cs="仿宋" w:hint="eastAsia"/>
                <w:szCs w:val="21"/>
              </w:rPr>
              <w:t>20</w:t>
            </w:r>
            <w:r>
              <w:rPr>
                <w:rFonts w:cs="仿宋" w:hint="eastAsia"/>
                <w:szCs w:val="21"/>
              </w:rPr>
              <w:t>23</w:t>
            </w:r>
            <w:r w:rsidRPr="00D73C7F">
              <w:rPr>
                <w:rFonts w:cs="仿宋" w:hint="eastAsia"/>
                <w:szCs w:val="21"/>
              </w:rPr>
              <w:t>第</w:t>
            </w:r>
            <w:r>
              <w:rPr>
                <w:rFonts w:cs="仿宋" w:hint="eastAsia"/>
                <w:szCs w:val="21"/>
              </w:rPr>
              <w:t>二篇</w:t>
            </w:r>
          </w:p>
        </w:tc>
      </w:tr>
      <w:tr w:rsidR="00EC03EE" w14:paraId="2F66B701" w14:textId="77777777" w:rsidTr="006F7ACE">
        <w:trPr>
          <w:trHeight w:val="20"/>
          <w:jc w:val="center"/>
        </w:trPr>
        <w:tc>
          <w:tcPr>
            <w:tcW w:w="368" w:type="pct"/>
            <w:vAlign w:val="center"/>
          </w:tcPr>
          <w:p w14:paraId="7C035C14" w14:textId="77777777" w:rsidR="00EC03EE" w:rsidRPr="00414E23" w:rsidRDefault="00EC03EE" w:rsidP="000D5688">
            <w:pPr>
              <w:adjustRightInd w:val="0"/>
              <w:snapToGrid w:val="0"/>
              <w:jc w:val="center"/>
            </w:pPr>
            <w:r w:rsidRPr="00414E23">
              <w:t>2</w:t>
            </w:r>
          </w:p>
        </w:tc>
        <w:tc>
          <w:tcPr>
            <w:tcW w:w="2005" w:type="pct"/>
            <w:vAlign w:val="center"/>
          </w:tcPr>
          <w:p w14:paraId="27F05657" w14:textId="75EC829D" w:rsidR="00EC03EE" w:rsidRPr="00414E23" w:rsidRDefault="00EC03EE" w:rsidP="000D5688">
            <w:pPr>
              <w:adjustRightInd w:val="0"/>
              <w:snapToGrid w:val="0"/>
              <w:jc w:val="center"/>
            </w:pPr>
            <w:r w:rsidRPr="00414E23">
              <w:rPr>
                <w:rFonts w:hint="eastAsia"/>
              </w:rPr>
              <w:t>镉</w:t>
            </w:r>
          </w:p>
        </w:tc>
        <w:tc>
          <w:tcPr>
            <w:tcW w:w="2626" w:type="pct"/>
            <w:vAlign w:val="center"/>
          </w:tcPr>
          <w:p w14:paraId="4DD20E55" w14:textId="77777777" w:rsidR="00EC03EE" w:rsidRDefault="00EC03EE" w:rsidP="000D5688">
            <w:pPr>
              <w:adjustRightInd w:val="0"/>
              <w:snapToGrid w:val="0"/>
              <w:jc w:val="center"/>
              <w:rPr>
                <w:rFonts w:cs="仿宋"/>
                <w:szCs w:val="21"/>
              </w:rPr>
            </w:pPr>
            <w:r w:rsidRPr="00414E23">
              <w:rPr>
                <w:rFonts w:hint="eastAsia"/>
              </w:rPr>
              <w:t>GB 31604.24</w:t>
            </w:r>
            <w:r w:rsidRPr="00414E23">
              <w:rPr>
                <w:rFonts w:hint="eastAsia"/>
              </w:rPr>
              <w:t>—</w:t>
            </w:r>
            <w:r w:rsidRPr="00414E23">
              <w:t>2016</w:t>
            </w:r>
            <w:r w:rsidRPr="00414E23">
              <w:rPr>
                <w:rFonts w:hint="eastAsia"/>
              </w:rPr>
              <w:t>或</w:t>
            </w:r>
            <w:r w:rsidRPr="00414E23">
              <w:rPr>
                <w:rFonts w:hint="eastAsia"/>
              </w:rPr>
              <w:t>GB 31604.49</w:t>
            </w:r>
            <w:r w:rsidRPr="00414E23">
              <w:rPr>
                <w:rFonts w:hint="eastAsia"/>
              </w:rPr>
              <w:t>—</w:t>
            </w:r>
            <w:r w:rsidRPr="00414E23">
              <w:rPr>
                <w:rFonts w:hint="eastAsia"/>
              </w:rPr>
              <w:t>2016</w:t>
            </w:r>
            <w:r w:rsidRPr="00414E23">
              <w:rPr>
                <w:rFonts w:hint="eastAsia"/>
              </w:rPr>
              <w:t>第二部分</w:t>
            </w:r>
          </w:p>
          <w:p w14:paraId="17F865D1" w14:textId="5609B783" w:rsidR="00EC03EE" w:rsidRPr="00414E23" w:rsidRDefault="00EC03EE" w:rsidP="000D5688">
            <w:pPr>
              <w:adjustRightInd w:val="0"/>
              <w:snapToGrid w:val="0"/>
              <w:jc w:val="cente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7AA4543D" w14:textId="77777777" w:rsidTr="006F7ACE">
        <w:trPr>
          <w:trHeight w:val="20"/>
          <w:jc w:val="center"/>
        </w:trPr>
        <w:tc>
          <w:tcPr>
            <w:tcW w:w="368" w:type="pct"/>
            <w:vAlign w:val="center"/>
          </w:tcPr>
          <w:p w14:paraId="12875E0F" w14:textId="77777777" w:rsidR="00EC03EE" w:rsidRPr="00414E23" w:rsidRDefault="00EC03EE" w:rsidP="000D5688">
            <w:pPr>
              <w:adjustRightInd w:val="0"/>
              <w:snapToGrid w:val="0"/>
              <w:jc w:val="center"/>
            </w:pPr>
            <w:r w:rsidRPr="00414E23">
              <w:rPr>
                <w:rFonts w:hint="eastAsia"/>
              </w:rPr>
              <w:t>3</w:t>
            </w:r>
          </w:p>
        </w:tc>
        <w:tc>
          <w:tcPr>
            <w:tcW w:w="2005" w:type="pct"/>
            <w:vAlign w:val="center"/>
          </w:tcPr>
          <w:p w14:paraId="6E301DDE" w14:textId="0D5BC7E9" w:rsidR="00EC03EE" w:rsidRPr="00414E23" w:rsidRDefault="00EC03EE" w:rsidP="000D5688">
            <w:pPr>
              <w:adjustRightInd w:val="0"/>
              <w:snapToGrid w:val="0"/>
              <w:jc w:val="center"/>
            </w:pPr>
            <w:r w:rsidRPr="00414E23">
              <w:rPr>
                <w:rFonts w:hint="eastAsia"/>
              </w:rPr>
              <w:t>铅</w:t>
            </w:r>
          </w:p>
        </w:tc>
        <w:tc>
          <w:tcPr>
            <w:tcW w:w="2626" w:type="pct"/>
            <w:vAlign w:val="center"/>
          </w:tcPr>
          <w:p w14:paraId="448EEC6E" w14:textId="77777777" w:rsidR="00EC03EE" w:rsidRDefault="00EC03EE" w:rsidP="000D5688">
            <w:pPr>
              <w:adjustRightInd w:val="0"/>
              <w:snapToGrid w:val="0"/>
              <w:jc w:val="center"/>
              <w:rPr>
                <w:rFonts w:cs="仿宋"/>
                <w:szCs w:val="21"/>
              </w:rPr>
            </w:pPr>
            <w:r w:rsidRPr="00414E23">
              <w:rPr>
                <w:rFonts w:hint="eastAsia"/>
              </w:rPr>
              <w:t>GB 31604.34</w:t>
            </w:r>
            <w:r w:rsidRPr="00414E23">
              <w:rPr>
                <w:rFonts w:hint="eastAsia"/>
              </w:rPr>
              <w:t>—</w:t>
            </w:r>
            <w:r w:rsidRPr="00414E23">
              <w:t>2016</w:t>
            </w:r>
            <w:r w:rsidRPr="00414E23">
              <w:rPr>
                <w:rFonts w:hint="eastAsia"/>
              </w:rPr>
              <w:t>第二部分或</w:t>
            </w:r>
            <w:r w:rsidRPr="00414E23">
              <w:rPr>
                <w:rFonts w:hint="eastAsia"/>
              </w:rPr>
              <w:t>GB 31604.49</w:t>
            </w:r>
            <w:r w:rsidRPr="00414E23">
              <w:rPr>
                <w:rFonts w:hint="eastAsia"/>
              </w:rPr>
              <w:t>—</w:t>
            </w:r>
            <w:r w:rsidRPr="00414E23">
              <w:rPr>
                <w:rFonts w:hint="eastAsia"/>
              </w:rPr>
              <w:t>2016</w:t>
            </w:r>
            <w:r w:rsidRPr="00414E23">
              <w:rPr>
                <w:rFonts w:hint="eastAsia"/>
              </w:rPr>
              <w:t>第二部分</w:t>
            </w:r>
          </w:p>
          <w:p w14:paraId="7137898A" w14:textId="5E6E325C" w:rsidR="00EC03EE" w:rsidRPr="00414E23" w:rsidRDefault="00EC03EE" w:rsidP="000D5688">
            <w:pPr>
              <w:adjustRightInd w:val="0"/>
              <w:snapToGrid w:val="0"/>
              <w:jc w:val="cente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78A43A54" w14:textId="77777777" w:rsidTr="006F7ACE">
        <w:trPr>
          <w:trHeight w:val="20"/>
          <w:jc w:val="center"/>
        </w:trPr>
        <w:tc>
          <w:tcPr>
            <w:tcW w:w="368" w:type="pct"/>
            <w:vAlign w:val="center"/>
          </w:tcPr>
          <w:p w14:paraId="0D409196" w14:textId="77777777" w:rsidR="00EC03EE" w:rsidRPr="00414E23" w:rsidRDefault="00EC03EE" w:rsidP="000D5688">
            <w:pPr>
              <w:adjustRightInd w:val="0"/>
              <w:snapToGrid w:val="0"/>
              <w:jc w:val="center"/>
            </w:pPr>
            <w:r w:rsidRPr="00414E23">
              <w:rPr>
                <w:rFonts w:hint="eastAsia"/>
              </w:rPr>
              <w:t>4</w:t>
            </w:r>
          </w:p>
        </w:tc>
        <w:tc>
          <w:tcPr>
            <w:tcW w:w="2005" w:type="pct"/>
            <w:vAlign w:val="center"/>
          </w:tcPr>
          <w:p w14:paraId="011DF0DA" w14:textId="1510E753" w:rsidR="00EC03EE" w:rsidRPr="00414E23" w:rsidRDefault="00EC03EE" w:rsidP="000D5688">
            <w:pPr>
              <w:adjustRightInd w:val="0"/>
              <w:snapToGrid w:val="0"/>
              <w:jc w:val="center"/>
            </w:pPr>
            <w:r w:rsidRPr="00414E23">
              <w:rPr>
                <w:rFonts w:hint="eastAsia"/>
              </w:rPr>
              <w:t>镍</w:t>
            </w:r>
          </w:p>
        </w:tc>
        <w:tc>
          <w:tcPr>
            <w:tcW w:w="2626" w:type="pct"/>
            <w:vAlign w:val="center"/>
          </w:tcPr>
          <w:p w14:paraId="4F3E1ACE" w14:textId="77777777" w:rsidR="00EC03EE" w:rsidRDefault="00EC03EE" w:rsidP="000D5688">
            <w:pPr>
              <w:adjustRightInd w:val="0"/>
              <w:snapToGrid w:val="0"/>
              <w:jc w:val="center"/>
            </w:pPr>
            <w:r w:rsidRPr="00414E23">
              <w:rPr>
                <w:rFonts w:hint="eastAsia"/>
              </w:rPr>
              <w:t>GB 31604.33</w:t>
            </w:r>
            <w:r w:rsidRPr="00414E23">
              <w:rPr>
                <w:rFonts w:hint="eastAsia"/>
              </w:rPr>
              <w:t>—</w:t>
            </w:r>
            <w:r w:rsidRPr="00414E23">
              <w:t>2016</w:t>
            </w:r>
            <w:r w:rsidRPr="00414E23">
              <w:rPr>
                <w:rFonts w:hint="eastAsia"/>
              </w:rPr>
              <w:t>或</w:t>
            </w:r>
            <w:r w:rsidRPr="00414E23">
              <w:rPr>
                <w:rFonts w:hint="eastAsia"/>
              </w:rPr>
              <w:t>GB 31604.49</w:t>
            </w:r>
            <w:r w:rsidRPr="00414E23">
              <w:rPr>
                <w:rFonts w:hint="eastAsia"/>
              </w:rPr>
              <w:t>—</w:t>
            </w:r>
            <w:r w:rsidRPr="00414E23">
              <w:rPr>
                <w:rFonts w:hint="eastAsia"/>
              </w:rPr>
              <w:t>2016</w:t>
            </w:r>
            <w:r w:rsidRPr="00414E23">
              <w:rPr>
                <w:rFonts w:hint="eastAsia"/>
              </w:rPr>
              <w:t>第二部分</w:t>
            </w:r>
          </w:p>
          <w:p w14:paraId="39010EDE" w14:textId="6E15A3E9" w:rsidR="00EC03EE" w:rsidRPr="00414E23" w:rsidRDefault="00EC03EE" w:rsidP="000D5688">
            <w:pPr>
              <w:adjustRightInd w:val="0"/>
              <w:snapToGrid w:val="0"/>
              <w:jc w:val="cente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147A5F12" w14:textId="77777777" w:rsidTr="006F7ACE">
        <w:trPr>
          <w:trHeight w:val="20"/>
          <w:jc w:val="center"/>
        </w:trPr>
        <w:tc>
          <w:tcPr>
            <w:tcW w:w="368" w:type="pct"/>
            <w:vAlign w:val="center"/>
          </w:tcPr>
          <w:p w14:paraId="4F5EA6FE" w14:textId="77777777" w:rsidR="00EC03EE" w:rsidRPr="00414E23" w:rsidRDefault="00EC03EE" w:rsidP="000D5688">
            <w:pPr>
              <w:adjustRightInd w:val="0"/>
              <w:snapToGrid w:val="0"/>
              <w:jc w:val="center"/>
            </w:pPr>
            <w:r w:rsidRPr="00414E23">
              <w:rPr>
                <w:rFonts w:hint="eastAsia"/>
              </w:rPr>
              <w:t>5</w:t>
            </w:r>
          </w:p>
        </w:tc>
        <w:tc>
          <w:tcPr>
            <w:tcW w:w="2005" w:type="pct"/>
            <w:vAlign w:val="center"/>
          </w:tcPr>
          <w:p w14:paraId="7D394F7D" w14:textId="4056B1F5" w:rsidR="00EC03EE" w:rsidRPr="00414E23" w:rsidRDefault="00EC03EE" w:rsidP="000D5688">
            <w:pPr>
              <w:adjustRightInd w:val="0"/>
              <w:snapToGrid w:val="0"/>
              <w:jc w:val="center"/>
            </w:pPr>
            <w:r w:rsidRPr="00414E23">
              <w:rPr>
                <w:rFonts w:hint="eastAsia"/>
              </w:rPr>
              <w:t>铬</w:t>
            </w:r>
          </w:p>
        </w:tc>
        <w:tc>
          <w:tcPr>
            <w:tcW w:w="2626" w:type="pct"/>
            <w:vAlign w:val="center"/>
          </w:tcPr>
          <w:p w14:paraId="36F163AC" w14:textId="77777777" w:rsidR="00EC03EE" w:rsidRDefault="00EC03EE" w:rsidP="000D5688">
            <w:pPr>
              <w:adjustRightInd w:val="0"/>
              <w:snapToGrid w:val="0"/>
              <w:jc w:val="center"/>
              <w:rPr>
                <w:rFonts w:cs="仿宋"/>
                <w:szCs w:val="21"/>
              </w:rPr>
            </w:pPr>
            <w:r w:rsidRPr="00414E23">
              <w:rPr>
                <w:rFonts w:hint="eastAsia"/>
              </w:rPr>
              <w:t>GB 31604.</w:t>
            </w:r>
            <w:r w:rsidRPr="00414E23">
              <w:t>25</w:t>
            </w:r>
            <w:r w:rsidRPr="00414E23">
              <w:rPr>
                <w:rFonts w:hint="eastAsia"/>
              </w:rPr>
              <w:t>—</w:t>
            </w:r>
            <w:r w:rsidRPr="00414E23">
              <w:t>2016</w:t>
            </w:r>
            <w:r w:rsidRPr="00414E23">
              <w:rPr>
                <w:rFonts w:hint="eastAsia"/>
              </w:rPr>
              <w:t>或</w:t>
            </w:r>
            <w:r w:rsidRPr="00414E23">
              <w:rPr>
                <w:rFonts w:hint="eastAsia"/>
              </w:rPr>
              <w:t>GB 31604.49</w:t>
            </w:r>
            <w:r w:rsidRPr="00414E23">
              <w:rPr>
                <w:rFonts w:hint="eastAsia"/>
              </w:rPr>
              <w:t>—</w:t>
            </w:r>
            <w:r w:rsidRPr="00414E23">
              <w:rPr>
                <w:rFonts w:hint="eastAsia"/>
              </w:rPr>
              <w:t>2016</w:t>
            </w:r>
            <w:r w:rsidRPr="00414E23">
              <w:rPr>
                <w:rFonts w:hint="eastAsia"/>
              </w:rPr>
              <w:t>第二部分</w:t>
            </w:r>
          </w:p>
          <w:p w14:paraId="1C521849" w14:textId="6CA95366" w:rsidR="00EC03EE" w:rsidRPr="00414E23" w:rsidRDefault="00EC03EE" w:rsidP="000D5688">
            <w:pPr>
              <w:adjustRightInd w:val="0"/>
              <w:snapToGrid w:val="0"/>
              <w:jc w:val="center"/>
            </w:pPr>
            <w:r w:rsidRPr="002B5638">
              <w:rPr>
                <w:rFonts w:cs="仿宋" w:hint="eastAsia"/>
                <w:szCs w:val="21"/>
              </w:rPr>
              <w:t>GB 31604.49</w:t>
            </w:r>
            <w:r w:rsidRPr="002B5638">
              <w:rPr>
                <w:rFonts w:cs="仿宋" w:hint="eastAsia"/>
                <w:szCs w:val="21"/>
              </w:rPr>
              <w:t>—</w:t>
            </w:r>
            <w:r w:rsidRPr="002B5638">
              <w:rPr>
                <w:rFonts w:cs="仿宋" w:hint="eastAsia"/>
                <w:szCs w:val="21"/>
              </w:rPr>
              <w:t>2023</w:t>
            </w:r>
            <w:r w:rsidRPr="002B5638">
              <w:rPr>
                <w:rFonts w:cs="仿宋" w:hint="eastAsia"/>
                <w:szCs w:val="21"/>
              </w:rPr>
              <w:t>第二篇</w:t>
            </w:r>
          </w:p>
        </w:tc>
      </w:tr>
      <w:tr w:rsidR="00EC03EE" w14:paraId="26601C2C" w14:textId="77777777" w:rsidTr="006F7ACE">
        <w:trPr>
          <w:trHeight w:val="20"/>
          <w:jc w:val="center"/>
        </w:trPr>
        <w:tc>
          <w:tcPr>
            <w:tcW w:w="368" w:type="pct"/>
            <w:vAlign w:val="center"/>
          </w:tcPr>
          <w:p w14:paraId="359DF202" w14:textId="77777777" w:rsidR="00EC03EE" w:rsidRPr="00414E23" w:rsidRDefault="00EC03EE" w:rsidP="000D5688">
            <w:pPr>
              <w:adjustRightInd w:val="0"/>
              <w:snapToGrid w:val="0"/>
              <w:jc w:val="center"/>
            </w:pPr>
            <w:r w:rsidRPr="00414E23">
              <w:rPr>
                <w:rFonts w:hint="eastAsia"/>
              </w:rPr>
              <w:t>6</w:t>
            </w:r>
          </w:p>
        </w:tc>
        <w:tc>
          <w:tcPr>
            <w:tcW w:w="2005" w:type="pct"/>
            <w:vAlign w:val="center"/>
          </w:tcPr>
          <w:p w14:paraId="075A009C" w14:textId="58F5CCFC" w:rsidR="00EC03EE" w:rsidRPr="00414E23" w:rsidRDefault="00EC03EE" w:rsidP="000D5688">
            <w:pPr>
              <w:adjustRightInd w:val="0"/>
              <w:snapToGrid w:val="0"/>
              <w:jc w:val="center"/>
            </w:pPr>
            <w:r>
              <w:rPr>
                <w:rFonts w:cs="仿宋" w:hint="eastAsia"/>
                <w:szCs w:val="21"/>
              </w:rPr>
              <w:t>锑</w:t>
            </w:r>
          </w:p>
        </w:tc>
        <w:tc>
          <w:tcPr>
            <w:tcW w:w="2626" w:type="pct"/>
            <w:vAlign w:val="center"/>
          </w:tcPr>
          <w:p w14:paraId="4C52FA7B" w14:textId="67C46567" w:rsidR="00EC03EE" w:rsidRPr="00414E23" w:rsidRDefault="00EC03EE" w:rsidP="000D5688">
            <w:pPr>
              <w:adjustRightInd w:val="0"/>
              <w:snapToGrid w:val="0"/>
              <w:jc w:val="center"/>
            </w:pPr>
            <w:r w:rsidRPr="00414E23">
              <w:rPr>
                <w:rFonts w:hint="eastAsia"/>
              </w:rPr>
              <w:t>GB 31604.49</w:t>
            </w:r>
            <w:r w:rsidRPr="00414E23">
              <w:rPr>
                <w:rFonts w:hint="eastAsia"/>
              </w:rPr>
              <w:t>—</w:t>
            </w:r>
            <w:r>
              <w:rPr>
                <w:rFonts w:cs="仿宋" w:hint="eastAsia"/>
                <w:szCs w:val="21"/>
              </w:rPr>
              <w:t>2023</w:t>
            </w:r>
            <w:r w:rsidRPr="00414E23">
              <w:rPr>
                <w:rFonts w:hint="eastAsia"/>
              </w:rPr>
              <w:t>第二</w:t>
            </w:r>
            <w:r>
              <w:rPr>
                <w:rFonts w:cs="仿宋" w:hint="eastAsia"/>
                <w:szCs w:val="21"/>
              </w:rPr>
              <w:t>篇</w:t>
            </w:r>
          </w:p>
        </w:tc>
      </w:tr>
      <w:tr w:rsidR="00EC03EE" w14:paraId="545A90B5" w14:textId="77777777" w:rsidTr="006F7ACE">
        <w:trPr>
          <w:trHeight w:val="20"/>
          <w:jc w:val="center"/>
        </w:trPr>
        <w:tc>
          <w:tcPr>
            <w:tcW w:w="368" w:type="pct"/>
            <w:vAlign w:val="center"/>
          </w:tcPr>
          <w:p w14:paraId="50259581" w14:textId="77777777" w:rsidR="00EC03EE" w:rsidRPr="00414E23" w:rsidRDefault="00EC03EE" w:rsidP="000D5688">
            <w:pPr>
              <w:adjustRightInd w:val="0"/>
              <w:snapToGrid w:val="0"/>
              <w:jc w:val="center"/>
            </w:pPr>
            <w:r w:rsidRPr="00414E23">
              <w:rPr>
                <w:rFonts w:hint="eastAsia"/>
              </w:rPr>
              <w:t>7</w:t>
            </w:r>
          </w:p>
        </w:tc>
        <w:tc>
          <w:tcPr>
            <w:tcW w:w="2005" w:type="pct"/>
            <w:vAlign w:val="center"/>
          </w:tcPr>
          <w:p w14:paraId="4CE567AE" w14:textId="68C5B63D" w:rsidR="00EC03EE" w:rsidRPr="00414E23" w:rsidRDefault="00EC03EE" w:rsidP="000D5688">
            <w:pPr>
              <w:adjustRightInd w:val="0"/>
              <w:snapToGrid w:val="0"/>
              <w:jc w:val="center"/>
            </w:pPr>
            <w:r>
              <w:rPr>
                <w:rFonts w:cs="仿宋" w:hint="eastAsia"/>
                <w:szCs w:val="21"/>
              </w:rPr>
              <w:t>铝</w:t>
            </w:r>
          </w:p>
        </w:tc>
        <w:tc>
          <w:tcPr>
            <w:tcW w:w="2626" w:type="pct"/>
            <w:vAlign w:val="center"/>
          </w:tcPr>
          <w:p w14:paraId="242902BB" w14:textId="13B8289F" w:rsidR="00EC03EE" w:rsidRPr="00414E23" w:rsidRDefault="00EC03EE" w:rsidP="000D5688">
            <w:pPr>
              <w:adjustRightInd w:val="0"/>
              <w:snapToGrid w:val="0"/>
              <w:jc w:val="center"/>
            </w:pPr>
            <w:r w:rsidRPr="00414E23">
              <w:rPr>
                <w:rFonts w:hint="eastAsia"/>
              </w:rPr>
              <w:t>GB 31604.49</w:t>
            </w:r>
            <w:r w:rsidRPr="00414E23">
              <w:rPr>
                <w:rFonts w:hint="eastAsia"/>
              </w:rPr>
              <w:t>—</w:t>
            </w:r>
            <w:r>
              <w:rPr>
                <w:rFonts w:cs="仿宋" w:hint="eastAsia"/>
                <w:szCs w:val="21"/>
              </w:rPr>
              <w:t>20</w:t>
            </w:r>
            <w:r>
              <w:rPr>
                <w:rFonts w:cs="仿宋"/>
                <w:szCs w:val="21"/>
              </w:rPr>
              <w:t>23</w:t>
            </w:r>
            <w:r w:rsidRPr="00414E23">
              <w:rPr>
                <w:rFonts w:hint="eastAsia"/>
              </w:rPr>
              <w:t>第二</w:t>
            </w:r>
            <w:r>
              <w:rPr>
                <w:rFonts w:cs="仿宋" w:hint="eastAsia"/>
                <w:szCs w:val="21"/>
              </w:rPr>
              <w:t>篇</w:t>
            </w:r>
          </w:p>
        </w:tc>
      </w:tr>
      <w:tr w:rsidR="00EC03EE" w14:paraId="5CBC38E5" w14:textId="77777777" w:rsidTr="006F7ACE">
        <w:trPr>
          <w:trHeight w:val="20"/>
          <w:jc w:val="center"/>
        </w:trPr>
        <w:tc>
          <w:tcPr>
            <w:tcW w:w="368" w:type="pct"/>
            <w:vAlign w:val="center"/>
          </w:tcPr>
          <w:p w14:paraId="316E4240" w14:textId="77777777" w:rsidR="00EC03EE" w:rsidRPr="00414E23" w:rsidRDefault="00EC03EE" w:rsidP="000D5688">
            <w:pPr>
              <w:adjustRightInd w:val="0"/>
              <w:snapToGrid w:val="0"/>
              <w:jc w:val="center"/>
            </w:pPr>
            <w:r w:rsidRPr="00414E23">
              <w:rPr>
                <w:rFonts w:hint="eastAsia"/>
              </w:rPr>
              <w:t>8</w:t>
            </w:r>
          </w:p>
        </w:tc>
        <w:tc>
          <w:tcPr>
            <w:tcW w:w="2005" w:type="pct"/>
            <w:vAlign w:val="center"/>
          </w:tcPr>
          <w:p w14:paraId="6DF06A90" w14:textId="03ED2213" w:rsidR="00EC03EE" w:rsidRPr="00414E23" w:rsidRDefault="00EC03EE" w:rsidP="000D5688">
            <w:pPr>
              <w:adjustRightInd w:val="0"/>
              <w:snapToGrid w:val="0"/>
              <w:jc w:val="center"/>
            </w:pPr>
            <w:r>
              <w:rPr>
                <w:rFonts w:cs="仿宋" w:hint="eastAsia"/>
                <w:szCs w:val="21"/>
              </w:rPr>
              <w:t>钴</w:t>
            </w:r>
          </w:p>
        </w:tc>
        <w:tc>
          <w:tcPr>
            <w:tcW w:w="2626" w:type="pct"/>
            <w:vAlign w:val="center"/>
          </w:tcPr>
          <w:p w14:paraId="72F283EE" w14:textId="6757C624" w:rsidR="00EC03EE" w:rsidRPr="00414E23" w:rsidRDefault="00EC03EE" w:rsidP="000D5688">
            <w:pPr>
              <w:adjustRightInd w:val="0"/>
              <w:snapToGrid w:val="0"/>
              <w:jc w:val="center"/>
            </w:pPr>
            <w:r w:rsidRPr="00414E23">
              <w:rPr>
                <w:rFonts w:hint="eastAsia"/>
              </w:rPr>
              <w:t>GB 31604.49</w:t>
            </w:r>
            <w:r w:rsidRPr="00414E23">
              <w:rPr>
                <w:rFonts w:hint="eastAsia"/>
              </w:rPr>
              <w:t>—</w:t>
            </w:r>
            <w:r>
              <w:rPr>
                <w:rFonts w:cs="仿宋" w:hint="eastAsia"/>
                <w:szCs w:val="21"/>
              </w:rPr>
              <w:t>2023</w:t>
            </w:r>
            <w:r w:rsidRPr="00414E23">
              <w:rPr>
                <w:rFonts w:hint="eastAsia"/>
              </w:rPr>
              <w:t>第二</w:t>
            </w:r>
            <w:r>
              <w:rPr>
                <w:rFonts w:cs="仿宋" w:hint="eastAsia"/>
                <w:szCs w:val="21"/>
              </w:rPr>
              <w:t>篇</w:t>
            </w:r>
          </w:p>
        </w:tc>
      </w:tr>
      <w:tr w:rsidR="00EC03EE" w14:paraId="44A47EA8" w14:textId="77777777" w:rsidTr="006F7ACE">
        <w:trPr>
          <w:trHeight w:val="20"/>
          <w:jc w:val="center"/>
        </w:trPr>
        <w:tc>
          <w:tcPr>
            <w:tcW w:w="368" w:type="pct"/>
            <w:vAlign w:val="center"/>
          </w:tcPr>
          <w:p w14:paraId="3BDF97B6" w14:textId="77777777" w:rsidR="00EC03EE" w:rsidRDefault="00EC03EE" w:rsidP="000D5688">
            <w:pPr>
              <w:adjustRightInd w:val="0"/>
              <w:snapToGrid w:val="0"/>
              <w:jc w:val="center"/>
              <w:rPr>
                <w:rFonts w:cs="仿宋"/>
                <w:szCs w:val="21"/>
              </w:rPr>
            </w:pPr>
            <w:r>
              <w:rPr>
                <w:rFonts w:cs="仿宋" w:hint="eastAsia"/>
                <w:szCs w:val="21"/>
              </w:rPr>
              <w:t>9</w:t>
            </w:r>
          </w:p>
        </w:tc>
        <w:tc>
          <w:tcPr>
            <w:tcW w:w="2005" w:type="pct"/>
            <w:vAlign w:val="center"/>
          </w:tcPr>
          <w:p w14:paraId="0BCBF7E3" w14:textId="3B40D332" w:rsidR="00EC03EE" w:rsidDel="002B5638" w:rsidRDefault="00EC03EE" w:rsidP="000D5688">
            <w:pPr>
              <w:adjustRightInd w:val="0"/>
              <w:snapToGrid w:val="0"/>
              <w:jc w:val="center"/>
              <w:rPr>
                <w:rFonts w:cs="仿宋"/>
                <w:szCs w:val="21"/>
              </w:rPr>
            </w:pPr>
            <w:r>
              <w:rPr>
                <w:rFonts w:cs="仿宋" w:hint="eastAsia"/>
                <w:szCs w:val="21"/>
              </w:rPr>
              <w:t>铜</w:t>
            </w:r>
          </w:p>
        </w:tc>
        <w:tc>
          <w:tcPr>
            <w:tcW w:w="2626" w:type="pct"/>
            <w:vAlign w:val="center"/>
          </w:tcPr>
          <w:p w14:paraId="15324597"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111799DA" w14:textId="77777777" w:rsidTr="006F7ACE">
        <w:trPr>
          <w:trHeight w:val="20"/>
          <w:jc w:val="center"/>
        </w:trPr>
        <w:tc>
          <w:tcPr>
            <w:tcW w:w="368" w:type="pct"/>
            <w:vAlign w:val="center"/>
          </w:tcPr>
          <w:p w14:paraId="759BD3D6" w14:textId="77777777" w:rsidR="00EC03EE" w:rsidRDefault="00EC03EE" w:rsidP="000D5688">
            <w:pPr>
              <w:adjustRightInd w:val="0"/>
              <w:snapToGrid w:val="0"/>
              <w:jc w:val="center"/>
              <w:rPr>
                <w:rFonts w:cs="仿宋"/>
                <w:szCs w:val="21"/>
              </w:rPr>
            </w:pPr>
            <w:r>
              <w:rPr>
                <w:rFonts w:cs="仿宋" w:hint="eastAsia"/>
                <w:szCs w:val="21"/>
              </w:rPr>
              <w:t>10</w:t>
            </w:r>
          </w:p>
        </w:tc>
        <w:tc>
          <w:tcPr>
            <w:tcW w:w="2005" w:type="pct"/>
            <w:vAlign w:val="center"/>
          </w:tcPr>
          <w:p w14:paraId="761AACA7" w14:textId="40F30A05" w:rsidR="00EC03EE" w:rsidDel="002B5638" w:rsidRDefault="00EC03EE" w:rsidP="000D5688">
            <w:pPr>
              <w:adjustRightInd w:val="0"/>
              <w:snapToGrid w:val="0"/>
              <w:jc w:val="center"/>
              <w:rPr>
                <w:rFonts w:cs="仿宋"/>
                <w:szCs w:val="21"/>
              </w:rPr>
            </w:pPr>
            <w:r>
              <w:rPr>
                <w:rFonts w:cs="仿宋" w:hint="eastAsia"/>
                <w:szCs w:val="21"/>
              </w:rPr>
              <w:t>锰</w:t>
            </w:r>
          </w:p>
        </w:tc>
        <w:tc>
          <w:tcPr>
            <w:tcW w:w="2626" w:type="pct"/>
            <w:vAlign w:val="center"/>
          </w:tcPr>
          <w:p w14:paraId="465A4BB8"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24C98011" w14:textId="77777777" w:rsidTr="006F7ACE">
        <w:trPr>
          <w:trHeight w:val="20"/>
          <w:jc w:val="center"/>
        </w:trPr>
        <w:tc>
          <w:tcPr>
            <w:tcW w:w="368" w:type="pct"/>
            <w:vAlign w:val="center"/>
          </w:tcPr>
          <w:p w14:paraId="51760906" w14:textId="77777777" w:rsidR="00EC03EE" w:rsidRDefault="00EC03EE" w:rsidP="000D5688">
            <w:pPr>
              <w:adjustRightInd w:val="0"/>
              <w:snapToGrid w:val="0"/>
              <w:jc w:val="center"/>
              <w:rPr>
                <w:rFonts w:cs="仿宋"/>
                <w:szCs w:val="21"/>
              </w:rPr>
            </w:pPr>
            <w:r>
              <w:rPr>
                <w:rFonts w:cs="仿宋" w:hint="eastAsia"/>
                <w:szCs w:val="21"/>
              </w:rPr>
              <w:t>11</w:t>
            </w:r>
          </w:p>
        </w:tc>
        <w:tc>
          <w:tcPr>
            <w:tcW w:w="2005" w:type="pct"/>
            <w:vAlign w:val="center"/>
          </w:tcPr>
          <w:p w14:paraId="38451A4D" w14:textId="46D42806" w:rsidR="00EC03EE" w:rsidDel="002B5638" w:rsidRDefault="00EC03EE" w:rsidP="000D5688">
            <w:pPr>
              <w:adjustRightInd w:val="0"/>
              <w:snapToGrid w:val="0"/>
              <w:jc w:val="center"/>
              <w:rPr>
                <w:rFonts w:cs="仿宋"/>
                <w:szCs w:val="21"/>
              </w:rPr>
            </w:pPr>
            <w:proofErr w:type="gramStart"/>
            <w:r>
              <w:rPr>
                <w:rFonts w:cs="仿宋" w:hint="eastAsia"/>
                <w:szCs w:val="21"/>
              </w:rPr>
              <w:t>钼</w:t>
            </w:r>
            <w:proofErr w:type="gramEnd"/>
          </w:p>
        </w:tc>
        <w:tc>
          <w:tcPr>
            <w:tcW w:w="2626" w:type="pct"/>
            <w:vAlign w:val="center"/>
          </w:tcPr>
          <w:p w14:paraId="4B415793"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697ADE6D" w14:textId="77777777" w:rsidTr="006F7ACE">
        <w:trPr>
          <w:trHeight w:val="20"/>
          <w:jc w:val="center"/>
        </w:trPr>
        <w:tc>
          <w:tcPr>
            <w:tcW w:w="368" w:type="pct"/>
            <w:vAlign w:val="center"/>
          </w:tcPr>
          <w:p w14:paraId="6142C199" w14:textId="77777777" w:rsidR="00EC03EE" w:rsidRDefault="00EC03EE" w:rsidP="000D5688">
            <w:pPr>
              <w:adjustRightInd w:val="0"/>
              <w:snapToGrid w:val="0"/>
              <w:jc w:val="center"/>
              <w:rPr>
                <w:rFonts w:cs="仿宋"/>
                <w:szCs w:val="21"/>
              </w:rPr>
            </w:pPr>
            <w:r>
              <w:rPr>
                <w:rFonts w:cs="仿宋" w:hint="eastAsia"/>
                <w:szCs w:val="21"/>
              </w:rPr>
              <w:t>1</w:t>
            </w:r>
            <w:r>
              <w:rPr>
                <w:rFonts w:cs="仿宋"/>
                <w:szCs w:val="21"/>
              </w:rPr>
              <w:t>2</w:t>
            </w:r>
          </w:p>
        </w:tc>
        <w:tc>
          <w:tcPr>
            <w:tcW w:w="2005" w:type="pct"/>
            <w:vAlign w:val="center"/>
          </w:tcPr>
          <w:p w14:paraId="5909F7FA" w14:textId="54104F96" w:rsidR="00EC03EE" w:rsidRDefault="00EC03EE" w:rsidP="000D5688">
            <w:pPr>
              <w:adjustRightInd w:val="0"/>
              <w:snapToGrid w:val="0"/>
              <w:jc w:val="center"/>
              <w:rPr>
                <w:rFonts w:cs="仿宋"/>
                <w:szCs w:val="21"/>
              </w:rPr>
            </w:pPr>
            <w:r>
              <w:rPr>
                <w:rFonts w:cs="仿宋" w:hint="eastAsia"/>
                <w:szCs w:val="21"/>
              </w:rPr>
              <w:t>锡</w:t>
            </w:r>
          </w:p>
        </w:tc>
        <w:tc>
          <w:tcPr>
            <w:tcW w:w="2626" w:type="pct"/>
            <w:vAlign w:val="center"/>
          </w:tcPr>
          <w:p w14:paraId="71D091EB"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3569F721" w14:textId="77777777" w:rsidTr="006F7ACE">
        <w:trPr>
          <w:trHeight w:val="20"/>
          <w:jc w:val="center"/>
        </w:trPr>
        <w:tc>
          <w:tcPr>
            <w:tcW w:w="368" w:type="pct"/>
            <w:vAlign w:val="center"/>
          </w:tcPr>
          <w:p w14:paraId="29B3F7C1" w14:textId="77777777" w:rsidR="00EC03EE" w:rsidRDefault="00EC03EE" w:rsidP="000D5688">
            <w:pPr>
              <w:adjustRightInd w:val="0"/>
              <w:snapToGrid w:val="0"/>
              <w:jc w:val="center"/>
              <w:rPr>
                <w:rFonts w:cs="仿宋"/>
                <w:szCs w:val="21"/>
              </w:rPr>
            </w:pPr>
            <w:r>
              <w:rPr>
                <w:rFonts w:cs="仿宋" w:hint="eastAsia"/>
                <w:szCs w:val="21"/>
              </w:rPr>
              <w:t>1</w:t>
            </w:r>
            <w:r>
              <w:rPr>
                <w:rFonts w:cs="仿宋"/>
                <w:szCs w:val="21"/>
              </w:rPr>
              <w:t>3</w:t>
            </w:r>
          </w:p>
        </w:tc>
        <w:tc>
          <w:tcPr>
            <w:tcW w:w="2005" w:type="pct"/>
            <w:vAlign w:val="center"/>
          </w:tcPr>
          <w:p w14:paraId="78348020" w14:textId="10CA0C6E" w:rsidR="00EC03EE" w:rsidRDefault="00EC03EE" w:rsidP="000D5688">
            <w:pPr>
              <w:adjustRightInd w:val="0"/>
              <w:snapToGrid w:val="0"/>
              <w:jc w:val="center"/>
              <w:rPr>
                <w:rFonts w:cs="仿宋"/>
                <w:szCs w:val="21"/>
              </w:rPr>
            </w:pPr>
            <w:r>
              <w:rPr>
                <w:rFonts w:cs="仿宋" w:hint="eastAsia"/>
                <w:szCs w:val="21"/>
              </w:rPr>
              <w:t>锌</w:t>
            </w:r>
          </w:p>
        </w:tc>
        <w:tc>
          <w:tcPr>
            <w:tcW w:w="2626" w:type="pct"/>
            <w:vAlign w:val="center"/>
          </w:tcPr>
          <w:p w14:paraId="00F0EABD" w14:textId="77777777" w:rsidR="00EC03EE" w:rsidRDefault="00EC03EE" w:rsidP="000D5688">
            <w:pPr>
              <w:adjustRightInd w:val="0"/>
              <w:snapToGrid w:val="0"/>
              <w:jc w:val="center"/>
              <w:rPr>
                <w:rFonts w:cs="仿宋"/>
                <w:szCs w:val="21"/>
              </w:rPr>
            </w:pPr>
            <w:r>
              <w:rPr>
                <w:rFonts w:cs="仿宋" w:hint="eastAsia"/>
                <w:szCs w:val="21"/>
              </w:rPr>
              <w:t>GB 31604.49</w:t>
            </w:r>
            <w:r>
              <w:rPr>
                <w:rFonts w:cs="仿宋" w:hint="eastAsia"/>
                <w:szCs w:val="21"/>
              </w:rPr>
              <w:t>—</w:t>
            </w:r>
            <w:r>
              <w:rPr>
                <w:rFonts w:cs="仿宋" w:hint="eastAsia"/>
                <w:szCs w:val="21"/>
              </w:rPr>
              <w:t>2023</w:t>
            </w:r>
            <w:r>
              <w:rPr>
                <w:rFonts w:cs="仿宋" w:hint="eastAsia"/>
                <w:szCs w:val="21"/>
              </w:rPr>
              <w:t>第二篇</w:t>
            </w:r>
          </w:p>
        </w:tc>
      </w:tr>
      <w:tr w:rsidR="00EC03EE" w14:paraId="6BBA8EC1" w14:textId="77777777" w:rsidTr="006F7ACE">
        <w:trPr>
          <w:trHeight w:val="20"/>
          <w:jc w:val="center"/>
        </w:trPr>
        <w:tc>
          <w:tcPr>
            <w:tcW w:w="368" w:type="pct"/>
            <w:vAlign w:val="center"/>
          </w:tcPr>
          <w:p w14:paraId="3D3A75BF" w14:textId="2D594738"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14</w:t>
            </w:r>
          </w:p>
        </w:tc>
        <w:tc>
          <w:tcPr>
            <w:tcW w:w="2005" w:type="pct"/>
            <w:vAlign w:val="center"/>
          </w:tcPr>
          <w:p w14:paraId="06C3EDA4"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对触及带电部件的防护</w:t>
            </w:r>
          </w:p>
        </w:tc>
        <w:tc>
          <w:tcPr>
            <w:tcW w:w="2626" w:type="pct"/>
            <w:vAlign w:val="center"/>
          </w:tcPr>
          <w:p w14:paraId="2E1FCF5D" w14:textId="60A52EB8"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1562ED31"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F323271"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13C5D106"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6F0A0F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785B9F4E"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DFB7E66"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42D140D"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F549A90" w14:textId="6740F20F"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6EBECEF4" w14:textId="77777777" w:rsidTr="006F7ACE">
        <w:trPr>
          <w:trHeight w:val="20"/>
          <w:jc w:val="center"/>
        </w:trPr>
        <w:tc>
          <w:tcPr>
            <w:tcW w:w="368" w:type="pct"/>
            <w:vAlign w:val="center"/>
          </w:tcPr>
          <w:p w14:paraId="6F037979" w14:textId="550DF7A6"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15</w:t>
            </w:r>
          </w:p>
        </w:tc>
        <w:tc>
          <w:tcPr>
            <w:tcW w:w="2005" w:type="pct"/>
            <w:vAlign w:val="center"/>
          </w:tcPr>
          <w:p w14:paraId="7357FE6E"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输入功率和电流</w:t>
            </w:r>
          </w:p>
        </w:tc>
        <w:tc>
          <w:tcPr>
            <w:tcW w:w="2626" w:type="pct"/>
            <w:vAlign w:val="center"/>
          </w:tcPr>
          <w:p w14:paraId="4A3BFFF2" w14:textId="231462C8"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7AD6D3D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1E8A7CCF"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1E2DB9A"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70F8AF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6A52443F"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1111906"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lastRenderedPageBreak/>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7F9E9D9"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3765C47" w14:textId="419328AD"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025D267E" w14:textId="77777777" w:rsidTr="006F7ACE">
        <w:trPr>
          <w:trHeight w:val="20"/>
          <w:jc w:val="center"/>
        </w:trPr>
        <w:tc>
          <w:tcPr>
            <w:tcW w:w="368" w:type="pct"/>
            <w:vAlign w:val="center"/>
          </w:tcPr>
          <w:p w14:paraId="29166B91" w14:textId="13E28003"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lastRenderedPageBreak/>
              <w:t>16</w:t>
            </w:r>
          </w:p>
        </w:tc>
        <w:tc>
          <w:tcPr>
            <w:tcW w:w="2005" w:type="pct"/>
            <w:vAlign w:val="center"/>
          </w:tcPr>
          <w:p w14:paraId="5C295624"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工作温度下的泄漏电流和电气强度</w:t>
            </w:r>
          </w:p>
        </w:tc>
        <w:tc>
          <w:tcPr>
            <w:tcW w:w="2626" w:type="pct"/>
            <w:vAlign w:val="center"/>
          </w:tcPr>
          <w:p w14:paraId="152112E0" w14:textId="0801AF29"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30DDDCA4"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A663B1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EF503E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8A43B2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3F7EB09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A48A39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FB977F4"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2A3D633" w14:textId="458C5F05"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2E9E8EC7" w14:textId="77777777" w:rsidTr="006F7ACE">
        <w:trPr>
          <w:trHeight w:val="20"/>
          <w:jc w:val="center"/>
        </w:trPr>
        <w:tc>
          <w:tcPr>
            <w:tcW w:w="368" w:type="pct"/>
            <w:vAlign w:val="center"/>
          </w:tcPr>
          <w:p w14:paraId="4A9A5995" w14:textId="7355AB5C"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17</w:t>
            </w:r>
          </w:p>
        </w:tc>
        <w:tc>
          <w:tcPr>
            <w:tcW w:w="2005" w:type="pct"/>
            <w:vAlign w:val="center"/>
          </w:tcPr>
          <w:p w14:paraId="1E6B909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泄漏电流和电气强度</w:t>
            </w:r>
          </w:p>
        </w:tc>
        <w:tc>
          <w:tcPr>
            <w:tcW w:w="2626" w:type="pct"/>
            <w:vAlign w:val="center"/>
          </w:tcPr>
          <w:p w14:paraId="5F159922" w14:textId="55C82A56"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5AA09A1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5E4393E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18D1BC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D701AA7"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50BB65B0"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038F5DE"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43D12D3"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CD8A77F" w14:textId="35262B6B"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17AD59A1" w14:textId="77777777" w:rsidTr="006F7ACE">
        <w:trPr>
          <w:trHeight w:val="20"/>
          <w:jc w:val="center"/>
        </w:trPr>
        <w:tc>
          <w:tcPr>
            <w:tcW w:w="368" w:type="pct"/>
            <w:vAlign w:val="center"/>
          </w:tcPr>
          <w:p w14:paraId="13D82164" w14:textId="389BD212"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18</w:t>
            </w:r>
          </w:p>
        </w:tc>
        <w:tc>
          <w:tcPr>
            <w:tcW w:w="2005" w:type="pct"/>
            <w:vAlign w:val="center"/>
          </w:tcPr>
          <w:p w14:paraId="6585BC89" w14:textId="530FE760"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非正常工作</w:t>
            </w:r>
          </w:p>
        </w:tc>
        <w:tc>
          <w:tcPr>
            <w:tcW w:w="2626" w:type="pct"/>
            <w:vAlign w:val="center"/>
          </w:tcPr>
          <w:p w14:paraId="25D06BD4" w14:textId="403A70EB"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47C5631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A77DA66"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30261D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D70F07D"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20C6D4C3"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6DCFF4E"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73B0B3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69EDDBD" w14:textId="145C713B"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5DCA4B2F" w14:textId="77777777" w:rsidTr="006F7ACE">
        <w:trPr>
          <w:trHeight w:val="20"/>
          <w:jc w:val="center"/>
        </w:trPr>
        <w:tc>
          <w:tcPr>
            <w:tcW w:w="368" w:type="pct"/>
            <w:vAlign w:val="center"/>
          </w:tcPr>
          <w:p w14:paraId="70543147" w14:textId="4CD6DAE0"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19</w:t>
            </w:r>
          </w:p>
        </w:tc>
        <w:tc>
          <w:tcPr>
            <w:tcW w:w="2005" w:type="pct"/>
            <w:vAlign w:val="center"/>
          </w:tcPr>
          <w:p w14:paraId="68F36F0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稳定性和机械危险</w:t>
            </w:r>
          </w:p>
        </w:tc>
        <w:tc>
          <w:tcPr>
            <w:tcW w:w="2626" w:type="pct"/>
            <w:vAlign w:val="center"/>
          </w:tcPr>
          <w:p w14:paraId="68FDBBF6" w14:textId="3E6F9FA3"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6920BD8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81308B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D41D17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10E51B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7D60F6C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BE8E7D9"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1132D81"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745DA08" w14:textId="3970913E"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384D7C78" w14:textId="77777777" w:rsidTr="006F7ACE">
        <w:trPr>
          <w:trHeight w:val="20"/>
          <w:jc w:val="center"/>
        </w:trPr>
        <w:tc>
          <w:tcPr>
            <w:tcW w:w="368" w:type="pct"/>
            <w:vAlign w:val="center"/>
          </w:tcPr>
          <w:p w14:paraId="34B32197" w14:textId="69979126"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20</w:t>
            </w:r>
          </w:p>
        </w:tc>
        <w:tc>
          <w:tcPr>
            <w:tcW w:w="2005" w:type="pct"/>
            <w:vAlign w:val="center"/>
          </w:tcPr>
          <w:p w14:paraId="571C7DB0"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机械强度</w:t>
            </w:r>
          </w:p>
        </w:tc>
        <w:tc>
          <w:tcPr>
            <w:tcW w:w="2626" w:type="pct"/>
            <w:vAlign w:val="center"/>
          </w:tcPr>
          <w:p w14:paraId="7A6D322D" w14:textId="0F69C9EA"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4A2AE840"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B1CBB7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85174E4"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7FE179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69DB9747"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8476B37"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56E8F073"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444390D" w14:textId="2E80C2D4"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36F6C539" w14:textId="77777777" w:rsidTr="006F7ACE">
        <w:trPr>
          <w:trHeight w:val="20"/>
          <w:jc w:val="center"/>
        </w:trPr>
        <w:tc>
          <w:tcPr>
            <w:tcW w:w="368" w:type="pct"/>
            <w:vAlign w:val="center"/>
          </w:tcPr>
          <w:p w14:paraId="0FACCBC8" w14:textId="76A84D79"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21</w:t>
            </w:r>
          </w:p>
        </w:tc>
        <w:tc>
          <w:tcPr>
            <w:tcW w:w="2005" w:type="pct"/>
            <w:vAlign w:val="center"/>
          </w:tcPr>
          <w:p w14:paraId="7312765E" w14:textId="0412749A"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结构</w:t>
            </w:r>
          </w:p>
        </w:tc>
        <w:tc>
          <w:tcPr>
            <w:tcW w:w="2626" w:type="pct"/>
            <w:vAlign w:val="center"/>
          </w:tcPr>
          <w:p w14:paraId="316B4EC4" w14:textId="409D4256"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7CB98107"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397E2D9"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lastRenderedPageBreak/>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4E6A209"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EE2E8D8"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220B7B71"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D8B50C7"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54A6BB0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6E12935" w14:textId="1CBF078C"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66648256" w14:textId="77777777" w:rsidTr="006F7ACE">
        <w:trPr>
          <w:trHeight w:val="20"/>
          <w:jc w:val="center"/>
        </w:trPr>
        <w:tc>
          <w:tcPr>
            <w:tcW w:w="368" w:type="pct"/>
            <w:vAlign w:val="center"/>
          </w:tcPr>
          <w:p w14:paraId="33F8F5FF" w14:textId="31B0FFA9"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lastRenderedPageBreak/>
              <w:t>22</w:t>
            </w:r>
          </w:p>
        </w:tc>
        <w:tc>
          <w:tcPr>
            <w:tcW w:w="2005" w:type="pct"/>
            <w:vAlign w:val="center"/>
          </w:tcPr>
          <w:p w14:paraId="71020CC1"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内部布线</w:t>
            </w:r>
          </w:p>
        </w:tc>
        <w:tc>
          <w:tcPr>
            <w:tcW w:w="2626" w:type="pct"/>
            <w:vAlign w:val="center"/>
          </w:tcPr>
          <w:p w14:paraId="06393699" w14:textId="56714BE8"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5BF03BD6"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2A3459AF"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561595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2ADB62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0D32A61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B1A1CE9"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3D41A11"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1AF93B4C" w14:textId="591A17DC"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3B77830C" w14:textId="77777777" w:rsidTr="006F7ACE">
        <w:trPr>
          <w:trHeight w:val="20"/>
          <w:jc w:val="center"/>
        </w:trPr>
        <w:tc>
          <w:tcPr>
            <w:tcW w:w="368" w:type="pct"/>
            <w:vAlign w:val="center"/>
          </w:tcPr>
          <w:p w14:paraId="38E91222" w14:textId="6E4CD50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23</w:t>
            </w:r>
          </w:p>
        </w:tc>
        <w:tc>
          <w:tcPr>
            <w:tcW w:w="2005" w:type="pct"/>
            <w:vAlign w:val="center"/>
          </w:tcPr>
          <w:p w14:paraId="6069639D"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电源连接和外部软线</w:t>
            </w:r>
          </w:p>
        </w:tc>
        <w:tc>
          <w:tcPr>
            <w:tcW w:w="2626" w:type="pct"/>
            <w:vAlign w:val="center"/>
          </w:tcPr>
          <w:p w14:paraId="202AAF2F" w14:textId="06A02EDE"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208F63F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7FB801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66D6EAF"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F3C0D3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6DD4929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F084B9A"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C4914F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1CD89276" w14:textId="5912451D"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3353AB3E" w14:textId="77777777" w:rsidTr="006F7ACE">
        <w:trPr>
          <w:trHeight w:val="20"/>
          <w:jc w:val="center"/>
        </w:trPr>
        <w:tc>
          <w:tcPr>
            <w:tcW w:w="368" w:type="pct"/>
            <w:vAlign w:val="center"/>
          </w:tcPr>
          <w:p w14:paraId="72EB3674" w14:textId="14955732"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24</w:t>
            </w:r>
          </w:p>
        </w:tc>
        <w:tc>
          <w:tcPr>
            <w:tcW w:w="2005" w:type="pct"/>
            <w:vAlign w:val="center"/>
          </w:tcPr>
          <w:p w14:paraId="4494EAD7"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外部导线用接线端子</w:t>
            </w:r>
          </w:p>
        </w:tc>
        <w:tc>
          <w:tcPr>
            <w:tcW w:w="2626" w:type="pct"/>
            <w:vAlign w:val="center"/>
          </w:tcPr>
          <w:p w14:paraId="58CEFE03" w14:textId="14351FF9"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17F3A37E"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8D3C98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FE80993"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3C44736"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0BECB15F"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125D395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1D6CADEC"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890BA9C" w14:textId="2CF23C7B"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4A30C459" w14:textId="77777777" w:rsidTr="006F7ACE">
        <w:trPr>
          <w:trHeight w:val="20"/>
          <w:jc w:val="center"/>
        </w:trPr>
        <w:tc>
          <w:tcPr>
            <w:tcW w:w="368" w:type="pct"/>
            <w:vAlign w:val="center"/>
          </w:tcPr>
          <w:p w14:paraId="2BDD48AF" w14:textId="403ED123"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25</w:t>
            </w:r>
          </w:p>
        </w:tc>
        <w:tc>
          <w:tcPr>
            <w:tcW w:w="2005" w:type="pct"/>
            <w:vAlign w:val="center"/>
          </w:tcPr>
          <w:p w14:paraId="633A2F46"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接地措施</w:t>
            </w:r>
          </w:p>
        </w:tc>
        <w:tc>
          <w:tcPr>
            <w:tcW w:w="2626" w:type="pct"/>
            <w:vAlign w:val="center"/>
          </w:tcPr>
          <w:p w14:paraId="53B689A4" w14:textId="225CEE5B"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1CCB44ED"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D20049A"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105D4CE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65B31C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5391513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8E4C3F5"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4B3E4AD8"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7A3479C7" w14:textId="64071771"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EC03EE" w14:paraId="7A0AB1A5" w14:textId="77777777" w:rsidTr="006F7ACE">
        <w:trPr>
          <w:trHeight w:val="20"/>
          <w:jc w:val="center"/>
        </w:trPr>
        <w:tc>
          <w:tcPr>
            <w:tcW w:w="368" w:type="pct"/>
            <w:vAlign w:val="center"/>
          </w:tcPr>
          <w:p w14:paraId="4BE96A51" w14:textId="44E9F97E"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26</w:t>
            </w:r>
          </w:p>
        </w:tc>
        <w:tc>
          <w:tcPr>
            <w:tcW w:w="2005" w:type="pct"/>
            <w:vAlign w:val="center"/>
          </w:tcPr>
          <w:p w14:paraId="54A0730D"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hint="eastAsia"/>
                <w:sz w:val="21"/>
                <w:szCs w:val="21"/>
              </w:rPr>
              <w:t>螺钉和连接</w:t>
            </w:r>
          </w:p>
        </w:tc>
        <w:tc>
          <w:tcPr>
            <w:tcW w:w="2626" w:type="pct"/>
            <w:vAlign w:val="center"/>
          </w:tcPr>
          <w:p w14:paraId="58C5C05F" w14:textId="08C10BCD"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w:t>
            </w:r>
            <w:r>
              <w:rPr>
                <w:rFonts w:ascii="Times New Roman" w:eastAsia="宋体" w:hAnsi="Times New Roman" w:cs="仿宋" w:hint="eastAsia"/>
                <w:sz w:val="21"/>
                <w:szCs w:val="21"/>
              </w:rPr>
              <w:t>1</w:t>
            </w:r>
            <w:r>
              <w:rPr>
                <w:rFonts w:ascii="Times New Roman" w:eastAsia="宋体" w:hAnsi="Times New Roman" w:cs="仿宋" w:hint="eastAsia"/>
                <w:sz w:val="21"/>
                <w:szCs w:val="21"/>
              </w:rPr>
              <w:t>—</w:t>
            </w:r>
            <w:r>
              <w:rPr>
                <w:rFonts w:ascii="Times New Roman" w:eastAsia="宋体" w:hAnsi="Times New Roman" w:cs="仿宋"/>
                <w:sz w:val="21"/>
                <w:szCs w:val="21"/>
              </w:rPr>
              <w:t>2005</w:t>
            </w:r>
          </w:p>
          <w:p w14:paraId="3571D082"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3</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A58D674"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4</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D280810"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5</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33CA4B8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6</w:t>
            </w:r>
            <w:r>
              <w:rPr>
                <w:rFonts w:ascii="Times New Roman" w:eastAsia="宋体" w:hAnsi="Times New Roman" w:cs="仿宋" w:hint="eastAsia"/>
                <w:sz w:val="21"/>
                <w:szCs w:val="21"/>
              </w:rPr>
              <w:t>—</w:t>
            </w:r>
            <w:r>
              <w:rPr>
                <w:rFonts w:ascii="Times New Roman" w:eastAsia="宋体" w:hAnsi="Times New Roman" w:cs="仿宋"/>
                <w:sz w:val="21"/>
                <w:szCs w:val="21"/>
              </w:rPr>
              <w:t>2014</w:t>
            </w:r>
          </w:p>
          <w:p w14:paraId="72C0E58A"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7</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6D32DB5D"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706.3</w:t>
            </w:r>
            <w:r>
              <w:rPr>
                <w:rFonts w:ascii="Times New Roman" w:eastAsia="宋体" w:hAnsi="Times New Roman" w:cs="仿宋" w:hint="eastAsia"/>
                <w:sz w:val="21"/>
                <w:szCs w:val="21"/>
              </w:rPr>
              <w:t>9</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53165EEB" w14:textId="77777777" w:rsidR="00EC03EE" w:rsidRDefault="00EC03EE" w:rsidP="000D5688">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lastRenderedPageBreak/>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706.40</w:t>
            </w:r>
            <w:r>
              <w:rPr>
                <w:rFonts w:ascii="Times New Roman" w:eastAsia="宋体" w:hAnsi="Times New Roman" w:cs="仿宋" w:hint="eastAsia"/>
                <w:sz w:val="21"/>
                <w:szCs w:val="21"/>
              </w:rPr>
              <w:t>—</w:t>
            </w:r>
            <w:r>
              <w:rPr>
                <w:rFonts w:ascii="Times New Roman" w:eastAsia="宋体" w:hAnsi="Times New Roman" w:cs="仿宋"/>
                <w:sz w:val="21"/>
                <w:szCs w:val="21"/>
              </w:rPr>
              <w:t>2008</w:t>
            </w:r>
          </w:p>
          <w:p w14:paraId="004BE130" w14:textId="7F1B454E" w:rsidR="00EC03EE" w:rsidRDefault="00EC03EE" w:rsidP="00EC03EE">
            <w:pPr>
              <w:pStyle w:val="Style67"/>
              <w:adjustRightInd w:val="0"/>
              <w:snapToGrid w:val="0"/>
              <w:spacing w:line="240" w:lineRule="auto"/>
              <w:ind w:firstLineChars="0" w:firstLine="0"/>
              <w:jc w:val="center"/>
              <w:textAlignment w:val="center"/>
              <w:rPr>
                <w:rFonts w:ascii="Times New Roman" w:eastAsia="宋体" w:hAnsi="Times New Roman" w:cs="仿宋"/>
                <w:sz w:val="21"/>
                <w:szCs w:val="21"/>
              </w:rPr>
            </w:pPr>
            <w:r>
              <w:rPr>
                <w:rFonts w:ascii="Times New Roman" w:eastAsia="宋体" w:hAnsi="Times New Roman" w:cs="仿宋"/>
                <w:sz w:val="21"/>
                <w:szCs w:val="21"/>
              </w:rPr>
              <w:t xml:space="preserve">GB </w:t>
            </w:r>
            <w:r>
              <w:rPr>
                <w:rFonts w:ascii="Times New Roman" w:eastAsia="宋体" w:hAnsi="Times New Roman" w:cs="仿宋" w:hint="eastAsia"/>
                <w:sz w:val="21"/>
                <w:szCs w:val="21"/>
              </w:rPr>
              <w:t>4</w:t>
            </w:r>
            <w:r>
              <w:rPr>
                <w:rFonts w:ascii="Times New Roman" w:eastAsia="宋体" w:hAnsi="Times New Roman" w:cs="仿宋"/>
                <w:sz w:val="21"/>
                <w:szCs w:val="21"/>
              </w:rPr>
              <w:t>706.52</w:t>
            </w:r>
            <w:r>
              <w:rPr>
                <w:rFonts w:ascii="Times New Roman" w:eastAsia="宋体" w:hAnsi="Times New Roman" w:cs="仿宋" w:hint="eastAsia"/>
                <w:sz w:val="21"/>
                <w:szCs w:val="21"/>
              </w:rPr>
              <w:t>—</w:t>
            </w:r>
            <w:r>
              <w:rPr>
                <w:rFonts w:ascii="Times New Roman" w:eastAsia="宋体" w:hAnsi="Times New Roman" w:cs="仿宋"/>
                <w:sz w:val="21"/>
                <w:szCs w:val="21"/>
              </w:rPr>
              <w:t>2008</w:t>
            </w:r>
          </w:p>
        </w:tc>
      </w:tr>
      <w:tr w:rsidR="000D5688" w14:paraId="7354B390" w14:textId="77777777" w:rsidTr="006F7ACE">
        <w:trPr>
          <w:trHeight w:val="20"/>
          <w:jc w:val="center"/>
        </w:trPr>
        <w:tc>
          <w:tcPr>
            <w:tcW w:w="5000" w:type="pct"/>
            <w:gridSpan w:val="3"/>
          </w:tcPr>
          <w:p w14:paraId="51EB19A5" w14:textId="543EB9D2" w:rsidR="00CF2D51" w:rsidRDefault="00CF2D51" w:rsidP="000D5688">
            <w:pPr>
              <w:pStyle w:val="Style67"/>
              <w:adjustRightInd w:val="0"/>
              <w:snapToGrid w:val="0"/>
              <w:spacing w:line="240" w:lineRule="auto"/>
              <w:ind w:firstLineChars="0" w:firstLine="0"/>
              <w:jc w:val="both"/>
              <w:textAlignment w:val="center"/>
              <w:rPr>
                <w:rFonts w:ascii="Times New Roman" w:eastAsia="宋体" w:hAnsi="Times New Roman"/>
                <w:sz w:val="21"/>
                <w:szCs w:val="21"/>
              </w:rPr>
            </w:pPr>
            <w:r w:rsidRPr="00CF2D51">
              <w:rPr>
                <w:rFonts w:ascii="Times New Roman" w:eastAsia="宋体" w:hAnsi="Times New Roman" w:hint="eastAsia"/>
                <w:sz w:val="21"/>
                <w:szCs w:val="21"/>
              </w:rPr>
              <w:lastRenderedPageBreak/>
              <w:t>注：</w:t>
            </w:r>
            <w:r>
              <w:rPr>
                <w:rFonts w:ascii="Times New Roman" w:eastAsia="宋体" w:hAnsi="Times New Roman" w:hint="eastAsia"/>
                <w:sz w:val="21"/>
                <w:szCs w:val="21"/>
              </w:rPr>
              <w:t>1.</w:t>
            </w:r>
            <w:r w:rsidRPr="00CF2D51">
              <w:rPr>
                <w:rFonts w:ascii="Times New Roman" w:eastAsia="宋体" w:hAnsi="Times New Roman" w:hint="eastAsia"/>
                <w:sz w:val="21"/>
                <w:szCs w:val="21"/>
              </w:rPr>
              <w:t>本表的第</w:t>
            </w:r>
            <w:r>
              <w:rPr>
                <w:rFonts w:ascii="Times New Roman" w:eastAsia="宋体" w:hAnsi="Times New Roman" w:hint="eastAsia"/>
                <w:sz w:val="21"/>
                <w:szCs w:val="21"/>
              </w:rPr>
              <w:t>6</w:t>
            </w:r>
            <w:r w:rsidRPr="00CF2D51">
              <w:rPr>
                <w:rFonts w:ascii="Times New Roman" w:eastAsia="宋体" w:hAnsi="Times New Roman" w:hint="eastAsia"/>
                <w:sz w:val="21"/>
                <w:szCs w:val="21"/>
              </w:rPr>
              <w:t>-1</w:t>
            </w:r>
            <w:r>
              <w:rPr>
                <w:rFonts w:ascii="Times New Roman" w:eastAsia="宋体" w:hAnsi="Times New Roman" w:hint="eastAsia"/>
                <w:sz w:val="21"/>
                <w:szCs w:val="21"/>
              </w:rPr>
              <w:t>3</w:t>
            </w:r>
            <w:r w:rsidRPr="00CF2D51">
              <w:rPr>
                <w:rFonts w:ascii="Times New Roman" w:eastAsia="宋体" w:hAnsi="Times New Roman" w:hint="eastAsia"/>
                <w:sz w:val="21"/>
                <w:szCs w:val="21"/>
              </w:rPr>
              <w:t>项适用于执行标准为</w:t>
            </w:r>
            <w:r w:rsidRPr="00CF2D51">
              <w:rPr>
                <w:rFonts w:ascii="Times New Roman" w:eastAsia="宋体" w:hAnsi="Times New Roman" w:hint="eastAsia"/>
                <w:sz w:val="21"/>
                <w:szCs w:val="21"/>
              </w:rPr>
              <w:t>GB 4806.9</w:t>
            </w:r>
            <w:r w:rsidRPr="00CF2D51">
              <w:rPr>
                <w:rFonts w:ascii="Times New Roman" w:eastAsia="宋体" w:hAnsi="Times New Roman" w:hint="eastAsia"/>
                <w:sz w:val="21"/>
                <w:szCs w:val="21"/>
              </w:rPr>
              <w:t>—</w:t>
            </w:r>
            <w:r w:rsidRPr="00CF2D51">
              <w:rPr>
                <w:rFonts w:ascii="Times New Roman" w:eastAsia="宋体" w:hAnsi="Times New Roman" w:hint="eastAsia"/>
                <w:sz w:val="21"/>
                <w:szCs w:val="21"/>
              </w:rPr>
              <w:t>2023</w:t>
            </w:r>
            <w:r w:rsidRPr="00CF2D51">
              <w:rPr>
                <w:rFonts w:ascii="Times New Roman" w:eastAsia="宋体" w:hAnsi="Times New Roman" w:hint="eastAsia"/>
                <w:sz w:val="21"/>
                <w:szCs w:val="21"/>
              </w:rPr>
              <w:t>的产品。</w:t>
            </w:r>
          </w:p>
          <w:p w14:paraId="7C46BBEB" w14:textId="54AA21E4" w:rsidR="000D5688" w:rsidRPr="00FF587C" w:rsidRDefault="00CF2D51" w:rsidP="00EC03EE">
            <w:pPr>
              <w:pStyle w:val="Style67"/>
              <w:adjustRightInd w:val="0"/>
              <w:snapToGrid w:val="0"/>
              <w:spacing w:line="240" w:lineRule="auto"/>
              <w:jc w:val="both"/>
              <w:textAlignment w:val="center"/>
              <w:rPr>
                <w:rFonts w:ascii="Times New Roman" w:eastAsia="宋体" w:hAnsi="Times New Roman"/>
                <w:sz w:val="21"/>
                <w:szCs w:val="21"/>
              </w:rPr>
            </w:pPr>
            <w:r>
              <w:rPr>
                <w:rFonts w:ascii="Times New Roman" w:eastAsia="宋体" w:hAnsi="Times New Roman" w:hint="eastAsia"/>
                <w:sz w:val="21"/>
                <w:szCs w:val="21"/>
              </w:rPr>
              <w:t>2</w:t>
            </w:r>
            <w:r w:rsidR="000D5688" w:rsidRPr="00FF587C">
              <w:rPr>
                <w:rFonts w:ascii="Times New Roman" w:eastAsia="宋体" w:hAnsi="Times New Roman"/>
                <w:sz w:val="21"/>
                <w:szCs w:val="21"/>
              </w:rPr>
              <w:t>.</w:t>
            </w:r>
            <w:r w:rsidRPr="00CF2D51">
              <w:rPr>
                <w:rFonts w:ascii="Times New Roman" w:eastAsia="宋体" w:hAnsi="Times New Roman" w:hint="eastAsia"/>
                <w:sz w:val="21"/>
                <w:szCs w:val="21"/>
              </w:rPr>
              <w:t>本表的第</w:t>
            </w:r>
            <w:r w:rsidR="002A2A69">
              <w:rPr>
                <w:rFonts w:ascii="Times New Roman" w:eastAsia="宋体" w:hAnsi="Times New Roman" w:hint="eastAsia"/>
                <w:sz w:val="21"/>
                <w:szCs w:val="21"/>
              </w:rPr>
              <w:t>1</w:t>
            </w:r>
            <w:r>
              <w:rPr>
                <w:rFonts w:ascii="Times New Roman" w:eastAsia="宋体" w:hAnsi="Times New Roman" w:hint="eastAsia"/>
                <w:sz w:val="21"/>
                <w:szCs w:val="21"/>
              </w:rPr>
              <w:t>8</w:t>
            </w:r>
            <w:r w:rsidRPr="00CF2D51">
              <w:rPr>
                <w:rFonts w:ascii="Times New Roman" w:eastAsia="宋体" w:hAnsi="Times New Roman" w:hint="eastAsia"/>
                <w:sz w:val="21"/>
                <w:szCs w:val="21"/>
              </w:rPr>
              <w:t>项</w:t>
            </w:r>
            <w:r w:rsidR="000D5688" w:rsidRPr="00FF587C">
              <w:rPr>
                <w:rFonts w:ascii="Times New Roman" w:eastAsia="宋体" w:hAnsi="Times New Roman"/>
                <w:sz w:val="21"/>
                <w:szCs w:val="21"/>
              </w:rPr>
              <w:t>不</w:t>
            </w:r>
            <w:r>
              <w:rPr>
                <w:rFonts w:ascii="Times New Roman" w:eastAsia="宋体" w:hAnsi="Times New Roman" w:hint="eastAsia"/>
                <w:sz w:val="21"/>
                <w:szCs w:val="21"/>
              </w:rPr>
              <w:t>检测</w:t>
            </w:r>
            <w:r w:rsidR="002A2A69" w:rsidRPr="002A2A69">
              <w:rPr>
                <w:rFonts w:ascii="Times New Roman" w:eastAsia="宋体" w:hAnsi="Times New Roman"/>
                <w:sz w:val="21"/>
                <w:szCs w:val="21"/>
              </w:rPr>
              <w:t>GB 4706.1—2005</w:t>
            </w:r>
            <w:r w:rsidR="000D5688" w:rsidRPr="00FF587C">
              <w:rPr>
                <w:rFonts w:ascii="Times New Roman" w:eastAsia="宋体" w:hAnsi="Times New Roman"/>
                <w:sz w:val="21"/>
                <w:szCs w:val="21"/>
              </w:rPr>
              <w:t>第</w:t>
            </w:r>
            <w:r w:rsidR="000D5688" w:rsidRPr="00FF587C">
              <w:rPr>
                <w:rFonts w:ascii="Times New Roman" w:eastAsia="宋体" w:hAnsi="Times New Roman"/>
                <w:sz w:val="21"/>
                <w:szCs w:val="21"/>
              </w:rPr>
              <w:t>19.11.4</w:t>
            </w:r>
            <w:r w:rsidR="000D5688" w:rsidRPr="00FF587C">
              <w:rPr>
                <w:rFonts w:ascii="Times New Roman" w:eastAsia="宋体" w:hAnsi="Times New Roman"/>
                <w:sz w:val="21"/>
                <w:szCs w:val="21"/>
              </w:rPr>
              <w:t>条试验</w:t>
            </w:r>
            <w:r w:rsidR="00F07C5F">
              <w:rPr>
                <w:rFonts w:ascii="Times New Roman" w:eastAsia="宋体" w:hAnsi="Times New Roman" w:hint="eastAsia"/>
                <w:sz w:val="21"/>
                <w:szCs w:val="21"/>
              </w:rPr>
              <w:t>。</w:t>
            </w:r>
          </w:p>
          <w:p w14:paraId="40A41F61" w14:textId="517B5902" w:rsidR="000D5688" w:rsidRPr="00FF587C" w:rsidRDefault="00CF2D51" w:rsidP="00EC03EE">
            <w:pPr>
              <w:pStyle w:val="Style67"/>
              <w:adjustRightInd w:val="0"/>
              <w:snapToGrid w:val="0"/>
              <w:spacing w:line="240" w:lineRule="auto"/>
              <w:jc w:val="both"/>
              <w:textAlignment w:val="center"/>
              <w:rPr>
                <w:rFonts w:ascii="Times New Roman" w:eastAsia="宋体" w:hAnsi="Times New Roman"/>
                <w:sz w:val="21"/>
                <w:szCs w:val="21"/>
              </w:rPr>
            </w:pPr>
            <w:r>
              <w:rPr>
                <w:rFonts w:ascii="Times New Roman" w:eastAsia="宋体" w:hAnsi="Times New Roman" w:hint="eastAsia"/>
                <w:sz w:val="21"/>
                <w:szCs w:val="21"/>
              </w:rPr>
              <w:t>3</w:t>
            </w:r>
            <w:r w:rsidR="000D5688" w:rsidRPr="00FF587C">
              <w:rPr>
                <w:rFonts w:ascii="Times New Roman" w:eastAsia="宋体" w:hAnsi="Times New Roman"/>
                <w:sz w:val="21"/>
                <w:szCs w:val="21"/>
              </w:rPr>
              <w:t>.</w:t>
            </w:r>
            <w:r w:rsidRPr="00CF2D51">
              <w:rPr>
                <w:rFonts w:ascii="Times New Roman" w:eastAsia="宋体" w:hAnsi="Times New Roman" w:hint="eastAsia"/>
                <w:sz w:val="21"/>
                <w:szCs w:val="21"/>
              </w:rPr>
              <w:t>本表的第</w:t>
            </w:r>
            <w:r>
              <w:rPr>
                <w:rFonts w:ascii="Times New Roman" w:eastAsia="宋体" w:hAnsi="Times New Roman" w:hint="eastAsia"/>
                <w:sz w:val="21"/>
                <w:szCs w:val="21"/>
              </w:rPr>
              <w:t>21</w:t>
            </w:r>
            <w:r w:rsidRPr="00CF2D51">
              <w:rPr>
                <w:rFonts w:ascii="Times New Roman" w:eastAsia="宋体" w:hAnsi="Times New Roman" w:hint="eastAsia"/>
                <w:sz w:val="21"/>
                <w:szCs w:val="21"/>
              </w:rPr>
              <w:t>项不检测</w:t>
            </w:r>
            <w:r w:rsidR="002A2A69" w:rsidRPr="002A2A69">
              <w:rPr>
                <w:rFonts w:ascii="Times New Roman" w:eastAsia="宋体" w:hAnsi="Times New Roman"/>
                <w:sz w:val="21"/>
                <w:szCs w:val="21"/>
              </w:rPr>
              <w:t>GB 4706.1—2005</w:t>
            </w:r>
            <w:r w:rsidR="000D5688" w:rsidRPr="00FF587C">
              <w:rPr>
                <w:rFonts w:ascii="Times New Roman" w:eastAsia="宋体" w:hAnsi="Times New Roman"/>
                <w:sz w:val="21"/>
                <w:szCs w:val="21"/>
              </w:rPr>
              <w:t>第</w:t>
            </w:r>
            <w:r w:rsidR="000D5688" w:rsidRPr="00FF587C">
              <w:rPr>
                <w:rFonts w:ascii="Times New Roman" w:eastAsia="宋体" w:hAnsi="Times New Roman"/>
                <w:sz w:val="21"/>
                <w:szCs w:val="21"/>
              </w:rPr>
              <w:t>22.46</w:t>
            </w:r>
            <w:r w:rsidR="000D5688" w:rsidRPr="00FF587C">
              <w:rPr>
                <w:rFonts w:ascii="Times New Roman" w:eastAsia="宋体" w:hAnsi="Times New Roman"/>
                <w:sz w:val="21"/>
                <w:szCs w:val="21"/>
              </w:rPr>
              <w:t>条试验。</w:t>
            </w:r>
          </w:p>
        </w:tc>
      </w:tr>
    </w:tbl>
    <w:p w14:paraId="137987A9" w14:textId="135D2E75" w:rsidR="00C663B3" w:rsidRDefault="00C663B3">
      <w:pPr>
        <w:adjustRightInd w:val="0"/>
        <w:snapToGrid w:val="0"/>
        <w:spacing w:line="440" w:lineRule="exact"/>
        <w:ind w:firstLineChars="200" w:firstLine="420"/>
        <w:rPr>
          <w:color w:val="000000"/>
          <w:szCs w:val="21"/>
        </w:rPr>
      </w:pPr>
      <w:bookmarkStart w:id="4" w:name="_Hlk40347690"/>
      <w:bookmarkEnd w:id="3"/>
      <w:r>
        <w:rPr>
          <w:rFonts w:hint="eastAsia"/>
          <w:color w:val="000000"/>
          <w:szCs w:val="21"/>
        </w:rPr>
        <w:t>执行企业标准</w:t>
      </w:r>
      <w:r w:rsidR="00284456">
        <w:rPr>
          <w:rFonts w:hint="eastAsia"/>
          <w:color w:val="000000"/>
          <w:szCs w:val="21"/>
        </w:rPr>
        <w:t>、</w:t>
      </w:r>
      <w:r>
        <w:rPr>
          <w:rFonts w:hint="eastAsia"/>
          <w:color w:val="000000"/>
          <w:szCs w:val="21"/>
        </w:rPr>
        <w:t>团体标准</w:t>
      </w:r>
      <w:r w:rsidR="00284456">
        <w:rPr>
          <w:rFonts w:hint="eastAsia"/>
          <w:color w:val="000000"/>
          <w:szCs w:val="21"/>
        </w:rPr>
        <w:t>、</w:t>
      </w:r>
      <w:r>
        <w:rPr>
          <w:rFonts w:hint="eastAsia"/>
          <w:color w:val="000000"/>
          <w:szCs w:val="21"/>
        </w:rPr>
        <w:t>地方标准的产品，检验项目参照上述内容执行。</w:t>
      </w:r>
      <w:bookmarkEnd w:id="4"/>
    </w:p>
    <w:p w14:paraId="38562B0C" w14:textId="77777777" w:rsidR="00C663B3" w:rsidRDefault="00C663B3">
      <w:pPr>
        <w:snapToGrid w:val="0"/>
        <w:spacing w:line="440" w:lineRule="exact"/>
        <w:ind w:firstLineChars="171" w:firstLine="359"/>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5CBE3E3B" w14:textId="77777777" w:rsidR="00C663B3" w:rsidRDefault="00C663B3">
      <w:pPr>
        <w:snapToGrid w:val="0"/>
        <w:spacing w:line="440" w:lineRule="exact"/>
        <w:ind w:firstLineChars="171" w:firstLine="359"/>
        <w:rPr>
          <w:color w:val="000000"/>
          <w:szCs w:val="21"/>
        </w:rPr>
      </w:pPr>
    </w:p>
    <w:p w14:paraId="0966333B" w14:textId="77777777" w:rsidR="00C663B3" w:rsidRDefault="00C663B3">
      <w:pPr>
        <w:spacing w:line="440" w:lineRule="exact"/>
        <w:rPr>
          <w:rFonts w:eastAsia="黑体"/>
          <w:color w:val="000000"/>
          <w:szCs w:val="21"/>
        </w:rPr>
      </w:pPr>
      <w:r>
        <w:rPr>
          <w:rFonts w:eastAsia="黑体" w:hint="eastAsia"/>
          <w:color w:val="000000"/>
          <w:szCs w:val="21"/>
        </w:rPr>
        <w:t xml:space="preserve">3 </w:t>
      </w:r>
      <w:r>
        <w:rPr>
          <w:rFonts w:eastAsia="黑体" w:hint="eastAsia"/>
          <w:color w:val="000000"/>
          <w:szCs w:val="21"/>
        </w:rPr>
        <w:t>判定规则</w:t>
      </w:r>
    </w:p>
    <w:p w14:paraId="30C81116" w14:textId="77777777" w:rsidR="00C663B3" w:rsidRDefault="00C663B3">
      <w:pPr>
        <w:snapToGrid w:val="0"/>
        <w:spacing w:line="440" w:lineRule="exact"/>
        <w:rPr>
          <w:color w:val="000000"/>
          <w:szCs w:val="21"/>
        </w:rPr>
      </w:pPr>
      <w:r>
        <w:rPr>
          <w:rFonts w:hint="eastAsia"/>
          <w:color w:val="000000"/>
          <w:szCs w:val="21"/>
        </w:rPr>
        <w:t>3.1</w:t>
      </w:r>
      <w:r>
        <w:rPr>
          <w:rFonts w:hint="eastAsia"/>
          <w:color w:val="000000"/>
          <w:szCs w:val="21"/>
        </w:rPr>
        <w:t>依据标准</w:t>
      </w:r>
    </w:p>
    <w:p w14:paraId="06444ABE" w14:textId="77777777" w:rsidR="00C663B3" w:rsidRDefault="00C663B3">
      <w:pPr>
        <w:adjustRightInd w:val="0"/>
        <w:snapToGrid w:val="0"/>
        <w:spacing w:line="440" w:lineRule="exact"/>
        <w:ind w:firstLineChars="200" w:firstLine="420"/>
        <w:rPr>
          <w:rFonts w:cs="仿宋"/>
          <w:szCs w:val="21"/>
        </w:rPr>
      </w:pPr>
      <w:bookmarkStart w:id="5" w:name="_Hlk157347138"/>
      <w:r>
        <w:rPr>
          <w:rFonts w:cs="仿宋"/>
          <w:szCs w:val="21"/>
        </w:rPr>
        <w:t>GB 4806.9</w:t>
      </w:r>
      <w:r>
        <w:rPr>
          <w:rFonts w:cs="仿宋" w:hint="eastAsia"/>
          <w:szCs w:val="21"/>
        </w:rPr>
        <w:t>—</w:t>
      </w:r>
      <w:r>
        <w:rPr>
          <w:rFonts w:cs="仿宋"/>
          <w:szCs w:val="21"/>
        </w:rPr>
        <w:t>2016</w:t>
      </w:r>
      <w:bookmarkStart w:id="6" w:name="_Hlk516743436"/>
      <w:r>
        <w:rPr>
          <w:rFonts w:cs="仿宋" w:hint="eastAsia"/>
          <w:szCs w:val="21"/>
        </w:rPr>
        <w:t xml:space="preserve"> </w:t>
      </w:r>
      <w:r>
        <w:rPr>
          <w:rFonts w:cs="仿宋" w:hint="eastAsia"/>
          <w:szCs w:val="21"/>
        </w:rPr>
        <w:t>食品安全国家标准</w:t>
      </w:r>
      <w:r>
        <w:rPr>
          <w:rFonts w:cs="仿宋"/>
          <w:szCs w:val="21"/>
        </w:rPr>
        <w:t xml:space="preserve"> </w:t>
      </w:r>
      <w:r>
        <w:rPr>
          <w:rFonts w:cs="仿宋" w:hint="eastAsia"/>
          <w:szCs w:val="21"/>
        </w:rPr>
        <w:t>食品接触用金属材料及制品</w:t>
      </w:r>
      <w:bookmarkEnd w:id="6"/>
    </w:p>
    <w:bookmarkEnd w:id="5"/>
    <w:p w14:paraId="04F41506" w14:textId="77777777" w:rsidR="0032616A" w:rsidRDefault="0032616A">
      <w:pPr>
        <w:adjustRightInd w:val="0"/>
        <w:snapToGrid w:val="0"/>
        <w:spacing w:line="440" w:lineRule="exact"/>
        <w:ind w:firstLineChars="200" w:firstLine="420"/>
        <w:rPr>
          <w:rFonts w:cs="仿宋"/>
          <w:szCs w:val="21"/>
        </w:rPr>
      </w:pPr>
      <w:r w:rsidRPr="0032616A">
        <w:rPr>
          <w:rFonts w:cs="仿宋" w:hint="eastAsia"/>
          <w:szCs w:val="21"/>
        </w:rPr>
        <w:t>GB 4806.9</w:t>
      </w:r>
      <w:r w:rsidRPr="0032616A">
        <w:rPr>
          <w:rFonts w:cs="仿宋" w:hint="eastAsia"/>
          <w:szCs w:val="21"/>
        </w:rPr>
        <w:t>—</w:t>
      </w:r>
      <w:r w:rsidRPr="0032616A">
        <w:rPr>
          <w:rFonts w:cs="仿宋" w:hint="eastAsia"/>
          <w:szCs w:val="21"/>
        </w:rPr>
        <w:t>20</w:t>
      </w:r>
      <w:r>
        <w:rPr>
          <w:rFonts w:cs="仿宋" w:hint="eastAsia"/>
          <w:szCs w:val="21"/>
        </w:rPr>
        <w:t>23</w:t>
      </w:r>
      <w:r w:rsidRPr="0032616A">
        <w:rPr>
          <w:rFonts w:cs="仿宋" w:hint="eastAsia"/>
          <w:szCs w:val="21"/>
        </w:rPr>
        <w:t xml:space="preserve"> </w:t>
      </w:r>
      <w:r w:rsidRPr="0032616A">
        <w:rPr>
          <w:rFonts w:cs="仿宋" w:hint="eastAsia"/>
          <w:szCs w:val="21"/>
        </w:rPr>
        <w:t>食品安全国家标准</w:t>
      </w:r>
      <w:r w:rsidRPr="0032616A">
        <w:rPr>
          <w:rFonts w:cs="仿宋" w:hint="eastAsia"/>
          <w:szCs w:val="21"/>
        </w:rPr>
        <w:t xml:space="preserve"> </w:t>
      </w:r>
      <w:r w:rsidRPr="0032616A">
        <w:rPr>
          <w:rFonts w:cs="仿宋" w:hint="eastAsia"/>
          <w:szCs w:val="21"/>
        </w:rPr>
        <w:t>食品接触用金属材料及制品</w:t>
      </w:r>
    </w:p>
    <w:p w14:paraId="22D72AEC" w14:textId="77777777"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4706.1</w:t>
      </w:r>
      <w:r>
        <w:rPr>
          <w:rFonts w:hint="eastAsia"/>
          <w:szCs w:val="21"/>
        </w:rPr>
        <w:t>—</w:t>
      </w:r>
      <w:r>
        <w:rPr>
          <w:szCs w:val="21"/>
        </w:rPr>
        <w:t>2005</w:t>
      </w:r>
      <w:r>
        <w:rPr>
          <w:rFonts w:hint="eastAsia"/>
          <w:szCs w:val="21"/>
        </w:rPr>
        <w:t xml:space="preserve"> </w:t>
      </w:r>
      <w:r>
        <w:rPr>
          <w:rFonts w:hint="eastAsia"/>
          <w:szCs w:val="21"/>
        </w:rPr>
        <w:t>家用和类似用途电器的安全</w:t>
      </w:r>
      <w:r>
        <w:rPr>
          <w:rFonts w:hint="eastAsia"/>
          <w:szCs w:val="21"/>
        </w:rPr>
        <w:t xml:space="preserve"> </w:t>
      </w:r>
      <w:r>
        <w:rPr>
          <w:rFonts w:hint="eastAsia"/>
          <w:szCs w:val="21"/>
        </w:rPr>
        <w:t>第</w:t>
      </w:r>
      <w:r>
        <w:rPr>
          <w:rFonts w:hint="eastAsia"/>
          <w:szCs w:val="21"/>
        </w:rPr>
        <w:t>1</w:t>
      </w:r>
      <w:r>
        <w:rPr>
          <w:rFonts w:hint="eastAsia"/>
          <w:szCs w:val="21"/>
        </w:rPr>
        <w:t>部分：通用要求</w:t>
      </w:r>
      <w:r>
        <w:rPr>
          <w:rFonts w:hint="eastAsia"/>
          <w:szCs w:val="21"/>
        </w:rPr>
        <w:t xml:space="preserve"> </w:t>
      </w:r>
    </w:p>
    <w:p w14:paraId="33966BDD" w14:textId="77777777"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4706.33</w:t>
      </w:r>
      <w:r>
        <w:rPr>
          <w:rFonts w:hint="eastAsia"/>
          <w:szCs w:val="21"/>
        </w:rPr>
        <w:t>—</w:t>
      </w:r>
      <w:r>
        <w:rPr>
          <w:szCs w:val="21"/>
        </w:rPr>
        <w:t xml:space="preserve">2008 </w:t>
      </w:r>
      <w:r>
        <w:rPr>
          <w:rFonts w:hint="eastAsia"/>
          <w:szCs w:val="21"/>
        </w:rPr>
        <w:t>家用和类似用途电器的安全</w:t>
      </w:r>
      <w:r>
        <w:rPr>
          <w:rFonts w:hint="eastAsia"/>
          <w:szCs w:val="21"/>
        </w:rPr>
        <w:t xml:space="preserve"> </w:t>
      </w:r>
      <w:proofErr w:type="gramStart"/>
      <w:r>
        <w:rPr>
          <w:rFonts w:hint="eastAsia"/>
          <w:szCs w:val="21"/>
        </w:rPr>
        <w:t>商用电深油</w:t>
      </w:r>
      <w:proofErr w:type="gramEnd"/>
      <w:r>
        <w:rPr>
          <w:szCs w:val="21"/>
        </w:rPr>
        <w:t>炸锅</w:t>
      </w:r>
      <w:r>
        <w:rPr>
          <w:rFonts w:hint="eastAsia"/>
          <w:szCs w:val="21"/>
        </w:rPr>
        <w:t>的特殊要求</w:t>
      </w:r>
    </w:p>
    <w:p w14:paraId="2CB4C5BE" w14:textId="78CBF6B2"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4706.34</w:t>
      </w:r>
      <w:r>
        <w:rPr>
          <w:rFonts w:hint="eastAsia"/>
          <w:szCs w:val="21"/>
        </w:rPr>
        <w:t>—</w:t>
      </w:r>
      <w:r>
        <w:rPr>
          <w:szCs w:val="21"/>
        </w:rPr>
        <w:t>2008</w:t>
      </w:r>
      <w:r>
        <w:rPr>
          <w:rFonts w:hint="eastAsia"/>
          <w:szCs w:val="21"/>
        </w:rPr>
        <w:t xml:space="preserve"> </w:t>
      </w:r>
      <w:r>
        <w:rPr>
          <w:rFonts w:hint="eastAsia"/>
          <w:szCs w:val="21"/>
        </w:rPr>
        <w:t>家用和类似用途电器的安全</w:t>
      </w:r>
      <w:r>
        <w:rPr>
          <w:rFonts w:hint="eastAsia"/>
          <w:szCs w:val="21"/>
        </w:rPr>
        <w:t xml:space="preserve"> </w:t>
      </w:r>
      <w:r>
        <w:rPr>
          <w:rFonts w:hint="eastAsia"/>
          <w:szCs w:val="21"/>
        </w:rPr>
        <w:t>商用电强制对流烤炉</w:t>
      </w:r>
      <w:r w:rsidR="00284456">
        <w:rPr>
          <w:rFonts w:hint="eastAsia"/>
          <w:szCs w:val="21"/>
        </w:rPr>
        <w:t>、</w:t>
      </w:r>
      <w:r>
        <w:rPr>
          <w:rFonts w:hint="eastAsia"/>
          <w:szCs w:val="21"/>
        </w:rPr>
        <w:t>蒸汽炊具和蒸汽对流炉的特殊要求</w:t>
      </w:r>
    </w:p>
    <w:p w14:paraId="2E12D64D" w14:textId="77777777"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4706.35</w:t>
      </w:r>
      <w:r>
        <w:rPr>
          <w:rFonts w:hint="eastAsia"/>
          <w:szCs w:val="21"/>
        </w:rPr>
        <w:t>—</w:t>
      </w:r>
      <w:r>
        <w:rPr>
          <w:szCs w:val="21"/>
        </w:rPr>
        <w:t>2008</w:t>
      </w:r>
      <w:r>
        <w:rPr>
          <w:rFonts w:hint="eastAsia"/>
          <w:szCs w:val="21"/>
        </w:rPr>
        <w:t xml:space="preserve"> </w:t>
      </w:r>
      <w:r>
        <w:rPr>
          <w:rFonts w:hint="eastAsia"/>
          <w:szCs w:val="21"/>
        </w:rPr>
        <w:t>家用和类似用途电器的安全</w:t>
      </w:r>
      <w:r>
        <w:rPr>
          <w:rFonts w:hint="eastAsia"/>
          <w:szCs w:val="21"/>
        </w:rPr>
        <w:t xml:space="preserve"> </w:t>
      </w:r>
      <w:proofErr w:type="gramStart"/>
      <w:r>
        <w:rPr>
          <w:rFonts w:hint="eastAsia"/>
          <w:szCs w:val="21"/>
        </w:rPr>
        <w:t>商用电煮锅</w:t>
      </w:r>
      <w:proofErr w:type="gramEnd"/>
      <w:r>
        <w:rPr>
          <w:rFonts w:hint="eastAsia"/>
          <w:szCs w:val="21"/>
        </w:rPr>
        <w:t>的特殊要求</w:t>
      </w:r>
    </w:p>
    <w:p w14:paraId="23B41E5E" w14:textId="77777777"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4706.36</w:t>
      </w:r>
      <w:r>
        <w:rPr>
          <w:rFonts w:hint="eastAsia"/>
          <w:szCs w:val="21"/>
        </w:rPr>
        <w:t>—</w:t>
      </w:r>
      <w:r>
        <w:rPr>
          <w:szCs w:val="21"/>
        </w:rPr>
        <w:t>2014</w:t>
      </w:r>
      <w:r>
        <w:rPr>
          <w:rFonts w:hint="eastAsia"/>
          <w:szCs w:val="21"/>
        </w:rPr>
        <w:t xml:space="preserve"> </w:t>
      </w:r>
      <w:r>
        <w:rPr>
          <w:rFonts w:hint="eastAsia"/>
          <w:szCs w:val="21"/>
        </w:rPr>
        <w:t>家用和类似用途电器的安全</w:t>
      </w:r>
      <w:r>
        <w:rPr>
          <w:rFonts w:hint="eastAsia"/>
          <w:szCs w:val="21"/>
        </w:rPr>
        <w:t xml:space="preserve"> </w:t>
      </w:r>
      <w:r>
        <w:rPr>
          <w:rFonts w:hint="eastAsia"/>
          <w:szCs w:val="21"/>
        </w:rPr>
        <w:t>商用电开水器和液体加热器的特殊要求</w:t>
      </w:r>
    </w:p>
    <w:p w14:paraId="4FFDC02F" w14:textId="77777777"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4706.37</w:t>
      </w:r>
      <w:r>
        <w:rPr>
          <w:rFonts w:hint="eastAsia"/>
          <w:szCs w:val="21"/>
        </w:rPr>
        <w:t>—</w:t>
      </w:r>
      <w:r>
        <w:rPr>
          <w:szCs w:val="21"/>
        </w:rPr>
        <w:t>2008</w:t>
      </w:r>
      <w:r>
        <w:rPr>
          <w:rFonts w:hint="eastAsia"/>
          <w:szCs w:val="21"/>
        </w:rPr>
        <w:t xml:space="preserve"> </w:t>
      </w:r>
      <w:r>
        <w:rPr>
          <w:rFonts w:hint="eastAsia"/>
          <w:szCs w:val="21"/>
        </w:rPr>
        <w:t>家用和类似用途电器的安全</w:t>
      </w:r>
      <w:r>
        <w:rPr>
          <w:rFonts w:hint="eastAsia"/>
          <w:szCs w:val="21"/>
        </w:rPr>
        <w:t xml:space="preserve"> </w:t>
      </w:r>
      <w:r>
        <w:rPr>
          <w:rFonts w:hint="eastAsia"/>
          <w:szCs w:val="21"/>
        </w:rPr>
        <w:t>商用单双面电热</w:t>
      </w:r>
      <w:proofErr w:type="gramStart"/>
      <w:r>
        <w:rPr>
          <w:rFonts w:hint="eastAsia"/>
          <w:szCs w:val="21"/>
        </w:rPr>
        <w:t>铛</w:t>
      </w:r>
      <w:proofErr w:type="gramEnd"/>
      <w:r>
        <w:rPr>
          <w:rFonts w:hint="eastAsia"/>
          <w:szCs w:val="21"/>
        </w:rPr>
        <w:t>的特殊要求</w:t>
      </w:r>
    </w:p>
    <w:p w14:paraId="54C2A237" w14:textId="77777777"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4706.39</w:t>
      </w:r>
      <w:r>
        <w:rPr>
          <w:rFonts w:hint="eastAsia"/>
          <w:szCs w:val="21"/>
        </w:rPr>
        <w:t>—</w:t>
      </w:r>
      <w:r>
        <w:rPr>
          <w:szCs w:val="21"/>
        </w:rPr>
        <w:t>2008</w:t>
      </w:r>
      <w:r>
        <w:rPr>
          <w:rFonts w:hint="eastAsia"/>
          <w:szCs w:val="21"/>
        </w:rPr>
        <w:t xml:space="preserve"> </w:t>
      </w:r>
      <w:r>
        <w:rPr>
          <w:rFonts w:hint="eastAsia"/>
          <w:szCs w:val="21"/>
        </w:rPr>
        <w:t>家用和类似用途电器的安全</w:t>
      </w:r>
      <w:r>
        <w:rPr>
          <w:rFonts w:hint="eastAsia"/>
          <w:szCs w:val="21"/>
        </w:rPr>
        <w:t xml:space="preserve"> </w:t>
      </w:r>
      <w:r>
        <w:rPr>
          <w:rFonts w:hint="eastAsia"/>
          <w:szCs w:val="21"/>
        </w:rPr>
        <w:t>商用电烤炉和烤面包炉的特殊要求</w:t>
      </w:r>
    </w:p>
    <w:p w14:paraId="49D5FB56" w14:textId="77777777"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w:t>
      </w:r>
      <w:r>
        <w:rPr>
          <w:szCs w:val="21"/>
        </w:rPr>
        <w:t>40</w:t>
      </w:r>
      <w:r>
        <w:rPr>
          <w:rFonts w:hint="eastAsia"/>
          <w:szCs w:val="21"/>
        </w:rPr>
        <w:t>—</w:t>
      </w:r>
      <w:r>
        <w:rPr>
          <w:szCs w:val="21"/>
        </w:rPr>
        <w:t>2008</w:t>
      </w:r>
      <w:r>
        <w:rPr>
          <w:rFonts w:hint="eastAsia"/>
          <w:szCs w:val="21"/>
        </w:rPr>
        <w:t xml:space="preserve"> </w:t>
      </w:r>
      <w:r>
        <w:rPr>
          <w:rFonts w:hint="eastAsia"/>
          <w:szCs w:val="21"/>
        </w:rPr>
        <w:t>家用和类似用途电器的安全</w:t>
      </w:r>
      <w:r>
        <w:rPr>
          <w:rFonts w:hint="eastAsia"/>
          <w:szCs w:val="21"/>
        </w:rPr>
        <w:t xml:space="preserve"> </w:t>
      </w:r>
      <w:r>
        <w:rPr>
          <w:rFonts w:hint="eastAsia"/>
          <w:szCs w:val="21"/>
        </w:rPr>
        <w:t>商用多用途电平锅的特殊要求</w:t>
      </w:r>
    </w:p>
    <w:p w14:paraId="3117E68A" w14:textId="5434E922" w:rsidR="00C663B3" w:rsidRDefault="00C663B3">
      <w:pPr>
        <w:adjustRightInd w:val="0"/>
        <w:snapToGrid w:val="0"/>
        <w:spacing w:line="440" w:lineRule="exact"/>
        <w:ind w:firstLineChars="171" w:firstLine="359"/>
        <w:rPr>
          <w:szCs w:val="21"/>
        </w:rPr>
      </w:pPr>
      <w:r>
        <w:rPr>
          <w:rFonts w:hint="eastAsia"/>
          <w:szCs w:val="21"/>
        </w:rPr>
        <w:t>GB</w:t>
      </w:r>
      <w:r>
        <w:rPr>
          <w:szCs w:val="21"/>
        </w:rPr>
        <w:t xml:space="preserve"> </w:t>
      </w:r>
      <w:r>
        <w:rPr>
          <w:rFonts w:hint="eastAsia"/>
          <w:szCs w:val="21"/>
        </w:rPr>
        <w:t>4706.52</w:t>
      </w:r>
      <w:r>
        <w:rPr>
          <w:rFonts w:hint="eastAsia"/>
          <w:szCs w:val="21"/>
        </w:rPr>
        <w:t>—</w:t>
      </w:r>
      <w:r>
        <w:rPr>
          <w:szCs w:val="21"/>
        </w:rPr>
        <w:t>2008</w:t>
      </w:r>
      <w:r>
        <w:rPr>
          <w:rFonts w:hint="eastAsia"/>
          <w:szCs w:val="21"/>
        </w:rPr>
        <w:t xml:space="preserve"> </w:t>
      </w:r>
      <w:r>
        <w:rPr>
          <w:rFonts w:hint="eastAsia"/>
          <w:szCs w:val="21"/>
        </w:rPr>
        <w:t>家用和类似用途电器的安全</w:t>
      </w:r>
      <w:r>
        <w:rPr>
          <w:rFonts w:hint="eastAsia"/>
          <w:szCs w:val="21"/>
        </w:rPr>
        <w:t xml:space="preserve"> </w:t>
      </w:r>
      <w:r>
        <w:rPr>
          <w:rFonts w:hint="eastAsia"/>
          <w:szCs w:val="21"/>
        </w:rPr>
        <w:t>商用电炉灶</w:t>
      </w:r>
      <w:r w:rsidR="00284456">
        <w:rPr>
          <w:rFonts w:hint="eastAsia"/>
          <w:szCs w:val="21"/>
        </w:rPr>
        <w:t>、</w:t>
      </w:r>
      <w:r>
        <w:rPr>
          <w:rFonts w:hint="eastAsia"/>
          <w:szCs w:val="21"/>
        </w:rPr>
        <w:t>烤箱</w:t>
      </w:r>
      <w:r w:rsidR="00284456">
        <w:rPr>
          <w:rFonts w:hint="eastAsia"/>
          <w:szCs w:val="21"/>
        </w:rPr>
        <w:t>、</w:t>
      </w:r>
      <w:r>
        <w:rPr>
          <w:rFonts w:hint="eastAsia"/>
          <w:szCs w:val="21"/>
        </w:rPr>
        <w:t>灶和</w:t>
      </w:r>
      <w:proofErr w:type="gramStart"/>
      <w:r>
        <w:rPr>
          <w:rFonts w:hint="eastAsia"/>
          <w:szCs w:val="21"/>
        </w:rPr>
        <w:t>灶单元的</w:t>
      </w:r>
      <w:proofErr w:type="gramEnd"/>
      <w:r>
        <w:rPr>
          <w:rFonts w:hint="eastAsia"/>
          <w:szCs w:val="21"/>
        </w:rPr>
        <w:t>特殊要求</w:t>
      </w:r>
    </w:p>
    <w:p w14:paraId="7CF3FCDE" w14:textId="77777777" w:rsidR="00C663B3" w:rsidRDefault="00C663B3">
      <w:pPr>
        <w:adjustRightInd w:val="0"/>
        <w:snapToGrid w:val="0"/>
        <w:spacing w:line="440" w:lineRule="exact"/>
        <w:ind w:firstLineChars="171" w:firstLine="359"/>
        <w:rPr>
          <w:szCs w:val="21"/>
        </w:rPr>
      </w:pPr>
      <w:r>
        <w:rPr>
          <w:rFonts w:hint="eastAsia"/>
          <w:szCs w:val="21"/>
        </w:rPr>
        <w:t>GB/T 10644</w:t>
      </w:r>
      <w:r>
        <w:rPr>
          <w:rFonts w:hint="eastAsia"/>
          <w:szCs w:val="21"/>
        </w:rPr>
        <w:t>—</w:t>
      </w:r>
      <w:r>
        <w:rPr>
          <w:szCs w:val="21"/>
        </w:rPr>
        <w:t>2022</w:t>
      </w:r>
      <w:r>
        <w:rPr>
          <w:rFonts w:hint="eastAsia"/>
          <w:szCs w:val="21"/>
        </w:rPr>
        <w:t xml:space="preserve">  </w:t>
      </w:r>
      <w:r>
        <w:rPr>
          <w:rFonts w:hint="eastAsia"/>
          <w:szCs w:val="21"/>
        </w:rPr>
        <w:t>电热食品烤炉</w:t>
      </w:r>
    </w:p>
    <w:p w14:paraId="3738CE74" w14:textId="79B0E891" w:rsidR="00C663B3" w:rsidRDefault="00C663B3">
      <w:pPr>
        <w:snapToGrid w:val="0"/>
        <w:spacing w:line="440" w:lineRule="exact"/>
        <w:ind w:firstLineChars="200" w:firstLine="420"/>
        <w:rPr>
          <w:color w:val="000000"/>
          <w:szCs w:val="21"/>
        </w:rPr>
      </w:pPr>
      <w:r>
        <w:rPr>
          <w:rFonts w:hint="eastAsia"/>
          <w:color w:val="000000"/>
          <w:szCs w:val="21"/>
        </w:rPr>
        <w:t>现行有效的企业标准</w:t>
      </w:r>
      <w:r w:rsidR="00EF387C">
        <w:rPr>
          <w:rFonts w:hint="eastAsia"/>
          <w:color w:val="000000"/>
          <w:szCs w:val="21"/>
        </w:rPr>
        <w:t>、</w:t>
      </w:r>
      <w:r>
        <w:rPr>
          <w:rFonts w:hint="eastAsia"/>
          <w:color w:val="000000"/>
          <w:szCs w:val="21"/>
        </w:rPr>
        <w:t>团体标准</w:t>
      </w:r>
      <w:r w:rsidR="00EF387C">
        <w:rPr>
          <w:rFonts w:hint="eastAsia"/>
          <w:color w:val="000000"/>
          <w:szCs w:val="21"/>
        </w:rPr>
        <w:t>、</w:t>
      </w:r>
      <w:r>
        <w:rPr>
          <w:rFonts w:hint="eastAsia"/>
          <w:color w:val="000000"/>
          <w:szCs w:val="21"/>
        </w:rPr>
        <w:t>地方标准及产品明示质量要求</w:t>
      </w:r>
    </w:p>
    <w:p w14:paraId="19551115" w14:textId="77777777" w:rsidR="00C663B3" w:rsidRDefault="00C663B3">
      <w:pPr>
        <w:snapToGrid w:val="0"/>
        <w:spacing w:line="440" w:lineRule="exact"/>
        <w:rPr>
          <w:color w:val="000000"/>
          <w:szCs w:val="21"/>
        </w:rPr>
      </w:pPr>
      <w:r>
        <w:rPr>
          <w:rFonts w:hint="eastAsia"/>
          <w:color w:val="000000"/>
          <w:szCs w:val="21"/>
        </w:rPr>
        <w:t>3.2</w:t>
      </w:r>
      <w:r>
        <w:rPr>
          <w:rFonts w:hint="eastAsia"/>
          <w:color w:val="000000"/>
          <w:szCs w:val="21"/>
        </w:rPr>
        <w:t>判定原则</w:t>
      </w:r>
    </w:p>
    <w:p w14:paraId="6F7D1D68" w14:textId="77777777" w:rsidR="00C663B3" w:rsidRDefault="00C663B3">
      <w:pPr>
        <w:snapToGrid w:val="0"/>
        <w:spacing w:line="440" w:lineRule="exact"/>
        <w:ind w:firstLineChars="200" w:firstLine="420"/>
        <w:rPr>
          <w:color w:val="000000"/>
          <w:szCs w:val="21"/>
        </w:rPr>
      </w:pPr>
      <w:r>
        <w:rPr>
          <w:rFonts w:hint="eastAsia"/>
          <w:color w:val="000000"/>
          <w:szCs w:val="21"/>
        </w:rPr>
        <w:t>经检验，检验项目全部合格，判定为被抽查产品</w:t>
      </w:r>
      <w:r w:rsidRPr="00EC4B2A">
        <w:rPr>
          <w:rFonts w:hint="eastAsia"/>
          <w:color w:val="000000"/>
        </w:rPr>
        <w:t>所检项目</w:t>
      </w:r>
      <w:r>
        <w:rPr>
          <w:rFonts w:hint="eastAsia"/>
          <w:color w:val="000000"/>
        </w:rPr>
        <w:t>未发现不</w:t>
      </w:r>
      <w:r>
        <w:rPr>
          <w:color w:val="000000"/>
        </w:rPr>
        <w:t>合格</w:t>
      </w:r>
      <w:r>
        <w:rPr>
          <w:rFonts w:hint="eastAsia"/>
          <w:color w:val="000000"/>
          <w:szCs w:val="21"/>
        </w:rPr>
        <w:t>；检验项目中任一项或一项以上不合格，判定为被抽查产品不合格。</w:t>
      </w:r>
    </w:p>
    <w:p w14:paraId="2DDE0343" w14:textId="77777777" w:rsidR="00C663B3" w:rsidRDefault="00C663B3">
      <w:pPr>
        <w:snapToGrid w:val="0"/>
        <w:spacing w:line="440" w:lineRule="exact"/>
        <w:ind w:firstLineChars="199" w:firstLine="418"/>
        <w:rPr>
          <w:color w:val="000000"/>
          <w:szCs w:val="21"/>
        </w:rPr>
      </w:pPr>
      <w:r>
        <w:rPr>
          <w:rFonts w:hint="eastAsia"/>
          <w:color w:val="000000"/>
          <w:szCs w:val="21"/>
        </w:rPr>
        <w:t>若被检产品明示的质量要求高于本细则中检验项目依据的标准要求时，应按被检产品明示的质量要求判定。</w:t>
      </w:r>
    </w:p>
    <w:p w14:paraId="392FEB25" w14:textId="77777777" w:rsidR="00C663B3" w:rsidRDefault="00C663B3">
      <w:pPr>
        <w:snapToGrid w:val="0"/>
        <w:spacing w:line="440" w:lineRule="exact"/>
        <w:ind w:firstLineChars="199" w:firstLine="418"/>
        <w:rPr>
          <w:color w:val="000000"/>
          <w:szCs w:val="21"/>
        </w:rPr>
      </w:pPr>
      <w:r>
        <w:rPr>
          <w:rFonts w:hint="eastAsia"/>
          <w:color w:val="000000"/>
          <w:szCs w:val="21"/>
        </w:rPr>
        <w:t>若被检产品明示的质量要求低于本细则中检验项目依据的强制性标准要求时，应按照强制性标准要求判定。</w:t>
      </w:r>
    </w:p>
    <w:p w14:paraId="7E5CC10E" w14:textId="77777777" w:rsidR="00C663B3" w:rsidRDefault="00C663B3">
      <w:pPr>
        <w:snapToGrid w:val="0"/>
        <w:spacing w:line="440" w:lineRule="exact"/>
        <w:ind w:firstLineChars="199" w:firstLine="418"/>
        <w:rPr>
          <w:color w:val="000000"/>
          <w:szCs w:val="21"/>
        </w:rPr>
      </w:pPr>
      <w:r>
        <w:rPr>
          <w:rFonts w:hint="eastAsia"/>
          <w:color w:val="000000"/>
          <w:szCs w:val="21"/>
        </w:rPr>
        <w:t>若被检产品明示的质量要求低于或包含本细则中检验项目依据的推荐性标准要求时，应以被检</w:t>
      </w:r>
      <w:r>
        <w:rPr>
          <w:rFonts w:hint="eastAsia"/>
          <w:color w:val="000000"/>
          <w:szCs w:val="21"/>
        </w:rPr>
        <w:lastRenderedPageBreak/>
        <w:t>产品明示的质量要求判定。</w:t>
      </w:r>
    </w:p>
    <w:p w14:paraId="47673564" w14:textId="77777777" w:rsidR="00C663B3" w:rsidRDefault="00C663B3">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若被检产品明示的质量要求缺少本细则中检验项目依据的强制性标准要求时，应按照强制性标准要求判定。</w:t>
      </w:r>
    </w:p>
    <w:p w14:paraId="5D78082E" w14:textId="77777777" w:rsidR="00C663B3" w:rsidRDefault="00C663B3">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若被检产品明示的质量要求缺少本细则中检验项目依据的推荐性标准要求时，该项目不参与判定。</w:t>
      </w:r>
    </w:p>
    <w:p w14:paraId="60DEB828" w14:textId="77777777" w:rsidR="00C663B3" w:rsidRDefault="00C663B3">
      <w:pPr>
        <w:spacing w:line="360" w:lineRule="auto"/>
        <w:rPr>
          <w:rFonts w:eastAsia="黑体"/>
          <w:color w:val="000000"/>
        </w:rPr>
      </w:pPr>
    </w:p>
    <w:p w14:paraId="5B4BC280" w14:textId="77777777" w:rsidR="00C663B3" w:rsidRDefault="00C663B3">
      <w:pPr>
        <w:spacing w:line="360" w:lineRule="auto"/>
        <w:rPr>
          <w:rFonts w:eastAsia="黑体"/>
          <w:color w:val="000000"/>
        </w:rPr>
      </w:pPr>
      <w:r>
        <w:rPr>
          <w:rFonts w:eastAsia="黑体"/>
          <w:color w:val="000000"/>
        </w:rPr>
        <w:t xml:space="preserve">4 </w:t>
      </w:r>
      <w:r>
        <w:rPr>
          <w:rFonts w:eastAsia="黑体" w:hint="eastAsia"/>
          <w:color w:val="000000"/>
        </w:rPr>
        <w:t>附则</w:t>
      </w:r>
    </w:p>
    <w:p w14:paraId="04719EE4" w14:textId="400DC279" w:rsidR="00C663B3" w:rsidRDefault="00C663B3">
      <w:pPr>
        <w:snapToGrid w:val="0"/>
        <w:spacing w:line="440" w:lineRule="exact"/>
        <w:ind w:firstLineChars="199" w:firstLine="418"/>
        <w:rPr>
          <w:color w:val="000000"/>
        </w:rPr>
      </w:pPr>
      <w:r>
        <w:rPr>
          <w:rFonts w:hint="eastAsia"/>
          <w:color w:val="000000"/>
        </w:rPr>
        <w:t>本细则代替《</w:t>
      </w:r>
      <w:r w:rsidR="004E2C87" w:rsidRPr="004E2C87">
        <w:rPr>
          <w:rFonts w:hint="eastAsia"/>
          <w:color w:val="000000"/>
        </w:rPr>
        <w:t>市场监管总局关于发布儿童及婴幼儿服装等</w:t>
      </w:r>
      <w:r w:rsidR="004E2C87" w:rsidRPr="004E2C87">
        <w:rPr>
          <w:rFonts w:hint="eastAsia"/>
          <w:color w:val="000000"/>
        </w:rPr>
        <w:t>90</w:t>
      </w:r>
      <w:r w:rsidR="004E2C87">
        <w:rPr>
          <w:rFonts w:hint="eastAsia"/>
          <w:color w:val="000000"/>
        </w:rPr>
        <w:t>种</w:t>
      </w:r>
      <w:r w:rsidR="004E2C87" w:rsidRPr="004E2C87">
        <w:rPr>
          <w:rFonts w:hint="eastAsia"/>
          <w:color w:val="000000"/>
        </w:rPr>
        <w:t>产品质量国家监督抽查实施细则的公告</w:t>
      </w:r>
      <w:r>
        <w:rPr>
          <w:rFonts w:hint="eastAsia"/>
          <w:color w:val="000000"/>
        </w:rPr>
        <w:t>》（</w:t>
      </w:r>
      <w:r w:rsidR="004E2C87">
        <w:rPr>
          <w:rFonts w:hint="eastAsia"/>
          <w:color w:val="000000"/>
        </w:rPr>
        <w:t>202</w:t>
      </w:r>
      <w:r w:rsidR="004E2C87">
        <w:rPr>
          <w:color w:val="000000"/>
        </w:rPr>
        <w:t>3</w:t>
      </w:r>
      <w:r>
        <w:rPr>
          <w:rFonts w:hint="eastAsia"/>
          <w:color w:val="000000"/>
        </w:rPr>
        <w:t>年</w:t>
      </w:r>
      <w:r w:rsidR="004E2C87">
        <w:rPr>
          <w:rFonts w:hint="eastAsia"/>
          <w:color w:val="000000"/>
        </w:rPr>
        <w:t>第</w:t>
      </w:r>
      <w:r w:rsidR="004E2C87">
        <w:rPr>
          <w:color w:val="000000"/>
        </w:rPr>
        <w:t>15</w:t>
      </w:r>
      <w:r>
        <w:rPr>
          <w:rFonts w:hint="eastAsia"/>
          <w:color w:val="000000"/>
        </w:rPr>
        <w:t>号）中的《工业和商用电热食品加工设备产品质量国家监督抽查实施细则》。</w:t>
      </w:r>
    </w:p>
    <w:p w14:paraId="15E94402" w14:textId="77777777" w:rsidR="00881229" w:rsidRDefault="00881229">
      <w:pPr>
        <w:snapToGrid w:val="0"/>
        <w:spacing w:line="440" w:lineRule="exact"/>
        <w:rPr>
          <w:color w:val="FF0000"/>
          <w:szCs w:val="21"/>
        </w:rPr>
      </w:pPr>
    </w:p>
    <w:sectPr w:rsidR="00881229" w:rsidSect="00E31623">
      <w:headerReference w:type="default" r:id="rId6"/>
      <w:footerReference w:type="even" r:id="rId7"/>
      <w:footerReference w:type="default" r:id="rId8"/>
      <w:pgSz w:w="11906" w:h="16838"/>
      <w:pgMar w:top="1702" w:right="1474" w:bottom="1134" w:left="1474" w:header="851" w:footer="553"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F151C" w14:textId="77777777" w:rsidR="00E31623" w:rsidRDefault="00E31623">
      <w:r>
        <w:separator/>
      </w:r>
    </w:p>
  </w:endnote>
  <w:endnote w:type="continuationSeparator" w:id="0">
    <w:p w14:paraId="6355F75E" w14:textId="77777777" w:rsidR="00E31623" w:rsidRDefault="00E31623">
      <w:r>
        <w:continuationSeparator/>
      </w:r>
    </w:p>
  </w:endnote>
  <w:endnote w:type="continuationNotice" w:id="1">
    <w:p w14:paraId="33CAEC83" w14:textId="77777777" w:rsidR="00E31623" w:rsidRDefault="00E31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panose1 w:val="02010609030101010101"/>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panose1 w:val="03000509000000000000"/>
    <w:charset w:val="86"/>
    <w:family w:val="auto"/>
    <w:pitch w:val="variable"/>
    <w:sig w:usb0="00000001" w:usb1="080E0000" w:usb2="00000010" w:usb3="00000000" w:csb0="00040000" w:csb1="00000000"/>
  </w:font>
  <w:font w:name="方正仿宋简体">
    <w:altName w:val="微软雅黑"/>
    <w:panose1 w:val="03000509000000000000"/>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404F" w14:textId="77777777" w:rsidR="00C663B3" w:rsidRDefault="00C663B3">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447D16E7" w14:textId="77777777" w:rsidR="00C663B3" w:rsidRDefault="00C663B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1340" w14:textId="77777777" w:rsidR="00C663B3" w:rsidRDefault="00C663B3">
    <w:pPr>
      <w:pStyle w:val="a6"/>
      <w:jc w:val="center"/>
    </w:pPr>
    <w:r>
      <w:rPr>
        <w:lang w:val="zh-CN"/>
      </w:rPr>
      <w:fldChar w:fldCharType="begin"/>
    </w:r>
    <w:r>
      <w:rPr>
        <w:lang w:val="zh-CN"/>
      </w:rPr>
      <w:instrText xml:space="preserve"> PAGE   \* MERGEFORMAT </w:instrText>
    </w:r>
    <w:r>
      <w:rPr>
        <w:lang w:val="zh-CN"/>
      </w:rPr>
      <w:fldChar w:fldCharType="separate"/>
    </w:r>
    <w:r>
      <w:t>7</w:t>
    </w:r>
    <w:r>
      <w:rPr>
        <w:lang w:val="zh-CN"/>
      </w:rPr>
      <w:fldChar w:fldCharType="end"/>
    </w:r>
  </w:p>
  <w:p w14:paraId="1AE8261D" w14:textId="77777777" w:rsidR="00C663B3" w:rsidRDefault="00C663B3">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3FC3B" w14:textId="77777777" w:rsidR="00E31623" w:rsidRDefault="00E31623">
      <w:r>
        <w:separator/>
      </w:r>
    </w:p>
  </w:footnote>
  <w:footnote w:type="continuationSeparator" w:id="0">
    <w:p w14:paraId="20EB9D8A" w14:textId="77777777" w:rsidR="00E31623" w:rsidRDefault="00E31623">
      <w:r>
        <w:continuationSeparator/>
      </w:r>
    </w:p>
  </w:footnote>
  <w:footnote w:type="continuationNotice" w:id="1">
    <w:p w14:paraId="59D0F17F" w14:textId="77777777" w:rsidR="00E31623" w:rsidRDefault="00E316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B687" w14:textId="77777777" w:rsidR="00C663B3" w:rsidRDefault="00C663B3">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RmZDlmMjdkNDI1NjEzMmI2Y2M4ZTAxODQ5YmJlMTYifQ=="/>
  </w:docVars>
  <w:rsids>
    <w:rsidRoot w:val="00172A27"/>
    <w:rsid w:val="00000358"/>
    <w:rsid w:val="000072B1"/>
    <w:rsid w:val="000171E0"/>
    <w:rsid w:val="000460A3"/>
    <w:rsid w:val="00047A19"/>
    <w:rsid w:val="00051A44"/>
    <w:rsid w:val="00063CEB"/>
    <w:rsid w:val="00076FAC"/>
    <w:rsid w:val="00081CBD"/>
    <w:rsid w:val="00096D38"/>
    <w:rsid w:val="000976DE"/>
    <w:rsid w:val="000A60F6"/>
    <w:rsid w:val="000B589A"/>
    <w:rsid w:val="000C4060"/>
    <w:rsid w:val="000D5688"/>
    <w:rsid w:val="000D71CE"/>
    <w:rsid w:val="000F2975"/>
    <w:rsid w:val="00115DC0"/>
    <w:rsid w:val="00126ABD"/>
    <w:rsid w:val="00145DB8"/>
    <w:rsid w:val="00172A27"/>
    <w:rsid w:val="001809DD"/>
    <w:rsid w:val="001825E1"/>
    <w:rsid w:val="00183F64"/>
    <w:rsid w:val="00184EDF"/>
    <w:rsid w:val="001B6212"/>
    <w:rsid w:val="001B7ACD"/>
    <w:rsid w:val="001C1F15"/>
    <w:rsid w:val="001C3662"/>
    <w:rsid w:val="001C64F5"/>
    <w:rsid w:val="001D4504"/>
    <w:rsid w:val="001E4CAB"/>
    <w:rsid w:val="001F7329"/>
    <w:rsid w:val="0021582D"/>
    <w:rsid w:val="0021722E"/>
    <w:rsid w:val="00221779"/>
    <w:rsid w:val="002275DC"/>
    <w:rsid w:val="00231367"/>
    <w:rsid w:val="00237D28"/>
    <w:rsid w:val="002514A8"/>
    <w:rsid w:val="00253624"/>
    <w:rsid w:val="00257611"/>
    <w:rsid w:val="002706F5"/>
    <w:rsid w:val="0027099E"/>
    <w:rsid w:val="00284456"/>
    <w:rsid w:val="0029451F"/>
    <w:rsid w:val="002A2A69"/>
    <w:rsid w:val="002B5638"/>
    <w:rsid w:val="002C3370"/>
    <w:rsid w:val="002D7F8A"/>
    <w:rsid w:val="002E0D1D"/>
    <w:rsid w:val="002E2242"/>
    <w:rsid w:val="002E3C82"/>
    <w:rsid w:val="002E4902"/>
    <w:rsid w:val="002F29E2"/>
    <w:rsid w:val="002F34A9"/>
    <w:rsid w:val="00303433"/>
    <w:rsid w:val="00312022"/>
    <w:rsid w:val="00312FE1"/>
    <w:rsid w:val="003203A3"/>
    <w:rsid w:val="0032616A"/>
    <w:rsid w:val="003352D2"/>
    <w:rsid w:val="00357AC7"/>
    <w:rsid w:val="00381E07"/>
    <w:rsid w:val="0039208F"/>
    <w:rsid w:val="00395E2F"/>
    <w:rsid w:val="003A6275"/>
    <w:rsid w:val="003A6B85"/>
    <w:rsid w:val="003C388C"/>
    <w:rsid w:val="003C6EB7"/>
    <w:rsid w:val="003E2C2B"/>
    <w:rsid w:val="003E61BF"/>
    <w:rsid w:val="004142DC"/>
    <w:rsid w:val="004149D6"/>
    <w:rsid w:val="00414E23"/>
    <w:rsid w:val="00415D52"/>
    <w:rsid w:val="004206DA"/>
    <w:rsid w:val="00420BF9"/>
    <w:rsid w:val="00445E86"/>
    <w:rsid w:val="004529EA"/>
    <w:rsid w:val="00453F22"/>
    <w:rsid w:val="0045556E"/>
    <w:rsid w:val="00464252"/>
    <w:rsid w:val="0046458B"/>
    <w:rsid w:val="00467CCC"/>
    <w:rsid w:val="00473D57"/>
    <w:rsid w:val="00474E04"/>
    <w:rsid w:val="00482D65"/>
    <w:rsid w:val="00493D26"/>
    <w:rsid w:val="004976B2"/>
    <w:rsid w:val="004C7787"/>
    <w:rsid w:val="004D0C5A"/>
    <w:rsid w:val="004D2972"/>
    <w:rsid w:val="004D616F"/>
    <w:rsid w:val="004D7766"/>
    <w:rsid w:val="004E1396"/>
    <w:rsid w:val="004E2008"/>
    <w:rsid w:val="004E2C87"/>
    <w:rsid w:val="00530BCA"/>
    <w:rsid w:val="00544FD5"/>
    <w:rsid w:val="00563EBC"/>
    <w:rsid w:val="00583CA9"/>
    <w:rsid w:val="00593BFD"/>
    <w:rsid w:val="005A3414"/>
    <w:rsid w:val="005F353F"/>
    <w:rsid w:val="00602934"/>
    <w:rsid w:val="00640544"/>
    <w:rsid w:val="006713D6"/>
    <w:rsid w:val="00693B8F"/>
    <w:rsid w:val="0069749A"/>
    <w:rsid w:val="006A1A0C"/>
    <w:rsid w:val="006A2CF9"/>
    <w:rsid w:val="006A5E8E"/>
    <w:rsid w:val="006A7DED"/>
    <w:rsid w:val="006D0718"/>
    <w:rsid w:val="006D58F1"/>
    <w:rsid w:val="006F0971"/>
    <w:rsid w:val="006F15A0"/>
    <w:rsid w:val="006F45AA"/>
    <w:rsid w:val="006F616C"/>
    <w:rsid w:val="006F7ACE"/>
    <w:rsid w:val="0070595D"/>
    <w:rsid w:val="0071582B"/>
    <w:rsid w:val="00716FE5"/>
    <w:rsid w:val="00720D90"/>
    <w:rsid w:val="0072334C"/>
    <w:rsid w:val="00726B61"/>
    <w:rsid w:val="00752CBB"/>
    <w:rsid w:val="00755933"/>
    <w:rsid w:val="007A3872"/>
    <w:rsid w:val="007A7EE9"/>
    <w:rsid w:val="007B5AA3"/>
    <w:rsid w:val="007B6CF4"/>
    <w:rsid w:val="007C4D27"/>
    <w:rsid w:val="007C54CB"/>
    <w:rsid w:val="007C60F1"/>
    <w:rsid w:val="007C72F4"/>
    <w:rsid w:val="007E0FAC"/>
    <w:rsid w:val="007E19FF"/>
    <w:rsid w:val="007F35EB"/>
    <w:rsid w:val="00814D21"/>
    <w:rsid w:val="00814DBB"/>
    <w:rsid w:val="00833BFF"/>
    <w:rsid w:val="008461FA"/>
    <w:rsid w:val="00851680"/>
    <w:rsid w:val="008567DE"/>
    <w:rsid w:val="008608D3"/>
    <w:rsid w:val="00865E02"/>
    <w:rsid w:val="00881229"/>
    <w:rsid w:val="0089099F"/>
    <w:rsid w:val="0089439B"/>
    <w:rsid w:val="00895BEA"/>
    <w:rsid w:val="00897409"/>
    <w:rsid w:val="008A3497"/>
    <w:rsid w:val="008B2694"/>
    <w:rsid w:val="008D1743"/>
    <w:rsid w:val="008D78FE"/>
    <w:rsid w:val="008F7627"/>
    <w:rsid w:val="00901731"/>
    <w:rsid w:val="009148F2"/>
    <w:rsid w:val="00917A54"/>
    <w:rsid w:val="00932C15"/>
    <w:rsid w:val="00945C7F"/>
    <w:rsid w:val="009576E7"/>
    <w:rsid w:val="00962EFE"/>
    <w:rsid w:val="00965037"/>
    <w:rsid w:val="00966CE5"/>
    <w:rsid w:val="00971248"/>
    <w:rsid w:val="00990873"/>
    <w:rsid w:val="009A189F"/>
    <w:rsid w:val="009A32E6"/>
    <w:rsid w:val="009B3826"/>
    <w:rsid w:val="009C1749"/>
    <w:rsid w:val="009F4ED2"/>
    <w:rsid w:val="00A01520"/>
    <w:rsid w:val="00A11A1E"/>
    <w:rsid w:val="00A17259"/>
    <w:rsid w:val="00A2517A"/>
    <w:rsid w:val="00A25B6E"/>
    <w:rsid w:val="00A36AFA"/>
    <w:rsid w:val="00A43553"/>
    <w:rsid w:val="00A43AD3"/>
    <w:rsid w:val="00A57AAC"/>
    <w:rsid w:val="00A75F77"/>
    <w:rsid w:val="00A77B35"/>
    <w:rsid w:val="00A80531"/>
    <w:rsid w:val="00A848A2"/>
    <w:rsid w:val="00AB4BB7"/>
    <w:rsid w:val="00AB5810"/>
    <w:rsid w:val="00AE0227"/>
    <w:rsid w:val="00AE0EF5"/>
    <w:rsid w:val="00AF4C47"/>
    <w:rsid w:val="00B638F4"/>
    <w:rsid w:val="00B66AF4"/>
    <w:rsid w:val="00B7137B"/>
    <w:rsid w:val="00B74DAC"/>
    <w:rsid w:val="00B76B1E"/>
    <w:rsid w:val="00B84919"/>
    <w:rsid w:val="00BA04B0"/>
    <w:rsid w:val="00BA571D"/>
    <w:rsid w:val="00BB16C1"/>
    <w:rsid w:val="00BB7410"/>
    <w:rsid w:val="00BC6FC4"/>
    <w:rsid w:val="00BE7ADE"/>
    <w:rsid w:val="00BF1736"/>
    <w:rsid w:val="00BF531A"/>
    <w:rsid w:val="00C10BAD"/>
    <w:rsid w:val="00C116DD"/>
    <w:rsid w:val="00C26074"/>
    <w:rsid w:val="00C326E3"/>
    <w:rsid w:val="00C3504A"/>
    <w:rsid w:val="00C4514F"/>
    <w:rsid w:val="00C4719C"/>
    <w:rsid w:val="00C47D9C"/>
    <w:rsid w:val="00C52EEC"/>
    <w:rsid w:val="00C542F0"/>
    <w:rsid w:val="00C63CDD"/>
    <w:rsid w:val="00C663B3"/>
    <w:rsid w:val="00C83B0A"/>
    <w:rsid w:val="00C855AB"/>
    <w:rsid w:val="00C904D8"/>
    <w:rsid w:val="00CA078C"/>
    <w:rsid w:val="00CA1686"/>
    <w:rsid w:val="00CB03A5"/>
    <w:rsid w:val="00CE0E93"/>
    <w:rsid w:val="00CE1A18"/>
    <w:rsid w:val="00CE1E0C"/>
    <w:rsid w:val="00CE277E"/>
    <w:rsid w:val="00CF2D51"/>
    <w:rsid w:val="00CF7F8A"/>
    <w:rsid w:val="00D12063"/>
    <w:rsid w:val="00D1749D"/>
    <w:rsid w:val="00D335D9"/>
    <w:rsid w:val="00D3720D"/>
    <w:rsid w:val="00D426AA"/>
    <w:rsid w:val="00D51DB0"/>
    <w:rsid w:val="00D56867"/>
    <w:rsid w:val="00D65327"/>
    <w:rsid w:val="00D73C7F"/>
    <w:rsid w:val="00DA211E"/>
    <w:rsid w:val="00DA21F7"/>
    <w:rsid w:val="00DB5013"/>
    <w:rsid w:val="00DB6CD0"/>
    <w:rsid w:val="00DC5DA6"/>
    <w:rsid w:val="00DD2D7A"/>
    <w:rsid w:val="00DE5F17"/>
    <w:rsid w:val="00E02A7F"/>
    <w:rsid w:val="00E07880"/>
    <w:rsid w:val="00E147BC"/>
    <w:rsid w:val="00E31623"/>
    <w:rsid w:val="00E36DE5"/>
    <w:rsid w:val="00E50A08"/>
    <w:rsid w:val="00E573EE"/>
    <w:rsid w:val="00E722A0"/>
    <w:rsid w:val="00E73F28"/>
    <w:rsid w:val="00E75F34"/>
    <w:rsid w:val="00E82621"/>
    <w:rsid w:val="00E9436F"/>
    <w:rsid w:val="00E95EA7"/>
    <w:rsid w:val="00E9641E"/>
    <w:rsid w:val="00E968B5"/>
    <w:rsid w:val="00E96E3D"/>
    <w:rsid w:val="00EA336C"/>
    <w:rsid w:val="00EC03EE"/>
    <w:rsid w:val="00EC39B3"/>
    <w:rsid w:val="00EC4B2A"/>
    <w:rsid w:val="00ED1199"/>
    <w:rsid w:val="00ED4B24"/>
    <w:rsid w:val="00EE2F01"/>
    <w:rsid w:val="00EE3709"/>
    <w:rsid w:val="00EE39EE"/>
    <w:rsid w:val="00EF387C"/>
    <w:rsid w:val="00F07C5F"/>
    <w:rsid w:val="00F13C02"/>
    <w:rsid w:val="00F14915"/>
    <w:rsid w:val="00F17154"/>
    <w:rsid w:val="00F22D1A"/>
    <w:rsid w:val="00F36E11"/>
    <w:rsid w:val="00F56306"/>
    <w:rsid w:val="00F6404B"/>
    <w:rsid w:val="00F76AD6"/>
    <w:rsid w:val="00F77C9A"/>
    <w:rsid w:val="00FA2CA5"/>
    <w:rsid w:val="00FA5A00"/>
    <w:rsid w:val="00FA6F90"/>
    <w:rsid w:val="00FB576C"/>
    <w:rsid w:val="00FD2AA6"/>
    <w:rsid w:val="00FE0719"/>
    <w:rsid w:val="00FE5C27"/>
    <w:rsid w:val="00FE5C70"/>
    <w:rsid w:val="00FE7E8A"/>
    <w:rsid w:val="00FF587C"/>
    <w:rsid w:val="0CA57E5C"/>
    <w:rsid w:val="40F40A37"/>
    <w:rsid w:val="58BA05EE"/>
    <w:rsid w:val="7EFA0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F82ADA8"/>
  <w15:chartTrackingRefBased/>
  <w15:docId w15:val="{CB7CEDD7-212E-48F2-9533-261E09707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qFormat/>
    <w:pPr>
      <w:ind w:firstLineChars="200" w:firstLine="600"/>
    </w:pPr>
    <w:rPr>
      <w:rFonts w:eastAsia="仿宋_GB2312"/>
      <w:sz w:val="30"/>
    </w:rPr>
  </w:style>
  <w:style w:type="character" w:customStyle="1" w:styleId="1">
    <w:name w:val="正文文本缩进 字符1"/>
    <w:link w:val="a3"/>
    <w:uiPriority w:val="99"/>
    <w:qFormat/>
    <w:rPr>
      <w:rFonts w:eastAsia="仿宋_GB2312"/>
      <w:kern w:val="2"/>
      <w:sz w:val="30"/>
      <w:szCs w:val="24"/>
    </w:rPr>
  </w:style>
  <w:style w:type="paragraph" w:styleId="a4">
    <w:name w:val="Balloon Text"/>
    <w:basedOn w:val="a"/>
    <w:link w:val="a5"/>
    <w:uiPriority w:val="99"/>
    <w:unhideWhenUsed/>
    <w:rPr>
      <w:sz w:val="18"/>
      <w:szCs w:val="18"/>
    </w:rPr>
  </w:style>
  <w:style w:type="character" w:customStyle="1" w:styleId="a5">
    <w:name w:val="批注框文本 字符"/>
    <w:link w:val="a4"/>
    <w:uiPriority w:val="99"/>
    <w:semiHidden/>
    <w:rPr>
      <w:kern w:val="2"/>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character" w:customStyle="1" w:styleId="a7">
    <w:name w:val="页脚 字符"/>
    <w:link w:val="a6"/>
    <w:uiPriority w:val="99"/>
    <w:rPr>
      <w:kern w:val="2"/>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uiPriority w:val="99"/>
    <w:semiHidden/>
    <w:rPr>
      <w:kern w:val="2"/>
      <w:sz w:val="18"/>
      <w:szCs w:val="18"/>
    </w:rPr>
  </w:style>
  <w:style w:type="character" w:styleId="aa">
    <w:name w:val="page number"/>
  </w:style>
  <w:style w:type="character" w:customStyle="1" w:styleId="ab">
    <w:name w:val="正文文本缩进 字符"/>
    <w:uiPriority w:val="99"/>
    <w:semiHidden/>
    <w:rPr>
      <w:kern w:val="2"/>
      <w:sz w:val="21"/>
      <w:szCs w:val="24"/>
    </w:rPr>
  </w:style>
  <w:style w:type="paragraph" w:customStyle="1" w:styleId="10">
    <w:name w:val="列出段落1"/>
    <w:basedOn w:val="a"/>
    <w:uiPriority w:val="34"/>
    <w:qFormat/>
    <w:pPr>
      <w:ind w:firstLineChars="200" w:firstLine="420"/>
    </w:pPr>
    <w:rPr>
      <w:rFonts w:ascii="Calibri" w:hAnsi="Calibri"/>
      <w:szCs w:val="22"/>
    </w:rPr>
  </w:style>
  <w:style w:type="paragraph" w:customStyle="1" w:styleId="Style67">
    <w:name w:val="_Style 67"/>
    <w:basedOn w:val="a"/>
    <w:next w:val="a"/>
    <w:uiPriority w:val="34"/>
    <w:qFormat/>
    <w:pPr>
      <w:widowControl/>
      <w:spacing w:line="360" w:lineRule="auto"/>
      <w:ind w:firstLineChars="200" w:firstLine="420"/>
      <w:jc w:val="left"/>
    </w:pPr>
    <w:rPr>
      <w:rFonts w:ascii="Calibri" w:eastAsia="微软雅黑" w:hAnsi="Calibri"/>
      <w:sz w:val="24"/>
      <w:szCs w:val="22"/>
    </w:rPr>
  </w:style>
  <w:style w:type="paragraph" w:styleId="ac">
    <w:name w:val="Revisio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724</Words>
  <Characters>4133</Characters>
  <DocSecurity>0</DocSecurity>
  <PresentationFormat/>
  <Lines>34</Lines>
  <Paragraphs>9</Paragraphs>
  <Slides>0</Slides>
  <Notes>0</Notes>
  <HiddenSlides>0</HiddenSlides>
  <MMClips>0</MMClips>
  <ScaleCrop>false</ScaleCrop>
  <Manager/>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2019-12-05T07:53:00Z</cp:lastPrinted>
  <dcterms:created xsi:type="dcterms:W3CDTF">2024-03-11T02:12:00Z</dcterms:created>
  <dcterms:modified xsi:type="dcterms:W3CDTF">2024-03-25T07:50:00Z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89407EA5A8DC403F9271B38C5C94ADFA</vt:lpwstr>
  </property>
</Properties>
</file>