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00" w:lineRule="exact"/>
        <w:ind w:firstLine="0" w:firstLineChars="0"/>
        <w:jc w:val="left"/>
        <w:rPr>
          <w:rFonts w:hint="eastAsia" w:ascii="Times New Roman" w:hAnsi="Times New Roman" w:eastAsia="黑体" w:cs="黑体"/>
          <w:color w:val="000000"/>
          <w:szCs w:val="32"/>
        </w:rPr>
      </w:pPr>
      <w:r>
        <w:rPr>
          <w:rFonts w:hint="eastAsia" w:ascii="Times New Roman" w:hAnsi="Times New Roman" w:eastAsia="黑体" w:cs="黑体"/>
          <w:color w:val="000000"/>
          <w:szCs w:val="32"/>
        </w:rPr>
        <w:t>附件2</w:t>
      </w:r>
    </w:p>
    <w:p>
      <w:pPr>
        <w:spacing w:line="500" w:lineRule="exact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>
      <w:pPr>
        <w:adjustRightInd w:val="0"/>
        <w:snapToGrid w:val="0"/>
        <w:spacing w:line="6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“计量促进新质生产力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发展”优秀案例报送汇总表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</w:p>
    <w:p>
      <w:pPr>
        <w:spacing w:line="600" w:lineRule="exact"/>
        <w:jc w:val="left"/>
        <w:rPr>
          <w:rFonts w:hint="eastAsia" w:ascii="Times New Roman" w:hAnsi="Times New Roman" w:eastAsia="楷体_GB2312" w:cs="楷体_GB2312"/>
          <w:color w:val="000000"/>
          <w:sz w:val="28"/>
          <w:szCs w:val="28"/>
        </w:rPr>
      </w:pPr>
      <w:r>
        <w:rPr>
          <w:rFonts w:hint="eastAsia" w:ascii="Times New Roman" w:hAnsi="Times New Roman" w:eastAsia="楷体_GB2312" w:cs="楷体_GB2312"/>
          <w:color w:val="000000"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单位名称（公章）：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联系人及联系方式：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07"/>
        <w:gridCol w:w="2143"/>
        <w:gridCol w:w="3037"/>
        <w:gridCol w:w="2028"/>
        <w:gridCol w:w="1870"/>
        <w:gridCol w:w="124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3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  <w:lang w:eastAsia="zh-CN"/>
              </w:rPr>
              <w:t>案例报送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单位名称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典型案例名称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所处行业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案例描述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2"/>
                <w:szCs w:val="28"/>
              </w:rPr>
              <w:t>（200字以内）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单位联系人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45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  <w:t>1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  <w:t>填写全称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  <w:t>2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  <w:t>……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  <w:t>3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  <w:t>4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  <w:t>5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</w:rPr>
            </w:pPr>
          </w:p>
        </w:tc>
      </w:tr>
    </w:tbl>
    <w:p>
      <w:pPr>
        <w:spacing w:line="360" w:lineRule="exact"/>
        <w:rPr>
          <w:rFonts w:hint="eastAsia" w:ascii="Times New Roman" w:hAnsi="Times New Roman" w:eastAsia="仿宋_GB2312" w:cs="仿宋_GB2312"/>
          <w:color w:val="000000"/>
          <w:spacing w:val="-11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>注：1、所</w:t>
      </w:r>
      <w:r>
        <w:rPr>
          <w:rFonts w:hint="eastAsia" w:ascii="Times New Roman" w:hAnsi="Times New Roman" w:eastAsia="仿宋_GB2312" w:cs="仿宋_GB2312"/>
          <w:color w:val="000000"/>
          <w:spacing w:val="-11"/>
          <w:sz w:val="24"/>
        </w:rPr>
        <w:t>处行业：新一代信息技术产业、高档数控机床和机器人、航空航天装备、海洋工程装备及高技术船舶、先进轨道交通装备、节能</w:t>
      </w:r>
    </w:p>
    <w:p>
      <w:pPr>
        <w:spacing w:line="360" w:lineRule="exact"/>
        <w:ind w:firstLine="818" w:firstLineChars="366"/>
        <w:rPr>
          <w:rFonts w:hint="eastAsia" w:ascii="Times New Roman" w:hAnsi="Times New Roman" w:eastAsia="仿宋_GB2312" w:cs="仿宋_GB2312"/>
          <w:color w:val="000000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spacing w:val="-11"/>
          <w:sz w:val="24"/>
        </w:rPr>
        <w:t>与新能源汽车、电力装备、农机装备、新材料、生物医药及高性能医疗器械，钢铁、石油和化学、轻工、机械、仪器仪表、其他。</w:t>
      </w:r>
    </w:p>
    <w:p>
      <w:pPr>
        <w:numPr>
          <w:ilvl w:val="0"/>
          <w:numId w:val="1"/>
        </w:numPr>
        <w:spacing w:line="360" w:lineRule="exact"/>
        <w:ind w:firstLine="468" w:firstLineChars="200"/>
        <w:rPr>
          <w:rFonts w:hint="eastAsia" w:ascii="Times New Roman" w:hAnsi="Times New Roman" w:eastAsia="仿宋_GB2312" w:cs="仿宋_GB2312"/>
          <w:color w:val="000000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>推荐优秀案例排名有先后，推荐数量不能超过规定的上限。</w:t>
      </w:r>
    </w:p>
    <w:p>
      <w:pPr>
        <w:spacing w:line="40" w:lineRule="exact"/>
        <w:ind w:firstLine="628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</w:rPr>
      </w:pPr>
    </w:p>
    <w:p/>
    <w:sectPr>
      <w:pgSz w:w="16838" w:h="11906" w:orient="landscape"/>
      <w:pgMar w:top="1463" w:right="1474" w:bottom="1644" w:left="1474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628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FAA20"/>
    <w:multiLevelType w:val="singleLevel"/>
    <w:tmpl w:val="F4EFAA2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F1598"/>
    <w:rsid w:val="549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oo</dc:creator>
  <cp:lastModifiedBy>杨贺龙</cp:lastModifiedBy>
  <dcterms:modified xsi:type="dcterms:W3CDTF">2024-09-03T01:57:16Z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