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B91F" w14:textId="77777777" w:rsidR="00525BC8" w:rsidRDefault="002D3701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525BC8" w14:paraId="03AB2E97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3248DD9D" w14:textId="77777777" w:rsidR="00525BC8" w:rsidRPr="006221A7" w:rsidRDefault="002D370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proofErr w:type="spellStart"/>
            <w:r w:rsidRPr="006221A7">
              <w:rPr>
                <w:rFonts w:cs="宋体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306A938C" w14:textId="4BCDEBC0" w:rsidR="00525BC8" w:rsidRPr="006221A7" w:rsidRDefault="0054798E">
            <w:pPr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szCs w:val="21"/>
              </w:rPr>
              <w:t>安姆科有限公司收购贝瑞全球集团有限公司股权案</w:t>
            </w:r>
          </w:p>
        </w:tc>
      </w:tr>
      <w:tr w:rsidR="00525BC8" w14:paraId="06876A9E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59270A54" w14:textId="77777777" w:rsidR="00525BC8" w:rsidRPr="006221A7" w:rsidRDefault="002D370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6221A7">
              <w:rPr>
                <w:rFonts w:cs="宋体" w:hint="eastAsia"/>
                <w:bCs/>
                <w:color w:val="000000"/>
                <w:lang w:eastAsia="zh-CN"/>
              </w:rPr>
              <w:t>交易概况（限</w:t>
            </w:r>
            <w:r w:rsidRPr="006221A7">
              <w:rPr>
                <w:rFonts w:cs="宋体" w:hint="eastAsia"/>
                <w:bCs/>
                <w:color w:val="000000"/>
                <w:lang w:eastAsia="zh-CN"/>
              </w:rPr>
              <w:t>200</w:t>
            </w:r>
            <w:r w:rsidRPr="006221A7">
              <w:rPr>
                <w:rFonts w:cs="宋体" w:hint="eastAsia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49C4308D" w14:textId="6487D7F1" w:rsidR="00525BC8" w:rsidRPr="006A7540" w:rsidRDefault="0054798E">
            <w:pPr>
              <w:widowControl w:val="0"/>
              <w:adjustRightInd w:val="0"/>
              <w:snapToGrid w:val="0"/>
              <w:spacing w:after="0"/>
              <w:rPr>
                <w:rFonts w:cs="宋体"/>
                <w:lang w:val="en-US"/>
              </w:rPr>
            </w:pPr>
            <w:r>
              <w:rPr>
                <w:rFonts w:ascii="宋体" w:hAnsi="宋体" w:cs="宋体" w:hint="eastAsia"/>
                <w:szCs w:val="21"/>
              </w:rPr>
              <w:t>安姆科有限公司</w:t>
            </w:r>
            <w:r>
              <w:rPr>
                <w:rFonts w:ascii="宋体" w:hAnsi="宋体" w:cs="宋体"/>
                <w:szCs w:val="21"/>
                <w:lang w:val="en-US"/>
              </w:rPr>
              <w:t>(“</w:t>
            </w:r>
            <w:r>
              <w:rPr>
                <w:rFonts w:ascii="宋体" w:hAnsi="宋体" w:cs="宋体" w:hint="eastAsia"/>
                <w:szCs w:val="21"/>
                <w:lang w:val="en-US"/>
              </w:rPr>
              <w:t>安姆科”</w:t>
            </w:r>
            <w:r>
              <w:rPr>
                <w:rFonts w:ascii="宋体" w:hAnsi="宋体" w:cs="宋体"/>
                <w:szCs w:val="21"/>
                <w:lang w:val="en-US"/>
              </w:rPr>
              <w:t>)</w:t>
            </w:r>
            <w:r>
              <w:rPr>
                <w:rFonts w:ascii="宋体" w:hAnsi="宋体" w:cs="宋体" w:hint="eastAsia"/>
                <w:szCs w:val="21"/>
                <w:lang w:val="en-US"/>
              </w:rPr>
              <w:t>与</w:t>
            </w:r>
            <w:r>
              <w:rPr>
                <w:rFonts w:ascii="宋体" w:hAnsi="宋体" w:cs="宋体" w:hint="eastAsia"/>
                <w:szCs w:val="21"/>
              </w:rPr>
              <w:t>贝瑞全球集团有限公司（“贝瑞”）签署协议</w:t>
            </w:r>
            <w:r w:rsidR="00D03E9E" w:rsidRPr="006221A7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安姆科</w:t>
            </w:r>
            <w:r>
              <w:rPr>
                <w:rFonts w:hint="eastAsia"/>
              </w:rPr>
              <w:t>取得贝瑞的单独控制权。</w:t>
            </w:r>
            <w:r w:rsidR="001B617B">
              <w:rPr>
                <w:rFonts w:hint="eastAsia"/>
              </w:rPr>
              <w:t>安姆科和</w:t>
            </w:r>
            <w:r>
              <w:rPr>
                <w:rFonts w:hint="eastAsia"/>
              </w:rPr>
              <w:t>贝瑞</w:t>
            </w:r>
            <w:r w:rsidR="001B617B">
              <w:rPr>
                <w:rFonts w:hint="eastAsia"/>
              </w:rPr>
              <w:t>在全球和中国</w:t>
            </w:r>
            <w:r>
              <w:rPr>
                <w:rFonts w:hint="eastAsia"/>
              </w:rPr>
              <w:t>从事包装产品的生产和供应业务。</w:t>
            </w:r>
            <w:r w:rsidR="006A7540">
              <w:rPr>
                <w:rFonts w:hint="eastAsia"/>
              </w:rPr>
              <w:t>交易前，贝瑞无最终控制人；交易后，贝瑞将成为安姆科的全资子公司。</w:t>
            </w:r>
          </w:p>
        </w:tc>
      </w:tr>
      <w:tr w:rsidR="00525BC8" w14:paraId="7DD44160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411D743" w14:textId="77777777" w:rsidR="00525BC8" w:rsidRPr="006221A7" w:rsidRDefault="002D370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6221A7">
              <w:rPr>
                <w:rFonts w:cs="宋体" w:hint="eastAsia"/>
                <w:bCs/>
                <w:color w:val="000000"/>
                <w:lang w:eastAsia="zh-CN"/>
              </w:rPr>
              <w:t>参与集中的经营者简介（每个限</w:t>
            </w:r>
            <w:r w:rsidRPr="006221A7">
              <w:rPr>
                <w:rFonts w:cs="宋体" w:hint="eastAsia"/>
                <w:bCs/>
                <w:color w:val="000000"/>
                <w:lang w:val="en-US" w:eastAsia="zh-CN"/>
              </w:rPr>
              <w:t>100</w:t>
            </w:r>
            <w:r w:rsidRPr="006221A7">
              <w:rPr>
                <w:rFonts w:cs="宋体" w:hint="eastAsia"/>
                <w:bCs/>
                <w:color w:val="000000"/>
                <w:lang w:val="en-US" w:eastAsia="zh-CN"/>
              </w:rPr>
              <w:t>字以内</w:t>
            </w:r>
            <w:r w:rsidRPr="006221A7">
              <w:rPr>
                <w:rFonts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0B7BF119" w14:textId="2C62003A" w:rsidR="00525BC8" w:rsidRPr="006221A7" w:rsidRDefault="002D370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6221A7">
              <w:rPr>
                <w:rFonts w:cs="宋体" w:hint="eastAsia"/>
                <w:bCs/>
                <w:color w:val="000000"/>
                <w:lang w:val="en-US" w:eastAsia="zh-CN"/>
              </w:rPr>
              <w:t>1.</w:t>
            </w:r>
            <w:r w:rsidR="00930616" w:rsidRPr="00930616">
              <w:rPr>
                <w:rFonts w:hint="eastAsia"/>
                <w:szCs w:val="21"/>
              </w:rPr>
              <w:t xml:space="preserve"> </w:t>
            </w:r>
            <w:r w:rsidR="0054798E">
              <w:rPr>
                <w:rFonts w:hint="eastAsia"/>
                <w:szCs w:val="21"/>
                <w:lang w:eastAsia="zh-CN"/>
              </w:rPr>
              <w:t>安姆科</w:t>
            </w:r>
          </w:p>
        </w:tc>
        <w:tc>
          <w:tcPr>
            <w:tcW w:w="6093" w:type="dxa"/>
            <w:vAlign w:val="center"/>
          </w:tcPr>
          <w:p w14:paraId="27E91FCF" w14:textId="6F108FAC" w:rsidR="00525BC8" w:rsidRDefault="0054798E" w:rsidP="00705A94">
            <w:pPr>
              <w:widowControl w:val="0"/>
              <w:adjustRightInd w:val="0"/>
              <w:snapToGrid w:val="0"/>
              <w:spacing w:after="0"/>
            </w:pPr>
            <w:r>
              <w:rPr>
                <w:rFonts w:cs="宋体" w:hint="eastAsia"/>
                <w:lang w:val="en-US"/>
              </w:rPr>
              <w:t>安姆科于</w:t>
            </w:r>
            <w:r>
              <w:rPr>
                <w:rFonts w:cs="宋体" w:hint="eastAsia"/>
                <w:lang w:val="en-US"/>
              </w:rPr>
              <w:t>2019</w:t>
            </w:r>
            <w:r>
              <w:rPr>
                <w:rFonts w:cs="宋体" w:hint="eastAsia"/>
                <w:lang w:val="en-US"/>
              </w:rPr>
              <w:t>年</w:t>
            </w:r>
            <w:r>
              <w:rPr>
                <w:rFonts w:cs="宋体" w:hint="eastAsia"/>
                <w:lang w:val="en-US"/>
              </w:rPr>
              <w:t>7</w:t>
            </w:r>
            <w:r>
              <w:rPr>
                <w:rFonts w:cs="宋体" w:hint="eastAsia"/>
                <w:lang w:val="en-US"/>
              </w:rPr>
              <w:t>月</w:t>
            </w:r>
            <w:r>
              <w:rPr>
                <w:rFonts w:cs="宋体" w:hint="eastAsia"/>
                <w:lang w:val="en-US"/>
              </w:rPr>
              <w:t>31</w:t>
            </w:r>
            <w:r>
              <w:rPr>
                <w:rFonts w:cs="宋体" w:hint="eastAsia"/>
                <w:lang w:val="en-US"/>
              </w:rPr>
              <w:t>日成立于泽西岛，</w:t>
            </w:r>
            <w:r w:rsidR="006A7540">
              <w:rPr>
                <w:rFonts w:cs="宋体" w:hint="eastAsia"/>
                <w:lang w:val="en-US"/>
              </w:rPr>
              <w:t>为纽约证券交易所和澳大利亚证券交易所上市公司，</w:t>
            </w:r>
            <w:r>
              <w:rPr>
                <w:rFonts w:cs="宋体" w:hint="eastAsia"/>
                <w:lang w:val="en-US"/>
              </w:rPr>
              <w:t>主要从事包装产品的</w:t>
            </w:r>
            <w:r>
              <w:rPr>
                <w:rFonts w:hint="eastAsia"/>
              </w:rPr>
              <w:t>的生产和供应业务。</w:t>
            </w:r>
          </w:p>
          <w:p w14:paraId="33311A8C" w14:textId="66E24FDC" w:rsidR="0054798E" w:rsidRPr="006221A7" w:rsidRDefault="0054798E" w:rsidP="00705A94">
            <w:pPr>
              <w:widowControl w:val="0"/>
              <w:adjustRightInd w:val="0"/>
              <w:snapToGrid w:val="0"/>
              <w:spacing w:after="0"/>
              <w:rPr>
                <w:rFonts w:cs="宋体"/>
                <w:lang w:val="en-US"/>
              </w:rPr>
            </w:pPr>
            <w:r>
              <w:rPr>
                <w:rFonts w:hint="eastAsia"/>
              </w:rPr>
              <w:t>安姆科无最终控制人。</w:t>
            </w:r>
          </w:p>
        </w:tc>
      </w:tr>
      <w:tr w:rsidR="00525BC8" w14:paraId="3550646D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52DCFBE1" w14:textId="77777777" w:rsidR="00525BC8" w:rsidRPr="006221A7" w:rsidRDefault="00525BC8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02B7D842" w14:textId="54F36050" w:rsidR="00525BC8" w:rsidRPr="006221A7" w:rsidRDefault="002D3701" w:rsidP="00B66D4B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6221A7">
              <w:rPr>
                <w:rFonts w:cs="宋体" w:hint="eastAsia"/>
                <w:bCs/>
                <w:color w:val="000000"/>
                <w:lang w:val="en-US" w:eastAsia="zh-CN"/>
              </w:rPr>
              <w:t>2.</w:t>
            </w:r>
            <w:r w:rsidR="009F36C1" w:rsidRPr="00927357">
              <w:rPr>
                <w:rFonts w:hint="eastAsia"/>
                <w:szCs w:val="21"/>
              </w:rPr>
              <w:t xml:space="preserve"> </w:t>
            </w:r>
            <w:r w:rsidR="0054798E">
              <w:rPr>
                <w:rFonts w:hint="eastAsia"/>
                <w:szCs w:val="21"/>
                <w:lang w:eastAsia="zh-CN"/>
              </w:rPr>
              <w:t>贝瑞</w:t>
            </w:r>
          </w:p>
        </w:tc>
        <w:tc>
          <w:tcPr>
            <w:tcW w:w="6093" w:type="dxa"/>
            <w:vAlign w:val="center"/>
          </w:tcPr>
          <w:p w14:paraId="647A67B5" w14:textId="72A3EFA6" w:rsidR="00FA11BE" w:rsidRPr="00FA11BE" w:rsidRDefault="0054798E" w:rsidP="00FA11BE">
            <w:pPr>
              <w:widowControl w:val="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>
              <w:rPr>
                <w:rFonts w:cs="宋体" w:hint="eastAsia"/>
                <w:bCs/>
                <w:color w:val="000000"/>
                <w:lang w:val="en-US"/>
              </w:rPr>
              <w:t>贝瑞于</w:t>
            </w:r>
            <w:r>
              <w:rPr>
                <w:rFonts w:cs="宋体" w:hint="eastAsia"/>
                <w:bCs/>
                <w:color w:val="000000"/>
                <w:lang w:val="en-US"/>
              </w:rPr>
              <w:t>2005</w:t>
            </w:r>
            <w:r>
              <w:rPr>
                <w:rFonts w:cs="宋体" w:hint="eastAsia"/>
                <w:bCs/>
                <w:color w:val="000000"/>
                <w:lang w:val="en-US"/>
              </w:rPr>
              <w:t>年</w:t>
            </w:r>
            <w:r>
              <w:rPr>
                <w:rFonts w:cs="宋体" w:hint="eastAsia"/>
                <w:bCs/>
                <w:color w:val="000000"/>
                <w:lang w:val="en-US"/>
              </w:rPr>
              <w:t>11</w:t>
            </w:r>
            <w:r>
              <w:rPr>
                <w:rFonts w:cs="宋体" w:hint="eastAsia"/>
                <w:bCs/>
                <w:color w:val="000000"/>
                <w:lang w:val="en-US"/>
              </w:rPr>
              <w:t>月</w:t>
            </w:r>
            <w:r>
              <w:rPr>
                <w:rFonts w:cs="宋体" w:hint="eastAsia"/>
                <w:bCs/>
                <w:color w:val="000000"/>
                <w:lang w:val="en-US"/>
              </w:rPr>
              <w:t>18</w:t>
            </w:r>
            <w:r>
              <w:rPr>
                <w:rFonts w:cs="宋体" w:hint="eastAsia"/>
                <w:bCs/>
                <w:color w:val="000000"/>
                <w:lang w:val="en-US"/>
              </w:rPr>
              <w:t>日成立于美国，</w:t>
            </w:r>
            <w:r w:rsidR="006A7540">
              <w:rPr>
                <w:rFonts w:cs="宋体" w:hint="eastAsia"/>
                <w:lang w:val="en-US"/>
              </w:rPr>
              <w:t>为纽约证券交易所上市公司，</w:t>
            </w:r>
            <w:r>
              <w:rPr>
                <w:rFonts w:cs="宋体" w:hint="eastAsia"/>
                <w:lang w:val="en-US"/>
              </w:rPr>
              <w:t>主要从事包装产品的</w:t>
            </w:r>
            <w:r>
              <w:rPr>
                <w:rFonts w:hint="eastAsia"/>
              </w:rPr>
              <w:t>的生产和供应业务。</w:t>
            </w:r>
          </w:p>
          <w:p w14:paraId="2E66B592" w14:textId="5889AD0E" w:rsidR="009E2FF5" w:rsidRPr="006221A7" w:rsidRDefault="0054798E" w:rsidP="00FA11BE">
            <w:pPr>
              <w:widowControl w:val="0"/>
              <w:adjustRightInd w:val="0"/>
              <w:snapToGrid w:val="0"/>
              <w:spacing w:after="0"/>
            </w:pPr>
            <w:r>
              <w:rPr>
                <w:rFonts w:cs="宋体" w:hint="eastAsia"/>
                <w:bCs/>
                <w:color w:val="000000"/>
                <w:lang w:val="en-US"/>
              </w:rPr>
              <w:t>贝瑞无最终控制人</w:t>
            </w:r>
            <w:r w:rsidR="00FA11BE" w:rsidRPr="00FA11BE">
              <w:rPr>
                <w:rFonts w:cs="宋体" w:hint="eastAsia"/>
                <w:bCs/>
                <w:color w:val="000000"/>
                <w:lang w:val="en-US"/>
              </w:rPr>
              <w:t>。</w:t>
            </w:r>
          </w:p>
        </w:tc>
      </w:tr>
      <w:tr w:rsidR="00525BC8" w14:paraId="5FAC5F87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682980E3" w14:textId="77777777" w:rsidR="00525BC8" w:rsidRPr="006221A7" w:rsidRDefault="002D370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6221A7">
              <w:rPr>
                <w:rFonts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1B4275C2" w14:textId="1E6ABBEB" w:rsidR="00525BC8" w:rsidRPr="006221A7" w:rsidRDefault="0054798E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6221A7">
              <w:rPr>
                <w:rFonts w:cs="宋体" w:hint="eastAsia"/>
                <w:bCs/>
                <w:color w:val="000000"/>
                <w:lang w:eastAsia="zh-CN"/>
              </w:rPr>
              <w:sym w:font="Wingdings" w:char="00FE"/>
            </w:r>
            <w:r w:rsidR="002D3701" w:rsidRPr="006221A7">
              <w:rPr>
                <w:rFonts w:cs="宋体" w:hint="eastAsia"/>
                <w:bCs/>
                <w:color w:val="000000"/>
                <w:lang w:eastAsia="zh-CN"/>
              </w:rPr>
              <w:t xml:space="preserve"> 1</w:t>
            </w:r>
            <w:r w:rsidR="002D3701" w:rsidRPr="006221A7">
              <w:rPr>
                <w:rFonts w:cs="宋体" w:hint="eastAsia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 w:rsidR="002D3701" w:rsidRPr="006221A7">
              <w:rPr>
                <w:rFonts w:cs="宋体" w:hint="eastAsia"/>
                <w:bCs/>
                <w:color w:val="000000"/>
                <w:lang w:eastAsia="zh-CN"/>
              </w:rPr>
              <w:t>15%</w:t>
            </w:r>
            <w:r w:rsidR="002D3701" w:rsidRPr="006221A7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525BC8" w14:paraId="70DC00F2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72D9A5E4" w14:textId="77777777" w:rsidR="00525BC8" w:rsidRPr="006221A7" w:rsidRDefault="00525BC8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2BE1297" w14:textId="61530EA5" w:rsidR="00525BC8" w:rsidRPr="006221A7" w:rsidRDefault="0054798E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6221A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宋体" w:hint="eastAsia"/>
                <w:bCs/>
                <w:color w:val="000000"/>
                <w:lang w:eastAsia="zh-CN"/>
              </w:rPr>
              <w:t xml:space="preserve"> </w:t>
            </w:r>
            <w:r w:rsidR="002D3701" w:rsidRPr="006221A7">
              <w:rPr>
                <w:rFonts w:cs="宋体" w:hint="eastAsia"/>
                <w:bCs/>
                <w:color w:val="000000"/>
                <w:lang w:eastAsia="zh-CN"/>
              </w:rPr>
              <w:t>2</w:t>
            </w:r>
            <w:r w:rsidR="002D3701" w:rsidRPr="006221A7">
              <w:rPr>
                <w:rFonts w:cs="宋体" w:hint="eastAsia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 w:rsidR="002D3701" w:rsidRPr="006221A7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="002D3701" w:rsidRPr="006221A7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525BC8" w14:paraId="7FF2B8EF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431D38CD" w14:textId="77777777" w:rsidR="00525BC8" w:rsidRPr="006221A7" w:rsidRDefault="00525BC8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318F819" w14:textId="77777777" w:rsidR="00525BC8" w:rsidRPr="006221A7" w:rsidRDefault="002D370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6221A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6221A7">
              <w:rPr>
                <w:rFonts w:cs="宋体" w:hint="eastAsia"/>
                <w:bCs/>
                <w:color w:val="000000"/>
                <w:lang w:eastAsia="zh-CN"/>
              </w:rPr>
              <w:t xml:space="preserve"> 3</w:t>
            </w:r>
            <w:r w:rsidRPr="006221A7">
              <w:rPr>
                <w:rFonts w:cs="宋体" w:hint="eastAsia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 w:rsidRPr="006221A7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Pr="006221A7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525BC8" w14:paraId="338F75C7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1DADB192" w14:textId="77777777" w:rsidR="00525BC8" w:rsidRPr="006221A7" w:rsidRDefault="00525BC8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B81F48C" w14:textId="77777777" w:rsidR="00525BC8" w:rsidRPr="006221A7" w:rsidRDefault="002D370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6221A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6221A7">
              <w:rPr>
                <w:rFonts w:cs="宋体" w:hint="eastAsia"/>
                <w:bCs/>
                <w:color w:val="000000"/>
                <w:lang w:eastAsia="zh-CN"/>
              </w:rPr>
              <w:t xml:space="preserve"> 4</w:t>
            </w:r>
            <w:r w:rsidRPr="006221A7">
              <w:rPr>
                <w:rFonts w:cs="宋体" w:hint="eastAsia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525BC8" w14:paraId="4D2F3730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21A621BF" w14:textId="77777777" w:rsidR="00525BC8" w:rsidRPr="006221A7" w:rsidRDefault="00525BC8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D6956AD" w14:textId="77777777" w:rsidR="00525BC8" w:rsidRPr="006221A7" w:rsidRDefault="002D370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6221A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6221A7">
              <w:rPr>
                <w:rFonts w:cs="宋体" w:hint="eastAsia"/>
                <w:bCs/>
                <w:color w:val="000000"/>
                <w:lang w:eastAsia="zh-CN"/>
              </w:rPr>
              <w:t xml:space="preserve"> 5</w:t>
            </w:r>
            <w:r w:rsidRPr="006221A7">
              <w:rPr>
                <w:rFonts w:cs="宋体" w:hint="eastAsia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525BC8" w14:paraId="4E036598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27650E85" w14:textId="77777777" w:rsidR="00525BC8" w:rsidRPr="006221A7" w:rsidRDefault="00525BC8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AEAD53D" w14:textId="77777777" w:rsidR="00525BC8" w:rsidRPr="006221A7" w:rsidRDefault="002D370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6221A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6221A7">
              <w:rPr>
                <w:rFonts w:cs="宋体" w:hint="eastAsia"/>
                <w:bCs/>
                <w:color w:val="000000"/>
                <w:lang w:eastAsia="zh-CN"/>
              </w:rPr>
              <w:t xml:space="preserve"> 6</w:t>
            </w:r>
            <w:r w:rsidRPr="006221A7">
              <w:rPr>
                <w:rFonts w:cs="宋体" w:hint="eastAsia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525BC8" w14:paraId="49D011E2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735D495D" w14:textId="77777777" w:rsidR="00525BC8" w:rsidRPr="006221A7" w:rsidRDefault="002D370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6221A7">
              <w:rPr>
                <w:rFonts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3F8541F4" w14:textId="3B90DA0A" w:rsidR="00930616" w:rsidRPr="00930616" w:rsidRDefault="0054798E" w:rsidP="009E2FF5">
            <w:pPr>
              <w:pStyle w:val="a0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val="en-US" w:eastAsia="zh-CN"/>
              </w:rPr>
            </w:pPr>
            <w:r>
              <w:rPr>
                <w:rFonts w:cs="宋体" w:hint="eastAsia"/>
                <w:b/>
                <w:color w:val="000000"/>
                <w:lang w:val="en-US" w:eastAsia="zh-CN"/>
              </w:rPr>
              <w:t>横向重叠</w:t>
            </w:r>
            <w:r w:rsidR="00930616" w:rsidRPr="00930616">
              <w:rPr>
                <w:rFonts w:cs="宋体" w:hint="eastAsia"/>
                <w:b/>
                <w:color w:val="000000"/>
                <w:lang w:val="en-US" w:eastAsia="zh-CN"/>
              </w:rPr>
              <w:t>：</w:t>
            </w:r>
          </w:p>
          <w:tbl>
            <w:tblPr>
              <w:tblStyle w:val="afffb"/>
              <w:tblW w:w="0" w:type="auto"/>
              <w:tblLook w:val="04A0" w:firstRow="1" w:lastRow="0" w:firstColumn="1" w:lastColumn="0" w:noHBand="0" w:noVBand="1"/>
            </w:tblPr>
            <w:tblGrid>
              <w:gridCol w:w="2491"/>
              <w:gridCol w:w="2491"/>
              <w:gridCol w:w="2492"/>
            </w:tblGrid>
            <w:tr w:rsidR="009F2516" w14:paraId="4A780269" w14:textId="77777777" w:rsidTr="00C501F0">
              <w:tc>
                <w:tcPr>
                  <w:tcW w:w="2491" w:type="dxa"/>
                  <w:vAlign w:val="center"/>
                </w:tcPr>
                <w:p w14:paraId="3097473A" w14:textId="0422DD9A" w:rsidR="009F2516" w:rsidRPr="009F2516" w:rsidRDefault="009F2516" w:rsidP="009F2516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eastAsia="zh-CN"/>
                    </w:rPr>
                  </w:pPr>
                  <w:r w:rsidRPr="009F2516">
                    <w:rPr>
                      <w:rFonts w:cs="宋体" w:hint="eastAsia"/>
                      <w:bCs/>
                      <w:color w:val="000000"/>
                      <w:lang w:eastAsia="zh-CN"/>
                    </w:rPr>
                    <w:t>相关商品市场</w:t>
                  </w:r>
                </w:p>
              </w:tc>
              <w:tc>
                <w:tcPr>
                  <w:tcW w:w="2491" w:type="dxa"/>
                  <w:vAlign w:val="center"/>
                </w:tcPr>
                <w:p w14:paraId="36943B76" w14:textId="489C051C" w:rsidR="009F2516" w:rsidRPr="009F2516" w:rsidRDefault="009F2516" w:rsidP="009F2516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eastAsia="zh-CN"/>
                    </w:rPr>
                  </w:pPr>
                  <w:r w:rsidRPr="009F2516">
                    <w:rPr>
                      <w:rFonts w:cs="宋体" w:hint="eastAsia"/>
                      <w:bCs/>
                      <w:color w:val="000000"/>
                      <w:lang w:eastAsia="zh-CN"/>
                    </w:rPr>
                    <w:t>相关地域市场</w:t>
                  </w:r>
                </w:p>
              </w:tc>
              <w:tc>
                <w:tcPr>
                  <w:tcW w:w="2492" w:type="dxa"/>
                  <w:vAlign w:val="center"/>
                </w:tcPr>
                <w:p w14:paraId="6FB9EAF7" w14:textId="247CDB6F" w:rsidR="009F2516" w:rsidRPr="009F2516" w:rsidRDefault="009F2516" w:rsidP="009F2516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eastAsia="zh-CN"/>
                    </w:rPr>
                  </w:pPr>
                  <w:r w:rsidRPr="009F2516">
                    <w:rPr>
                      <w:rFonts w:cs="宋体" w:hint="eastAsia"/>
                      <w:bCs/>
                      <w:color w:val="000000"/>
                      <w:lang w:eastAsia="zh-CN"/>
                    </w:rPr>
                    <w:t>2023</w:t>
                  </w:r>
                  <w:r w:rsidRPr="009F2516">
                    <w:rPr>
                      <w:rFonts w:cs="宋体" w:hint="eastAsia"/>
                      <w:bCs/>
                      <w:color w:val="000000"/>
                      <w:lang w:eastAsia="zh-CN"/>
                    </w:rPr>
                    <w:t>年市场份额</w:t>
                  </w:r>
                </w:p>
              </w:tc>
            </w:tr>
            <w:tr w:rsidR="009F2516" w14:paraId="1C8CC57B" w14:textId="77777777" w:rsidTr="009F2516">
              <w:tc>
                <w:tcPr>
                  <w:tcW w:w="2491" w:type="dxa"/>
                </w:tcPr>
                <w:p w14:paraId="79015992" w14:textId="4DBFA591" w:rsidR="009F2516" w:rsidRDefault="00673A07" w:rsidP="009E2FF5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其他用途</w:t>
                  </w:r>
                  <w:r w:rsidR="0054798E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软包装市场</w:t>
                  </w:r>
                </w:p>
              </w:tc>
              <w:tc>
                <w:tcPr>
                  <w:tcW w:w="2491" w:type="dxa"/>
                </w:tcPr>
                <w:p w14:paraId="43D637AA" w14:textId="0588CD08" w:rsidR="009F2516" w:rsidRDefault="009F2516" w:rsidP="009E2FF5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中国境内</w:t>
                  </w:r>
                </w:p>
              </w:tc>
              <w:tc>
                <w:tcPr>
                  <w:tcW w:w="2492" w:type="dxa"/>
                </w:tcPr>
                <w:p w14:paraId="0C2257BE" w14:textId="419336E2" w:rsidR="009F2516" w:rsidRPr="00B14822" w:rsidRDefault="0054798E" w:rsidP="009E2FF5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安姆科：</w:t>
                  </w:r>
                  <w:r w:rsidR="00B14822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，贝瑞：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0-5%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，双方合计</w:t>
                  </w:r>
                  <w:r w:rsidR="00B14822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：</w:t>
                  </w:r>
                  <w:r w:rsidR="00B14822">
                    <w:rPr>
                      <w:rFonts w:cs="宋体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  <w:tr w:rsidR="0054798E" w14:paraId="75473AA3" w14:textId="77777777" w:rsidTr="009F2516">
              <w:tc>
                <w:tcPr>
                  <w:tcW w:w="2491" w:type="dxa"/>
                </w:tcPr>
                <w:p w14:paraId="2C1A8EE7" w14:textId="672210AF" w:rsidR="0054798E" w:rsidRDefault="00673A07" w:rsidP="0054798E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医药用</w:t>
                  </w:r>
                  <w:r w:rsidR="0054798E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硬包装市场</w:t>
                  </w:r>
                </w:p>
              </w:tc>
              <w:tc>
                <w:tcPr>
                  <w:tcW w:w="2491" w:type="dxa"/>
                </w:tcPr>
                <w:p w14:paraId="11E8FFC0" w14:textId="1492E592" w:rsidR="0054798E" w:rsidRDefault="0054798E" w:rsidP="0054798E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中国境内</w:t>
                  </w:r>
                </w:p>
              </w:tc>
              <w:tc>
                <w:tcPr>
                  <w:tcW w:w="2492" w:type="dxa"/>
                </w:tcPr>
                <w:p w14:paraId="32A81555" w14:textId="47AD41B6" w:rsidR="0054798E" w:rsidRDefault="0054798E" w:rsidP="0054798E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安姆科：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0-5%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，贝瑞：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0-5%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，双方合计：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0-5%</w:t>
                  </w:r>
                </w:p>
              </w:tc>
            </w:tr>
          </w:tbl>
          <w:p w14:paraId="15005BD7" w14:textId="3F4D76DB" w:rsidR="00930616" w:rsidRPr="006221A7" w:rsidRDefault="00930616" w:rsidP="009E2FF5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</w:tr>
    </w:tbl>
    <w:p w14:paraId="4E4AEF94" w14:textId="77777777" w:rsidR="00D24BF2" w:rsidRDefault="00D24BF2">
      <w:pPr>
        <w:pStyle w:val="a0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sectPr w:rsidR="00D24BF2">
      <w:footerReference w:type="default" r:id="rId11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BB22" w14:textId="77777777" w:rsidR="006C1E3B" w:rsidRDefault="006C1E3B">
      <w:pPr>
        <w:spacing w:after="0"/>
      </w:pPr>
      <w:r>
        <w:separator/>
      </w:r>
    </w:p>
  </w:endnote>
  <w:endnote w:type="continuationSeparator" w:id="0">
    <w:p w14:paraId="4D04D4D4" w14:textId="77777777" w:rsidR="006C1E3B" w:rsidRDefault="006C1E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KaiTi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3007"/>
      <w:gridCol w:w="3011"/>
      <w:gridCol w:w="3008"/>
    </w:tblGrid>
    <w:tr w:rsidR="00525BC8" w14:paraId="630B6297" w14:textId="77777777">
      <w:tc>
        <w:tcPr>
          <w:tcW w:w="3080" w:type="dxa"/>
        </w:tcPr>
        <w:p w14:paraId="78AB6199" w14:textId="77777777" w:rsidR="00525BC8" w:rsidRDefault="00525BC8">
          <w:pPr>
            <w:pStyle w:val="aff4"/>
          </w:pPr>
        </w:p>
      </w:tc>
      <w:tc>
        <w:tcPr>
          <w:tcW w:w="3081" w:type="dxa"/>
        </w:tcPr>
        <w:p w14:paraId="61CC2756" w14:textId="77777777" w:rsidR="00525BC8" w:rsidRDefault="002D3701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>
            <w:rPr>
              <w:rStyle w:val="affff2"/>
              <w:rFonts w:cs="Times New Roman"/>
              <w:lang w:val="en-US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700DF8B6" w14:textId="77777777" w:rsidR="00525BC8" w:rsidRDefault="00525BC8">
          <w:pPr>
            <w:pStyle w:val="FooterRight"/>
          </w:pPr>
        </w:p>
      </w:tc>
    </w:tr>
  </w:tbl>
  <w:p w14:paraId="46D21A17" w14:textId="77777777" w:rsidR="00525BC8" w:rsidRDefault="00525BC8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6A0B" w14:textId="77777777" w:rsidR="006C1E3B" w:rsidRDefault="006C1E3B">
      <w:pPr>
        <w:spacing w:after="0"/>
      </w:pPr>
      <w:r>
        <w:separator/>
      </w:r>
    </w:p>
  </w:footnote>
  <w:footnote w:type="continuationSeparator" w:id="0">
    <w:p w14:paraId="71E40583" w14:textId="77777777" w:rsidR="006C1E3B" w:rsidRDefault="006C1E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126777473">
    <w:abstractNumId w:val="2"/>
  </w:num>
  <w:num w:numId="2" w16cid:durableId="231353992">
    <w:abstractNumId w:val="0"/>
  </w:num>
  <w:num w:numId="3" w16cid:durableId="1086340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150B7"/>
    <w:rsid w:val="00021AB2"/>
    <w:rsid w:val="000326C8"/>
    <w:rsid w:val="00037776"/>
    <w:rsid w:val="00041C40"/>
    <w:rsid w:val="0004292A"/>
    <w:rsid w:val="000467AA"/>
    <w:rsid w:val="00062616"/>
    <w:rsid w:val="00073E6B"/>
    <w:rsid w:val="0007723F"/>
    <w:rsid w:val="00077D60"/>
    <w:rsid w:val="00083590"/>
    <w:rsid w:val="00083DD3"/>
    <w:rsid w:val="00092F4E"/>
    <w:rsid w:val="000B58E5"/>
    <w:rsid w:val="000B653C"/>
    <w:rsid w:val="000C6953"/>
    <w:rsid w:val="000D6D84"/>
    <w:rsid w:val="000E29A9"/>
    <w:rsid w:val="000E3A81"/>
    <w:rsid w:val="00107E19"/>
    <w:rsid w:val="00115F62"/>
    <w:rsid w:val="00123E26"/>
    <w:rsid w:val="00132C1E"/>
    <w:rsid w:val="00140B6B"/>
    <w:rsid w:val="00145B05"/>
    <w:rsid w:val="00162C59"/>
    <w:rsid w:val="001639D8"/>
    <w:rsid w:val="00186A05"/>
    <w:rsid w:val="001965E2"/>
    <w:rsid w:val="001A2F31"/>
    <w:rsid w:val="001A606E"/>
    <w:rsid w:val="001B4EA1"/>
    <w:rsid w:val="001B617B"/>
    <w:rsid w:val="001C5840"/>
    <w:rsid w:val="001D1555"/>
    <w:rsid w:val="001D6168"/>
    <w:rsid w:val="001E0F1F"/>
    <w:rsid w:val="001F346E"/>
    <w:rsid w:val="001F35AA"/>
    <w:rsid w:val="001F367B"/>
    <w:rsid w:val="00201B27"/>
    <w:rsid w:val="00224A7C"/>
    <w:rsid w:val="002278D1"/>
    <w:rsid w:val="00231665"/>
    <w:rsid w:val="00233737"/>
    <w:rsid w:val="002403B5"/>
    <w:rsid w:val="00245281"/>
    <w:rsid w:val="00250E61"/>
    <w:rsid w:val="00261F94"/>
    <w:rsid w:val="00263C1C"/>
    <w:rsid w:val="00267941"/>
    <w:rsid w:val="00287E42"/>
    <w:rsid w:val="00287E91"/>
    <w:rsid w:val="00291652"/>
    <w:rsid w:val="002964A1"/>
    <w:rsid w:val="002A25F2"/>
    <w:rsid w:val="002A5243"/>
    <w:rsid w:val="002A7C26"/>
    <w:rsid w:val="002B14B6"/>
    <w:rsid w:val="002C7FBB"/>
    <w:rsid w:val="002D3701"/>
    <w:rsid w:val="002F09A7"/>
    <w:rsid w:val="002F5271"/>
    <w:rsid w:val="00306B88"/>
    <w:rsid w:val="00310488"/>
    <w:rsid w:val="00311263"/>
    <w:rsid w:val="0031144F"/>
    <w:rsid w:val="0032598B"/>
    <w:rsid w:val="003264CE"/>
    <w:rsid w:val="0034107F"/>
    <w:rsid w:val="00344D27"/>
    <w:rsid w:val="0035604C"/>
    <w:rsid w:val="00371332"/>
    <w:rsid w:val="003850D4"/>
    <w:rsid w:val="00385F00"/>
    <w:rsid w:val="003866EF"/>
    <w:rsid w:val="003A4565"/>
    <w:rsid w:val="003B27EC"/>
    <w:rsid w:val="003B2F86"/>
    <w:rsid w:val="003B4439"/>
    <w:rsid w:val="003B4C9E"/>
    <w:rsid w:val="003B7CBC"/>
    <w:rsid w:val="003C335C"/>
    <w:rsid w:val="003C3456"/>
    <w:rsid w:val="003E3B57"/>
    <w:rsid w:val="003E413F"/>
    <w:rsid w:val="003E4895"/>
    <w:rsid w:val="003E69E8"/>
    <w:rsid w:val="003E73DB"/>
    <w:rsid w:val="00404261"/>
    <w:rsid w:val="00410914"/>
    <w:rsid w:val="004119F5"/>
    <w:rsid w:val="00416471"/>
    <w:rsid w:val="004166B2"/>
    <w:rsid w:val="004203EF"/>
    <w:rsid w:val="004221C3"/>
    <w:rsid w:val="00427E52"/>
    <w:rsid w:val="00446353"/>
    <w:rsid w:val="0044739B"/>
    <w:rsid w:val="00467A6B"/>
    <w:rsid w:val="0049707A"/>
    <w:rsid w:val="004973DB"/>
    <w:rsid w:val="0049771A"/>
    <w:rsid w:val="004A4BF1"/>
    <w:rsid w:val="004C3420"/>
    <w:rsid w:val="004D018B"/>
    <w:rsid w:val="004D124C"/>
    <w:rsid w:val="004D4435"/>
    <w:rsid w:val="004E7026"/>
    <w:rsid w:val="00512A53"/>
    <w:rsid w:val="00523905"/>
    <w:rsid w:val="005251B9"/>
    <w:rsid w:val="00525BC8"/>
    <w:rsid w:val="00530BB4"/>
    <w:rsid w:val="00545A47"/>
    <w:rsid w:val="0054798E"/>
    <w:rsid w:val="0057200D"/>
    <w:rsid w:val="00591CEC"/>
    <w:rsid w:val="005B0CEB"/>
    <w:rsid w:val="005B18A3"/>
    <w:rsid w:val="005B492E"/>
    <w:rsid w:val="005B5581"/>
    <w:rsid w:val="005D277C"/>
    <w:rsid w:val="005D6D17"/>
    <w:rsid w:val="005E7B2F"/>
    <w:rsid w:val="005F5280"/>
    <w:rsid w:val="005F7223"/>
    <w:rsid w:val="0060413B"/>
    <w:rsid w:val="00605EE6"/>
    <w:rsid w:val="0060669E"/>
    <w:rsid w:val="006129D3"/>
    <w:rsid w:val="00614EBB"/>
    <w:rsid w:val="0061583E"/>
    <w:rsid w:val="00617BCA"/>
    <w:rsid w:val="00620E8F"/>
    <w:rsid w:val="006221A7"/>
    <w:rsid w:val="00632159"/>
    <w:rsid w:val="00645B6A"/>
    <w:rsid w:val="00654396"/>
    <w:rsid w:val="00655225"/>
    <w:rsid w:val="00664174"/>
    <w:rsid w:val="006643EA"/>
    <w:rsid w:val="00673095"/>
    <w:rsid w:val="0067348D"/>
    <w:rsid w:val="00673A07"/>
    <w:rsid w:val="006745A9"/>
    <w:rsid w:val="00682729"/>
    <w:rsid w:val="006A7540"/>
    <w:rsid w:val="006B4541"/>
    <w:rsid w:val="006C1E3B"/>
    <w:rsid w:val="006C62FC"/>
    <w:rsid w:val="006D1E2B"/>
    <w:rsid w:val="006D6A64"/>
    <w:rsid w:val="006E0D98"/>
    <w:rsid w:val="006E3180"/>
    <w:rsid w:val="006E6E26"/>
    <w:rsid w:val="006E70AA"/>
    <w:rsid w:val="006F1F2E"/>
    <w:rsid w:val="006F7A98"/>
    <w:rsid w:val="007029CB"/>
    <w:rsid w:val="00705778"/>
    <w:rsid w:val="00705A94"/>
    <w:rsid w:val="0071373B"/>
    <w:rsid w:val="00720F7B"/>
    <w:rsid w:val="00726B19"/>
    <w:rsid w:val="00727BD0"/>
    <w:rsid w:val="00731ABF"/>
    <w:rsid w:val="007373F0"/>
    <w:rsid w:val="00742AFE"/>
    <w:rsid w:val="00742EDF"/>
    <w:rsid w:val="00751420"/>
    <w:rsid w:val="007674D7"/>
    <w:rsid w:val="00772298"/>
    <w:rsid w:val="00794062"/>
    <w:rsid w:val="00797584"/>
    <w:rsid w:val="007A2D94"/>
    <w:rsid w:val="007B651A"/>
    <w:rsid w:val="007B6ED8"/>
    <w:rsid w:val="007B75E4"/>
    <w:rsid w:val="007E2608"/>
    <w:rsid w:val="007F1726"/>
    <w:rsid w:val="0080200E"/>
    <w:rsid w:val="00803A33"/>
    <w:rsid w:val="008051ED"/>
    <w:rsid w:val="00811437"/>
    <w:rsid w:val="00811775"/>
    <w:rsid w:val="008248B2"/>
    <w:rsid w:val="00827D6D"/>
    <w:rsid w:val="00834D88"/>
    <w:rsid w:val="0083548A"/>
    <w:rsid w:val="00864085"/>
    <w:rsid w:val="008757CA"/>
    <w:rsid w:val="008803D0"/>
    <w:rsid w:val="00880F24"/>
    <w:rsid w:val="008836AF"/>
    <w:rsid w:val="00885C9B"/>
    <w:rsid w:val="00893879"/>
    <w:rsid w:val="008B2172"/>
    <w:rsid w:val="008C4868"/>
    <w:rsid w:val="008D4ED8"/>
    <w:rsid w:val="008D644E"/>
    <w:rsid w:val="008D7816"/>
    <w:rsid w:val="008E09C9"/>
    <w:rsid w:val="008E5BCA"/>
    <w:rsid w:val="009022B0"/>
    <w:rsid w:val="00905F4A"/>
    <w:rsid w:val="009145E4"/>
    <w:rsid w:val="009301D9"/>
    <w:rsid w:val="00930616"/>
    <w:rsid w:val="0094346F"/>
    <w:rsid w:val="00953187"/>
    <w:rsid w:val="009551E9"/>
    <w:rsid w:val="0096333E"/>
    <w:rsid w:val="009668EC"/>
    <w:rsid w:val="00977C3B"/>
    <w:rsid w:val="009901B5"/>
    <w:rsid w:val="009A0BCC"/>
    <w:rsid w:val="009A19EE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E2FF5"/>
    <w:rsid w:val="009F0698"/>
    <w:rsid w:val="009F14B5"/>
    <w:rsid w:val="009F2516"/>
    <w:rsid w:val="009F36C1"/>
    <w:rsid w:val="00A05705"/>
    <w:rsid w:val="00A16F03"/>
    <w:rsid w:val="00A21136"/>
    <w:rsid w:val="00A3323A"/>
    <w:rsid w:val="00A3697C"/>
    <w:rsid w:val="00A46C66"/>
    <w:rsid w:val="00A46FAF"/>
    <w:rsid w:val="00A5674A"/>
    <w:rsid w:val="00A623EF"/>
    <w:rsid w:val="00A64F91"/>
    <w:rsid w:val="00A7438D"/>
    <w:rsid w:val="00A74797"/>
    <w:rsid w:val="00A7601D"/>
    <w:rsid w:val="00A81984"/>
    <w:rsid w:val="00AA0F23"/>
    <w:rsid w:val="00AA3E2F"/>
    <w:rsid w:val="00AA46CA"/>
    <w:rsid w:val="00AA535B"/>
    <w:rsid w:val="00AB409D"/>
    <w:rsid w:val="00AC2B56"/>
    <w:rsid w:val="00AC3273"/>
    <w:rsid w:val="00AC68C4"/>
    <w:rsid w:val="00AD310D"/>
    <w:rsid w:val="00AD3D4D"/>
    <w:rsid w:val="00AE4069"/>
    <w:rsid w:val="00AE7916"/>
    <w:rsid w:val="00AF09EA"/>
    <w:rsid w:val="00AF1D6D"/>
    <w:rsid w:val="00AF5632"/>
    <w:rsid w:val="00B04913"/>
    <w:rsid w:val="00B14822"/>
    <w:rsid w:val="00B17662"/>
    <w:rsid w:val="00B2169A"/>
    <w:rsid w:val="00B30292"/>
    <w:rsid w:val="00B31D4D"/>
    <w:rsid w:val="00B3616B"/>
    <w:rsid w:val="00B37633"/>
    <w:rsid w:val="00B47713"/>
    <w:rsid w:val="00B518C9"/>
    <w:rsid w:val="00B52EAC"/>
    <w:rsid w:val="00B54969"/>
    <w:rsid w:val="00B61BB8"/>
    <w:rsid w:val="00B66D4B"/>
    <w:rsid w:val="00B77D90"/>
    <w:rsid w:val="00B80B9E"/>
    <w:rsid w:val="00B838DA"/>
    <w:rsid w:val="00B86E3A"/>
    <w:rsid w:val="00BA017F"/>
    <w:rsid w:val="00BD535F"/>
    <w:rsid w:val="00BE6E64"/>
    <w:rsid w:val="00BF31B7"/>
    <w:rsid w:val="00BF4F99"/>
    <w:rsid w:val="00C10048"/>
    <w:rsid w:val="00C22DAB"/>
    <w:rsid w:val="00C30E9B"/>
    <w:rsid w:val="00C424FC"/>
    <w:rsid w:val="00C51ECC"/>
    <w:rsid w:val="00C600D9"/>
    <w:rsid w:val="00C67ADA"/>
    <w:rsid w:val="00C810E8"/>
    <w:rsid w:val="00C847C2"/>
    <w:rsid w:val="00CA6613"/>
    <w:rsid w:val="00CC69AD"/>
    <w:rsid w:val="00CF1664"/>
    <w:rsid w:val="00CF5A8A"/>
    <w:rsid w:val="00D01278"/>
    <w:rsid w:val="00D03E9E"/>
    <w:rsid w:val="00D064A7"/>
    <w:rsid w:val="00D12AB1"/>
    <w:rsid w:val="00D23B36"/>
    <w:rsid w:val="00D24BF2"/>
    <w:rsid w:val="00D27AEB"/>
    <w:rsid w:val="00D53BAE"/>
    <w:rsid w:val="00D57DBA"/>
    <w:rsid w:val="00D57EBC"/>
    <w:rsid w:val="00D71F76"/>
    <w:rsid w:val="00D77095"/>
    <w:rsid w:val="00D77535"/>
    <w:rsid w:val="00D80573"/>
    <w:rsid w:val="00D94BB1"/>
    <w:rsid w:val="00D961C9"/>
    <w:rsid w:val="00D97B80"/>
    <w:rsid w:val="00DA1D73"/>
    <w:rsid w:val="00DB1DC1"/>
    <w:rsid w:val="00DB2761"/>
    <w:rsid w:val="00DB2FF6"/>
    <w:rsid w:val="00DC5497"/>
    <w:rsid w:val="00DD0E0C"/>
    <w:rsid w:val="00DD7765"/>
    <w:rsid w:val="00DE522D"/>
    <w:rsid w:val="00E164FB"/>
    <w:rsid w:val="00E23955"/>
    <w:rsid w:val="00E417DF"/>
    <w:rsid w:val="00E47327"/>
    <w:rsid w:val="00E6438B"/>
    <w:rsid w:val="00E7385D"/>
    <w:rsid w:val="00E86579"/>
    <w:rsid w:val="00E87AFC"/>
    <w:rsid w:val="00E90A19"/>
    <w:rsid w:val="00E958B5"/>
    <w:rsid w:val="00E974F8"/>
    <w:rsid w:val="00EA79DA"/>
    <w:rsid w:val="00EC5825"/>
    <w:rsid w:val="00EC5BD8"/>
    <w:rsid w:val="00EC636E"/>
    <w:rsid w:val="00EC7E55"/>
    <w:rsid w:val="00ED6F93"/>
    <w:rsid w:val="00EE7CB8"/>
    <w:rsid w:val="00EF16FB"/>
    <w:rsid w:val="00F02216"/>
    <w:rsid w:val="00F0291C"/>
    <w:rsid w:val="00F101DD"/>
    <w:rsid w:val="00F14193"/>
    <w:rsid w:val="00F14D59"/>
    <w:rsid w:val="00F20CCE"/>
    <w:rsid w:val="00F3614E"/>
    <w:rsid w:val="00F41C4A"/>
    <w:rsid w:val="00F56870"/>
    <w:rsid w:val="00F576E0"/>
    <w:rsid w:val="00F6440C"/>
    <w:rsid w:val="00F70FB7"/>
    <w:rsid w:val="00F901CF"/>
    <w:rsid w:val="00F906EF"/>
    <w:rsid w:val="00FA11BE"/>
    <w:rsid w:val="00FB0B9A"/>
    <w:rsid w:val="00FB33FD"/>
    <w:rsid w:val="00FB645E"/>
    <w:rsid w:val="00FC35ED"/>
    <w:rsid w:val="00FD6CD9"/>
    <w:rsid w:val="00FE20D9"/>
    <w:rsid w:val="00FE38D7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76495"/>
  <w15:chartTrackingRefBased/>
  <w15:docId w15:val="{BA51101D-BA55-483D-B6D6-4A639EAE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a5">
    <w:name w:val="宏文本 字符"/>
    <w:link w:val="a4"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rPr>
      <w:sz w:val="24"/>
      <w:szCs w:val="24"/>
      <w:lang w:bidi="ar-AE"/>
    </w:rPr>
  </w:style>
  <w:style w:type="character" w:customStyle="1" w:styleId="20">
    <w:name w:val="标题 2 字符"/>
    <w:link w:val="2"/>
    <w:rPr>
      <w:sz w:val="24"/>
      <w:szCs w:val="24"/>
      <w:lang w:bidi="ar-AE"/>
    </w:rPr>
  </w:style>
  <w:style w:type="paragraph" w:styleId="a0">
    <w:name w:val="Body Text"/>
    <w:basedOn w:val="a"/>
    <w:link w:val="a6"/>
    <w:rPr>
      <w:rFonts w:cs="Simplified Arabic"/>
      <w:lang w:eastAsia="en-GB"/>
    </w:rPr>
  </w:style>
  <w:style w:type="character" w:customStyle="1" w:styleId="a6">
    <w:name w:val="正文文本 字符"/>
    <w:link w:val="a0"/>
    <w:rPr>
      <w:sz w:val="24"/>
      <w:szCs w:val="24"/>
      <w:lang w:eastAsia="en-GB" w:bidi="ar-AE"/>
    </w:rPr>
  </w:style>
  <w:style w:type="character" w:customStyle="1" w:styleId="30">
    <w:name w:val="标题 3 字符"/>
    <w:link w:val="3"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rPr>
      <w:sz w:val="24"/>
      <w:szCs w:val="24"/>
      <w:lang w:bidi="ar-AE"/>
    </w:rPr>
  </w:style>
  <w:style w:type="character" w:customStyle="1" w:styleId="60">
    <w:name w:val="标题 6 字符"/>
    <w:link w:val="6"/>
    <w:rPr>
      <w:sz w:val="24"/>
      <w:szCs w:val="24"/>
      <w:lang w:bidi="ar-AE"/>
    </w:rPr>
  </w:style>
  <w:style w:type="character" w:customStyle="1" w:styleId="70">
    <w:name w:val="标题 7 字符"/>
    <w:link w:val="7"/>
    <w:rPr>
      <w:sz w:val="24"/>
      <w:szCs w:val="24"/>
      <w:lang w:bidi="ar-AE"/>
    </w:rPr>
  </w:style>
  <w:style w:type="character" w:customStyle="1" w:styleId="80">
    <w:name w:val="标题 8 字符"/>
    <w:link w:val="8"/>
    <w:rPr>
      <w:sz w:val="24"/>
      <w:szCs w:val="24"/>
      <w:lang w:bidi="ar-AE"/>
    </w:rPr>
  </w:style>
  <w:style w:type="character" w:customStyle="1" w:styleId="90">
    <w:name w:val="标题 9 字符"/>
    <w:link w:val="9"/>
    <w:rPr>
      <w:sz w:val="24"/>
      <w:szCs w:val="24"/>
      <w:lang w:bidi="ar-AE"/>
    </w:rPr>
  </w:style>
  <w:style w:type="paragraph" w:styleId="31">
    <w:name w:val="List 3"/>
    <w:basedOn w:val="a"/>
    <w:pPr>
      <w:ind w:left="1080" w:hanging="360"/>
      <w:contextualSpacing/>
    </w:pPr>
  </w:style>
  <w:style w:type="paragraph" w:styleId="TOC7">
    <w:name w:val="toc 7"/>
    <w:basedOn w:val="a"/>
    <w:next w:val="a"/>
    <w:pPr>
      <w:ind w:left="1440"/>
    </w:pPr>
  </w:style>
  <w:style w:type="paragraph" w:styleId="a7">
    <w:name w:val="table of authorities"/>
    <w:basedOn w:val="a"/>
    <w:next w:val="a"/>
    <w:pPr>
      <w:ind w:left="240" w:hanging="240"/>
    </w:pPr>
  </w:style>
  <w:style w:type="paragraph" w:styleId="a8">
    <w:name w:val="Note Heading"/>
    <w:basedOn w:val="a"/>
    <w:next w:val="a"/>
    <w:link w:val="a9"/>
    <w:rPr>
      <w:rFonts w:cs="Simplified Arabic"/>
    </w:rPr>
  </w:style>
  <w:style w:type="character" w:customStyle="1" w:styleId="a9">
    <w:name w:val="注释标题 字符"/>
    <w:link w:val="a8"/>
    <w:rPr>
      <w:sz w:val="24"/>
      <w:szCs w:val="24"/>
      <w:lang w:bidi="ar-AE"/>
    </w:rPr>
  </w:style>
  <w:style w:type="paragraph" w:styleId="81">
    <w:name w:val="index 8"/>
    <w:basedOn w:val="a"/>
    <w:next w:val="a"/>
    <w:pPr>
      <w:ind w:left="1920" w:hanging="240"/>
    </w:pPr>
  </w:style>
  <w:style w:type="paragraph" w:styleId="aa">
    <w:name w:val="E-mail Signature"/>
    <w:basedOn w:val="a"/>
    <w:link w:val="ab"/>
    <w:rPr>
      <w:rFonts w:cs="Simplified Arabic"/>
    </w:rPr>
  </w:style>
  <w:style w:type="character" w:customStyle="1" w:styleId="ab">
    <w:name w:val="电子邮件签名 字符"/>
    <w:link w:val="aa"/>
    <w:rPr>
      <w:sz w:val="24"/>
      <w:szCs w:val="24"/>
      <w:lang w:bidi="ar-AE"/>
    </w:rPr>
  </w:style>
  <w:style w:type="paragraph" w:styleId="ac">
    <w:name w:val="Normal Indent"/>
    <w:basedOn w:val="a"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pPr>
      <w:ind w:left="1200" w:hanging="240"/>
    </w:pPr>
  </w:style>
  <w:style w:type="paragraph" w:styleId="ae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rPr>
      <w:rFonts w:ascii="Tahoma" w:hAnsi="Tahoma" w:cs="Tahoma"/>
      <w:sz w:val="16"/>
      <w:szCs w:val="16"/>
    </w:rPr>
  </w:style>
  <w:style w:type="character" w:customStyle="1" w:styleId="af0">
    <w:name w:val="文档结构图 字符"/>
    <w:link w:val="af"/>
    <w:rPr>
      <w:rFonts w:ascii="Tahoma" w:hAnsi="Tahoma" w:cs="Tahoma"/>
      <w:sz w:val="16"/>
      <w:szCs w:val="16"/>
      <w:lang w:bidi="ar-AE"/>
    </w:rPr>
  </w:style>
  <w:style w:type="paragraph" w:styleId="af1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pPr>
      <w:spacing w:after="120"/>
    </w:pPr>
    <w:rPr>
      <w:rFonts w:cs="Simplified Arabic"/>
      <w:sz w:val="20"/>
      <w:szCs w:val="20"/>
    </w:rPr>
  </w:style>
  <w:style w:type="character" w:customStyle="1" w:styleId="af3">
    <w:name w:val="批注文字 字符"/>
    <w:link w:val="af2"/>
    <w:rPr>
      <w:lang w:bidi="ar-AE"/>
    </w:rPr>
  </w:style>
  <w:style w:type="paragraph" w:styleId="61">
    <w:name w:val="index 6"/>
    <w:basedOn w:val="a"/>
    <w:next w:val="a"/>
    <w:pPr>
      <w:ind w:left="1440" w:hanging="240"/>
    </w:pPr>
  </w:style>
  <w:style w:type="paragraph" w:styleId="af4">
    <w:name w:val="Salutation"/>
    <w:basedOn w:val="a"/>
    <w:next w:val="a"/>
    <w:link w:val="af5"/>
    <w:rPr>
      <w:rFonts w:cs="Simplified Arabic"/>
    </w:rPr>
  </w:style>
  <w:style w:type="character" w:customStyle="1" w:styleId="af5">
    <w:name w:val="称呼 字符"/>
    <w:link w:val="af4"/>
    <w:rPr>
      <w:sz w:val="24"/>
      <w:szCs w:val="24"/>
      <w:lang w:bidi="ar-AE"/>
    </w:rPr>
  </w:style>
  <w:style w:type="paragraph" w:styleId="32">
    <w:name w:val="Body Text 3"/>
    <w:basedOn w:val="a"/>
    <w:link w:val="33"/>
    <w:pPr>
      <w:ind w:left="2160"/>
    </w:pPr>
    <w:rPr>
      <w:rFonts w:cs="Simplified Arabic"/>
      <w:lang w:eastAsia="en-GB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paragraph" w:styleId="af6">
    <w:name w:val="Closing"/>
    <w:basedOn w:val="a"/>
    <w:link w:val="af7"/>
    <w:pPr>
      <w:ind w:left="4320"/>
    </w:pPr>
    <w:rPr>
      <w:rFonts w:cs="Simplified Arabic"/>
    </w:rPr>
  </w:style>
  <w:style w:type="character" w:customStyle="1" w:styleId="af7">
    <w:name w:val="结束语 字符"/>
    <w:link w:val="af6"/>
    <w:rPr>
      <w:sz w:val="24"/>
      <w:szCs w:val="24"/>
      <w:lang w:bidi="ar-AE"/>
    </w:rPr>
  </w:style>
  <w:style w:type="paragraph" w:styleId="af8">
    <w:name w:val="Body Text Indent"/>
    <w:basedOn w:val="a"/>
    <w:link w:val="af9"/>
    <w:pPr>
      <w:spacing w:after="120"/>
      <w:ind w:left="283"/>
    </w:pPr>
    <w:rPr>
      <w:rFonts w:cs="Simplified Arabic"/>
    </w:rPr>
  </w:style>
  <w:style w:type="character" w:customStyle="1" w:styleId="af9">
    <w:name w:val="正文文本缩进 字符"/>
    <w:link w:val="af8"/>
    <w:rPr>
      <w:sz w:val="24"/>
      <w:szCs w:val="24"/>
      <w:lang w:bidi="ar-AE"/>
    </w:rPr>
  </w:style>
  <w:style w:type="paragraph" w:styleId="21">
    <w:name w:val="List 2"/>
    <w:basedOn w:val="a"/>
    <w:pPr>
      <w:ind w:left="720" w:hanging="360"/>
      <w:contextualSpacing/>
    </w:pPr>
  </w:style>
  <w:style w:type="paragraph" w:styleId="afa">
    <w:name w:val="List Continue"/>
    <w:basedOn w:val="a"/>
    <w:pPr>
      <w:spacing w:after="120"/>
      <w:ind w:left="360"/>
      <w:contextualSpacing/>
    </w:pPr>
  </w:style>
  <w:style w:type="paragraph" w:styleId="afb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character" w:customStyle="1" w:styleId="HTML0">
    <w:name w:val="HTML 地址 字符"/>
    <w:link w:val="HTML"/>
    <w:rPr>
      <w:i/>
      <w:iCs/>
      <w:sz w:val="24"/>
      <w:szCs w:val="24"/>
      <w:lang w:bidi="ar-AE"/>
    </w:rPr>
  </w:style>
  <w:style w:type="paragraph" w:styleId="41">
    <w:name w:val="index 4"/>
    <w:basedOn w:val="a"/>
    <w:next w:val="a"/>
    <w:pPr>
      <w:ind w:left="960" w:hanging="240"/>
    </w:pPr>
  </w:style>
  <w:style w:type="paragraph" w:styleId="TOC5">
    <w:name w:val="toc 5"/>
    <w:basedOn w:val="a"/>
    <w:next w:val="a"/>
    <w:pPr>
      <w:ind w:left="960"/>
    </w:pPr>
  </w:style>
  <w:style w:type="paragraph" w:styleId="TOC3">
    <w:name w:val="toc 3"/>
    <w:basedOn w:val="a"/>
    <w:next w:val="a"/>
    <w:pPr>
      <w:ind w:left="480"/>
    </w:p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纯文本 字符"/>
    <w:link w:val="afc"/>
    <w:rPr>
      <w:rFonts w:ascii="Courier New" w:hAnsi="Courier New" w:cs="Courier New"/>
      <w:lang w:bidi="ar-AE"/>
    </w:rPr>
  </w:style>
  <w:style w:type="paragraph" w:styleId="TOC8">
    <w:name w:val="toc 8"/>
    <w:basedOn w:val="a"/>
    <w:next w:val="a"/>
    <w:pPr>
      <w:ind w:left="1680"/>
    </w:pPr>
  </w:style>
  <w:style w:type="paragraph" w:styleId="34">
    <w:name w:val="index 3"/>
    <w:basedOn w:val="a"/>
    <w:next w:val="a"/>
    <w:pPr>
      <w:ind w:left="720" w:hanging="240"/>
    </w:pPr>
  </w:style>
  <w:style w:type="paragraph" w:styleId="afe">
    <w:name w:val="Date"/>
    <w:basedOn w:val="a"/>
    <w:next w:val="a"/>
    <w:link w:val="aff"/>
    <w:rPr>
      <w:rFonts w:cs="Simplified Arabic"/>
    </w:rPr>
  </w:style>
  <w:style w:type="character" w:customStyle="1" w:styleId="aff">
    <w:name w:val="日期 字符"/>
    <w:link w:val="afe"/>
    <w:rPr>
      <w:sz w:val="24"/>
      <w:szCs w:val="24"/>
      <w:lang w:bidi="ar-AE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character" w:customStyle="1" w:styleId="23">
    <w:name w:val="正文文本缩进 2 字符"/>
    <w:link w:val="22"/>
    <w:rPr>
      <w:sz w:val="24"/>
      <w:szCs w:val="24"/>
      <w:lang w:bidi="ar-AE"/>
    </w:rPr>
  </w:style>
  <w:style w:type="paragraph" w:styleId="aff0">
    <w:name w:val="endnote text"/>
    <w:basedOn w:val="a"/>
    <w:next w:val="a"/>
    <w:link w:val="aff1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1">
    <w:name w:val="尾注文本 字符"/>
    <w:link w:val="aff0"/>
    <w:rPr>
      <w:lang w:bidi="ar-AE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f2">
    <w:name w:val="Balloon Text"/>
    <w:basedOn w:val="a"/>
    <w:link w:val="aff3"/>
    <w:pPr>
      <w:spacing w:after="0"/>
    </w:pPr>
    <w:rPr>
      <w:rFonts w:ascii="Tahoma" w:hAnsi="Tahoma" w:cs="Tahoma"/>
      <w:sz w:val="16"/>
      <w:szCs w:val="16"/>
    </w:rPr>
  </w:style>
  <w:style w:type="character" w:customStyle="1" w:styleId="aff3">
    <w:name w:val="批注框文本 字符"/>
    <w:link w:val="aff2"/>
    <w:rPr>
      <w:rFonts w:ascii="Tahoma" w:hAnsi="Tahoma" w:cs="Tahoma"/>
      <w:sz w:val="16"/>
      <w:szCs w:val="16"/>
      <w:lang w:bidi="ar-AE"/>
    </w:rPr>
  </w:style>
  <w:style w:type="paragraph" w:styleId="aff4">
    <w:name w:val="footer"/>
    <w:link w:val="aff5"/>
    <w:rPr>
      <w:sz w:val="16"/>
      <w:szCs w:val="16"/>
      <w:lang w:val="en-GB" w:bidi="he-IL"/>
    </w:rPr>
  </w:style>
  <w:style w:type="character" w:customStyle="1" w:styleId="aff5">
    <w:name w:val="页脚 字符"/>
    <w:link w:val="aff4"/>
    <w:rPr>
      <w:sz w:val="16"/>
      <w:szCs w:val="16"/>
      <w:lang w:val="en-GB" w:eastAsia="zh-CN" w:bidi="he-IL"/>
    </w:rPr>
  </w:style>
  <w:style w:type="paragraph" w:styleId="aff6">
    <w:name w:val="envelope return"/>
    <w:basedOn w:val="a"/>
    <w:rPr>
      <w:rFonts w:cs="Simplified Arabic"/>
      <w:sz w:val="20"/>
      <w:szCs w:val="20"/>
    </w:rPr>
  </w:style>
  <w:style w:type="paragraph" w:styleId="aff7">
    <w:name w:val="header"/>
    <w:link w:val="aff8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aff8">
    <w:name w:val="页眉 字符"/>
    <w:link w:val="aff7"/>
    <w:uiPriority w:val="99"/>
    <w:rPr>
      <w:sz w:val="24"/>
      <w:szCs w:val="24"/>
      <w:lang w:val="en-GB" w:eastAsia="zh-CN" w:bidi="he-IL"/>
    </w:rPr>
  </w:style>
  <w:style w:type="paragraph" w:styleId="aff9">
    <w:name w:val="Signature"/>
    <w:basedOn w:val="a"/>
    <w:link w:val="affa"/>
    <w:pPr>
      <w:ind w:left="4320"/>
    </w:pPr>
    <w:rPr>
      <w:rFonts w:cs="Simplified Arabic"/>
    </w:rPr>
  </w:style>
  <w:style w:type="character" w:customStyle="1" w:styleId="affa">
    <w:name w:val="签名 字符"/>
    <w:link w:val="aff9"/>
    <w:rPr>
      <w:sz w:val="24"/>
      <w:szCs w:val="24"/>
      <w:lang w:bidi="ar-AE"/>
    </w:rPr>
  </w:style>
  <w:style w:type="paragraph" w:styleId="TOC1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pPr>
      <w:spacing w:after="120"/>
      <w:ind w:left="1440"/>
      <w:contextualSpacing/>
    </w:pPr>
  </w:style>
  <w:style w:type="paragraph" w:styleId="TOC4">
    <w:name w:val="toc 4"/>
    <w:basedOn w:val="a"/>
    <w:next w:val="a"/>
    <w:pPr>
      <w:ind w:left="720"/>
    </w:pPr>
  </w:style>
  <w:style w:type="paragraph" w:styleId="affb">
    <w:name w:val="index heading"/>
    <w:basedOn w:val="a"/>
    <w:next w:val="a"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character" w:customStyle="1" w:styleId="affd">
    <w:name w:val="副标题 字符"/>
    <w:link w:val="affc"/>
    <w:rPr>
      <w:sz w:val="24"/>
      <w:szCs w:val="24"/>
      <w:lang w:bidi="ar-AE"/>
    </w:rPr>
  </w:style>
  <w:style w:type="paragraph" w:styleId="affe">
    <w:name w:val="List"/>
    <w:basedOn w:val="a"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f0">
    <w:name w:val="脚注文本 字符"/>
    <w:link w:val="afff"/>
    <w:rPr>
      <w:lang w:bidi="ar-AE"/>
    </w:rPr>
  </w:style>
  <w:style w:type="paragraph" w:styleId="TOC6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5">
    <w:name w:val="Body Text Indent 3"/>
    <w:basedOn w:val="a"/>
    <w:link w:val="36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36">
    <w:name w:val="正文文本缩进 3 字符"/>
    <w:link w:val="35"/>
    <w:rPr>
      <w:sz w:val="16"/>
      <w:szCs w:val="16"/>
      <w:lang w:bidi="ar-AE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1">
    <w:name w:val="index 9"/>
    <w:basedOn w:val="a"/>
    <w:next w:val="a"/>
    <w:pPr>
      <w:ind w:left="2160" w:hanging="240"/>
    </w:pPr>
  </w:style>
  <w:style w:type="paragraph" w:styleId="afff1">
    <w:name w:val="table of figures"/>
    <w:basedOn w:val="a"/>
    <w:next w:val="a"/>
  </w:style>
  <w:style w:type="paragraph" w:styleId="TOC2">
    <w:name w:val="toc 2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pPr>
      <w:ind w:left="1920"/>
    </w:pPr>
  </w:style>
  <w:style w:type="paragraph" w:styleId="24">
    <w:name w:val="Body Text 2"/>
    <w:basedOn w:val="a"/>
    <w:link w:val="25"/>
    <w:pPr>
      <w:ind w:left="1440"/>
    </w:pPr>
    <w:rPr>
      <w:rFonts w:cs="Simplified Arabic"/>
      <w:lang w:eastAsia="en-GB"/>
    </w:rPr>
  </w:style>
  <w:style w:type="character" w:customStyle="1" w:styleId="25">
    <w:name w:val="正文文本 2 字符"/>
    <w:link w:val="24"/>
    <w:rPr>
      <w:sz w:val="24"/>
      <w:szCs w:val="24"/>
      <w:lang w:eastAsia="en-GB" w:bidi="ar-AE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6">
    <w:name w:val="List Continue 2"/>
    <w:basedOn w:val="a"/>
    <w:pPr>
      <w:spacing w:after="120"/>
      <w:ind w:left="720"/>
      <w:contextualSpacing/>
    </w:pPr>
  </w:style>
  <w:style w:type="paragraph" w:styleId="afff2">
    <w:name w:val="Message Header"/>
    <w:basedOn w:val="a"/>
    <w:link w:val="af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afff3">
    <w:name w:val="信息标题 字符"/>
    <w:link w:val="afff2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1">
    <w:name w:val="HTML Preformatted"/>
    <w:basedOn w:val="a"/>
    <w:link w:val="HTML2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bidi="ar-AE"/>
    </w:rPr>
  </w:style>
  <w:style w:type="paragraph" w:styleId="afff4">
    <w:name w:val="Normal (Web)"/>
    <w:basedOn w:val="a"/>
  </w:style>
  <w:style w:type="paragraph" w:styleId="37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pPr>
      <w:ind w:left="240" w:hanging="240"/>
    </w:pPr>
  </w:style>
  <w:style w:type="paragraph" w:styleId="27">
    <w:name w:val="index 2"/>
    <w:basedOn w:val="a"/>
    <w:next w:val="a"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character" w:customStyle="1" w:styleId="afff6">
    <w:name w:val="标题 字符"/>
    <w:link w:val="afff5"/>
    <w:rPr>
      <w:b/>
      <w:bCs/>
      <w:sz w:val="24"/>
      <w:szCs w:val="24"/>
      <w:lang w:bidi="ar-AE"/>
    </w:rPr>
  </w:style>
  <w:style w:type="paragraph" w:styleId="afff7">
    <w:name w:val="annotation subject"/>
    <w:basedOn w:val="af2"/>
    <w:next w:val="af2"/>
    <w:link w:val="afff8"/>
    <w:pPr>
      <w:spacing w:after="240"/>
    </w:pPr>
    <w:rPr>
      <w:b/>
      <w:bCs/>
    </w:rPr>
  </w:style>
  <w:style w:type="character" w:customStyle="1" w:styleId="afff8">
    <w:name w:val="批注主题 字符"/>
    <w:link w:val="afff7"/>
    <w:rPr>
      <w:b/>
      <w:bCs/>
      <w:lang w:bidi="ar-AE"/>
    </w:rPr>
  </w:style>
  <w:style w:type="paragraph" w:styleId="afff9">
    <w:name w:val="Body Text First Indent"/>
    <w:basedOn w:val="a0"/>
    <w:link w:val="afffa"/>
    <w:pPr>
      <w:ind w:firstLine="720"/>
    </w:pPr>
  </w:style>
  <w:style w:type="character" w:customStyle="1" w:styleId="afffa">
    <w:name w:val="正文文本首行缩进 字符"/>
    <w:link w:val="afff9"/>
    <w:rPr>
      <w:sz w:val="24"/>
      <w:szCs w:val="24"/>
      <w:lang w:eastAsia="en-GB" w:bidi="ar-AE"/>
    </w:rPr>
  </w:style>
  <w:style w:type="paragraph" w:styleId="28">
    <w:name w:val="Body Text First Indent 2"/>
    <w:basedOn w:val="afff9"/>
    <w:link w:val="29"/>
    <w:pPr>
      <w:ind w:firstLine="1440"/>
    </w:pPr>
  </w:style>
  <w:style w:type="character" w:customStyle="1" w:styleId="29">
    <w:name w:val="正文文本首行缩进 2 字符"/>
    <w:link w:val="28"/>
    <w:rPr>
      <w:sz w:val="24"/>
      <w:szCs w:val="24"/>
      <w:lang w:eastAsia="en-GB" w:bidi="ar-AE"/>
    </w:rPr>
  </w:style>
  <w:style w:type="table" w:styleId="afff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Shading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Shading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Shading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Shading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2">
    <w:name w:val="Medium Shading 2 Accent 2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List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List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List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List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1-1">
    <w:name w:val="Medium Grid 1 Accent 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rPr>
      <w:color w:val="0000FF"/>
      <w:u w:val="single"/>
    </w:rPr>
  </w:style>
  <w:style w:type="character" w:styleId="affff6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f4"/>
    <w:pPr>
      <w:jc w:val="right"/>
    </w:pPr>
  </w:style>
  <w:style w:type="paragraph" w:customStyle="1" w:styleId="Footnote">
    <w:name w:val="Footnote"/>
    <w:basedOn w:val="afff"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styleId="TOC">
    <w:name w:val="TOC Heading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styleId="affffa">
    <w:name w:val="Bibliography"/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b">
    <w:name w:val="Intense Quote"/>
    <w:basedOn w:val="a"/>
    <w:next w:val="a"/>
    <w:link w:val="affffc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c">
    <w:name w:val="明显引用 字符"/>
    <w:link w:val="affffb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d">
    <w:name w:val="Quote"/>
    <w:basedOn w:val="a"/>
    <w:next w:val="a"/>
    <w:link w:val="affffe"/>
    <w:qFormat/>
    <w:rPr>
      <w:rFonts w:cs="Simplified Arabic"/>
      <w:i/>
      <w:iCs/>
      <w:color w:val="000000"/>
    </w:rPr>
  </w:style>
  <w:style w:type="character" w:customStyle="1" w:styleId="affffe">
    <w:name w:val="引用 字符"/>
    <w:link w:val="affffd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styleId="afffff">
    <w:name w:val="Revision"/>
    <w:hidden/>
    <w:uiPriority w:val="99"/>
    <w:unhideWhenUsed/>
    <w:rsid w:val="002D3701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6A2BEFD371A2D43AF26B316195BAA8F" ma:contentTypeVersion="2" ma:contentTypeDescription="新建文档。" ma:contentTypeScope="" ma:versionID="b1eecc3491faeb640b7f37cfe9d18cbb">
  <xsd:schema xmlns:xsd="http://www.w3.org/2001/XMLSchema" xmlns:xs="http://www.w3.org/2001/XMLSchema" xmlns:p="http://schemas.microsoft.com/office/2006/metadata/properties" xmlns:ns2="d0400def-d59b-43ac-9ce1-d8ee2e82e940" targetNamespace="http://schemas.microsoft.com/office/2006/metadata/properties" ma:root="true" ma:fieldsID="2eacc22e744b46b031800c01404c57d9" ns2:_="">
    <xsd:import namespace="d0400def-d59b-43ac-9ce1-d8ee2e82e9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0def-d59b-43ac-9ce1-d8ee2e82e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C465F0-A23F-426F-B115-4AE77A793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00def-d59b-43ac-9ce1-d8ee2e82e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58C313-7436-47C2-BE5F-574DF2F56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C31E1-2A29-43FC-9A09-18CC4BE1ED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59A43-313D-4CAC-86A8-EA64C2CC38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(x86)\Microsoft Office\Templates\KWM\blank.dot</Template>
  <TotalTime>3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KWM</dc:creator>
  <cp:keywords/>
  <cp:lastModifiedBy>Han Kun</cp:lastModifiedBy>
  <cp:revision>7</cp:revision>
  <cp:lastPrinted>2022-03-20T13:18:00Z</cp:lastPrinted>
  <dcterms:created xsi:type="dcterms:W3CDTF">2025-01-12T13:52:00Z</dcterms:created>
  <dcterms:modified xsi:type="dcterms:W3CDTF">2025-02-07T08:12:00Z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