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rPr>
          <w:sz w:val="28"/>
          <w:szCs w:val="28"/>
        </w:rPr>
      </w:pPr>
      <w:r>
        <w:rPr>
          <w:sz w:val="28"/>
          <w:szCs w:val="28"/>
        </w:rPr>
        <w:t>编号：（X）XK13-006</w:t>
      </w:r>
    </w:p>
    <w:p>
      <w:pPr>
        <w:spacing w:line="360" w:lineRule="auto"/>
        <w:jc w:val="right"/>
        <w:rPr>
          <w:rFonts w:ascii="Times New Roman" w:hAnsi="Times New Roman" w:cs="Times New Roman"/>
          <w:b/>
          <w:sz w:val="52"/>
        </w:rPr>
      </w:pPr>
    </w:p>
    <w:p>
      <w:pPr>
        <w:tabs>
          <w:tab w:val="left" w:pos="720"/>
        </w:tabs>
        <w:autoSpaceDE w:val="0"/>
        <w:autoSpaceDN w:val="0"/>
        <w:adjustRightInd w:val="0"/>
        <w:ind w:right="18"/>
        <w:jc w:val="left"/>
        <w:rPr>
          <w:rFonts w:ascii="Times New Roman" w:hAnsi="Times New Roman" w:cs="Times New Roman"/>
          <w:kern w:val="0"/>
          <w:sz w:val="28"/>
          <w:szCs w:val="28"/>
        </w:rPr>
      </w:pPr>
    </w:p>
    <w:p>
      <w:pPr>
        <w:tabs>
          <w:tab w:val="left" w:pos="720"/>
        </w:tabs>
        <w:autoSpaceDE w:val="0"/>
        <w:autoSpaceDN w:val="0"/>
        <w:adjustRightInd w:val="0"/>
        <w:ind w:right="18"/>
        <w:jc w:val="left"/>
        <w:rPr>
          <w:rFonts w:ascii="Times New Roman" w:hAnsi="Times New Roman" w:cs="Times New Roman"/>
          <w:kern w:val="0"/>
          <w:sz w:val="28"/>
          <w:szCs w:val="28"/>
        </w:rPr>
      </w:pPr>
    </w:p>
    <w:p>
      <w:pPr>
        <w:spacing w:line="360" w:lineRule="auto"/>
        <w:jc w:val="center"/>
        <w:rPr>
          <w:rFonts w:ascii="Times New Roman" w:hAnsi="Times New Roman" w:cs="Times New Roman"/>
          <w:bCs/>
          <w:kern w:val="0"/>
          <w:sz w:val="52"/>
          <w:szCs w:val="36"/>
        </w:rPr>
      </w:pPr>
      <w:r>
        <w:rPr>
          <w:rFonts w:ascii="Times New Roman" w:hAnsi="Times New Roman" w:eastAsia="方正小标宋简体" w:cs="Times New Roman"/>
          <w:bCs/>
          <w:kern w:val="0"/>
          <w:sz w:val="52"/>
          <w:szCs w:val="36"/>
        </w:rPr>
        <w:t>危险化学品生产许可证实施细则（一）</w:t>
      </w:r>
    </w:p>
    <w:p>
      <w:pPr>
        <w:spacing w:line="360" w:lineRule="auto"/>
        <w:jc w:val="center"/>
        <w:rPr>
          <w:rFonts w:ascii="Times New Roman" w:hAnsi="Times New Roman" w:eastAsia="方正小标宋简体" w:cs="Times New Roman"/>
          <w:b/>
          <w:kern w:val="0"/>
          <w:sz w:val="52"/>
          <w:szCs w:val="36"/>
        </w:rPr>
      </w:pPr>
      <w:r>
        <w:rPr>
          <w:rFonts w:ascii="Times New Roman" w:hAnsi="Times New Roman" w:eastAsia="方正小标宋简体" w:cs="Times New Roman"/>
          <w:bCs/>
          <w:kern w:val="0"/>
          <w:sz w:val="52"/>
          <w:szCs w:val="36"/>
        </w:rPr>
        <w:t>（危险化学品无机产品部分）</w:t>
      </w:r>
    </w:p>
    <w:p>
      <w:pPr>
        <w:spacing w:line="360" w:lineRule="auto"/>
        <w:jc w:val="center"/>
        <w:rPr>
          <w:rFonts w:ascii="Times New Roman" w:hAnsi="Times New Roman" w:eastAsia="楷体_GB2312" w:cs="Times New Roman"/>
          <w:kern w:val="0"/>
          <w:sz w:val="44"/>
          <w:szCs w:val="44"/>
        </w:rPr>
      </w:pPr>
      <w:r>
        <w:rPr>
          <w:rFonts w:ascii="Times New Roman" w:hAnsi="Times New Roman" w:eastAsia="楷体_GB2312" w:cs="Times New Roman"/>
          <w:kern w:val="0"/>
          <w:sz w:val="44"/>
          <w:szCs w:val="44"/>
        </w:rPr>
        <w:t>（</w:t>
      </w:r>
      <w:r>
        <w:rPr>
          <w:rFonts w:hint="eastAsia" w:ascii="Times New Roman" w:hAnsi="Times New Roman" w:eastAsia="楷体_GB2312" w:cs="Times New Roman"/>
          <w:kern w:val="0"/>
          <w:sz w:val="44"/>
          <w:szCs w:val="44"/>
          <w:lang w:val="en-US" w:eastAsia="zh-CN"/>
        </w:rPr>
        <w:t>征求意见稿</w:t>
      </w:r>
      <w:bookmarkStart w:id="510" w:name="_GoBack"/>
      <w:bookmarkEnd w:id="510"/>
      <w:r>
        <w:rPr>
          <w:rFonts w:ascii="Times New Roman" w:hAnsi="Times New Roman" w:eastAsia="楷体_GB2312" w:cs="Times New Roman"/>
          <w:kern w:val="0"/>
          <w:sz w:val="44"/>
          <w:szCs w:val="44"/>
        </w:rPr>
        <w:t>）</w:t>
      </w:r>
    </w:p>
    <w:p>
      <w:pPr>
        <w:tabs>
          <w:tab w:val="left" w:pos="720"/>
        </w:tabs>
        <w:autoSpaceDE w:val="0"/>
        <w:autoSpaceDN w:val="0"/>
        <w:adjustRightInd w:val="0"/>
        <w:ind w:left="352" w:right="18" w:hanging="180"/>
        <w:jc w:val="center"/>
        <w:rPr>
          <w:rFonts w:ascii="Times New Roman" w:hAnsi="Times New Roman" w:cs="Times New Roman"/>
          <w:kern w:val="0"/>
          <w:sz w:val="32"/>
          <w:szCs w:val="32"/>
        </w:rPr>
      </w:pPr>
    </w:p>
    <w:p>
      <w:pPr>
        <w:tabs>
          <w:tab w:val="left" w:pos="720"/>
        </w:tabs>
        <w:autoSpaceDE w:val="0"/>
        <w:autoSpaceDN w:val="0"/>
        <w:adjustRightInd w:val="0"/>
        <w:ind w:left="352" w:right="18" w:hanging="180"/>
        <w:jc w:val="center"/>
        <w:rPr>
          <w:rFonts w:ascii="Times New Roman" w:hAnsi="Times New Roman" w:cs="Times New Roman"/>
          <w:kern w:val="0"/>
          <w:sz w:val="32"/>
          <w:szCs w:val="32"/>
        </w:rPr>
      </w:pPr>
    </w:p>
    <w:p>
      <w:pPr>
        <w:tabs>
          <w:tab w:val="left" w:pos="720"/>
        </w:tabs>
        <w:autoSpaceDE w:val="0"/>
        <w:autoSpaceDN w:val="0"/>
        <w:adjustRightInd w:val="0"/>
        <w:ind w:left="352" w:right="18" w:hanging="180"/>
        <w:jc w:val="left"/>
        <w:rPr>
          <w:rFonts w:ascii="Times New Roman" w:hAnsi="Times New Roman" w:cs="Times New Roman"/>
          <w:b/>
          <w:kern w:val="0"/>
          <w:sz w:val="28"/>
          <w:szCs w:val="28"/>
        </w:rPr>
      </w:pPr>
    </w:p>
    <w:p>
      <w:pPr>
        <w:tabs>
          <w:tab w:val="left" w:pos="720"/>
        </w:tabs>
        <w:autoSpaceDE w:val="0"/>
        <w:autoSpaceDN w:val="0"/>
        <w:adjustRightInd w:val="0"/>
        <w:ind w:right="18"/>
        <w:jc w:val="left"/>
        <w:rPr>
          <w:rFonts w:ascii="Times New Roman" w:hAnsi="Times New Roman" w:cs="Times New Roman"/>
          <w:kern w:val="0"/>
          <w:sz w:val="28"/>
          <w:szCs w:val="28"/>
        </w:rPr>
      </w:pPr>
    </w:p>
    <w:p>
      <w:pPr>
        <w:tabs>
          <w:tab w:val="left" w:pos="720"/>
        </w:tabs>
        <w:autoSpaceDE w:val="0"/>
        <w:autoSpaceDN w:val="0"/>
        <w:adjustRightInd w:val="0"/>
        <w:ind w:right="18"/>
        <w:jc w:val="left"/>
        <w:rPr>
          <w:rFonts w:ascii="Times New Roman" w:hAnsi="Times New Roman" w:cs="Times New Roman"/>
          <w:kern w:val="0"/>
          <w:sz w:val="28"/>
          <w:szCs w:val="28"/>
        </w:rPr>
      </w:pPr>
    </w:p>
    <w:p>
      <w:pPr>
        <w:tabs>
          <w:tab w:val="left" w:pos="720"/>
        </w:tabs>
        <w:autoSpaceDE w:val="0"/>
        <w:autoSpaceDN w:val="0"/>
        <w:adjustRightInd w:val="0"/>
        <w:ind w:left="352" w:right="18" w:hanging="180"/>
        <w:jc w:val="left"/>
        <w:rPr>
          <w:rFonts w:ascii="Times New Roman" w:hAnsi="Times New Roman" w:cs="Times New Roman"/>
          <w:kern w:val="0"/>
          <w:sz w:val="28"/>
          <w:szCs w:val="28"/>
        </w:rPr>
      </w:pPr>
    </w:p>
    <w:p>
      <w:pPr>
        <w:tabs>
          <w:tab w:val="left" w:pos="720"/>
        </w:tabs>
        <w:autoSpaceDE w:val="0"/>
        <w:autoSpaceDN w:val="0"/>
        <w:adjustRightInd w:val="0"/>
        <w:ind w:left="352" w:right="18" w:hanging="180"/>
        <w:jc w:val="left"/>
        <w:rPr>
          <w:rFonts w:ascii="Times New Roman" w:hAnsi="Times New Roman" w:cs="Times New Roman"/>
          <w:kern w:val="0"/>
          <w:sz w:val="28"/>
          <w:szCs w:val="28"/>
        </w:rPr>
      </w:pPr>
    </w:p>
    <w:p>
      <w:pPr>
        <w:tabs>
          <w:tab w:val="left" w:pos="720"/>
        </w:tabs>
        <w:autoSpaceDE w:val="0"/>
        <w:autoSpaceDN w:val="0"/>
        <w:adjustRightInd w:val="0"/>
        <w:ind w:left="352" w:right="18" w:hanging="180"/>
        <w:jc w:val="left"/>
        <w:rPr>
          <w:rFonts w:ascii="Times New Roman" w:hAnsi="Times New Roman" w:cs="Times New Roman"/>
          <w:kern w:val="0"/>
          <w:sz w:val="28"/>
          <w:szCs w:val="28"/>
        </w:rPr>
      </w:pPr>
    </w:p>
    <w:p>
      <w:pPr>
        <w:tabs>
          <w:tab w:val="left" w:pos="720"/>
        </w:tabs>
        <w:autoSpaceDE w:val="0"/>
        <w:autoSpaceDN w:val="0"/>
        <w:adjustRightInd w:val="0"/>
        <w:ind w:left="352" w:right="18" w:hanging="180"/>
        <w:jc w:val="left"/>
        <w:rPr>
          <w:rFonts w:ascii="Times New Roman" w:hAnsi="Times New Roman" w:cs="Times New Roman"/>
          <w:kern w:val="0"/>
          <w:sz w:val="28"/>
          <w:szCs w:val="28"/>
        </w:rPr>
      </w:pPr>
    </w:p>
    <w:p>
      <w:pPr>
        <w:tabs>
          <w:tab w:val="left" w:pos="720"/>
        </w:tabs>
        <w:autoSpaceDE w:val="0"/>
        <w:autoSpaceDN w:val="0"/>
        <w:adjustRightInd w:val="0"/>
        <w:ind w:left="352" w:right="18" w:hanging="180"/>
        <w:jc w:val="left"/>
        <w:rPr>
          <w:rFonts w:ascii="Times New Roman" w:hAnsi="Times New Roman" w:cs="Times New Roman"/>
          <w:kern w:val="0"/>
          <w:sz w:val="28"/>
          <w:szCs w:val="28"/>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pStyle w:val="12"/>
        <w:rPr>
          <w:rFonts w:ascii="Times New Roman" w:hAnsi="Times New Roman" w:cs="Times New Roman"/>
        </w:rPr>
      </w:pPr>
    </w:p>
    <w:p>
      <w:pPr>
        <w:tabs>
          <w:tab w:val="left" w:pos="720"/>
        </w:tabs>
        <w:autoSpaceDE w:val="0"/>
        <w:autoSpaceDN w:val="0"/>
        <w:adjustRightInd w:val="0"/>
        <w:ind w:left="352" w:right="18" w:hanging="180"/>
        <w:jc w:val="left"/>
        <w:rPr>
          <w:rFonts w:ascii="Times New Roman" w:hAnsi="Times New Roman" w:eastAsia="黑体" w:cs="Times New Roman"/>
          <w:kern w:val="0"/>
          <w:sz w:val="28"/>
          <w:szCs w:val="28"/>
        </w:rPr>
      </w:pPr>
      <w:r>
        <w:rPr>
          <w:rFonts w:ascii="Times New Roman" w:hAnsi="Times New Roman" w:eastAsia="黑体" w:cs="Times New Roman"/>
          <w:bCs/>
          <w:sz w:val="28"/>
          <w:szCs w:val="28"/>
        </w:rPr>
        <w:t>202X-××-××公布                          202X-××-××实施</w:t>
      </w:r>
    </w:p>
    <w:p>
      <w:pPr>
        <w:tabs>
          <w:tab w:val="left" w:pos="720"/>
        </w:tabs>
        <w:autoSpaceDE w:val="0"/>
        <w:autoSpaceDN w:val="0"/>
        <w:adjustRightInd w:val="0"/>
        <w:ind w:left="352" w:right="18" w:hanging="180"/>
        <w:jc w:val="center"/>
        <w:rPr>
          <w:rFonts w:ascii="Times New Roman" w:hAnsi="Times New Roman" w:eastAsia="黑体" w:cs="Times New Roman"/>
          <w:kern w:val="0"/>
          <w:sz w:val="28"/>
          <w:szCs w:val="28"/>
        </w:rPr>
      </w:pPr>
      <w:r>
        <w:rPr>
          <w:rFonts w:ascii="Times New Roman" w:hAnsi="Times New Roman" w:eastAsia="黑体" w:cs="Times New Roman"/>
          <w:sz w:val="28"/>
          <w:szCs w:val="28"/>
        </w:rPr>
        <mc:AlternateContent>
          <mc:Choice Requires="wps">
            <w:drawing>
              <wp:anchor distT="0" distB="0" distL="114300" distR="114300" simplePos="0" relativeHeight="251663360" behindDoc="0" locked="0" layoutInCell="1" allowOverlap="1">
                <wp:simplePos x="0" y="0"/>
                <wp:positionH relativeFrom="column">
                  <wp:align>center</wp:align>
                </wp:positionH>
                <wp:positionV relativeFrom="paragraph">
                  <wp:posOffset>99695</wp:posOffset>
                </wp:positionV>
                <wp:extent cx="576008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576008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top:7.85pt;height:0pt;width:453.55pt;mso-position-horizontal:center;z-index:251663360;mso-width-relative:page;mso-height-relative:page;" filled="f" stroked="t" coordsize="21600,21600" o:gfxdata="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63RFgdMA&#10;AAAGAQAADwAAAAAAAAABACAAAAA4AAAAZHJzL2Rvd25yZXYueG1sUEsBAhQAFAAAAAgAh07iQLFV&#10;cgHVAQAAmAMAAA4AAAAAAAAAAQAgAAAAOAEAAGRycy9lMm9Eb2MueG1sUEsFBgAAAAAGAAYAWQEA&#10;AH8FAAAAAA==&#10;">
                <v:fill on="f" focussize="0,0"/>
                <v:stroke color="#000000" joinstyle="round"/>
                <v:imagedata o:title=""/>
                <o:lock v:ext="edit" aspectratio="f"/>
              </v:line>
            </w:pict>
          </mc:Fallback>
        </mc:AlternateContent>
      </w:r>
    </w:p>
    <w:p>
      <w:pPr>
        <w:tabs>
          <w:tab w:val="left" w:pos="720"/>
        </w:tabs>
        <w:autoSpaceDE w:val="0"/>
        <w:autoSpaceDN w:val="0"/>
        <w:adjustRightInd w:val="0"/>
        <w:ind w:left="352" w:right="18" w:hanging="180"/>
        <w:jc w:val="center"/>
        <w:rPr>
          <w:rFonts w:ascii="Times New Roman" w:hAnsi="Times New Roman" w:cs="Times New Roman"/>
          <w:b/>
          <w:bCs/>
          <w:sz w:val="32"/>
          <w:szCs w:val="32"/>
        </w:rPr>
      </w:pPr>
      <w:r>
        <w:rPr>
          <w:rFonts w:ascii="Times New Roman" w:hAnsi="Times New Roman" w:eastAsia="黑体" w:cs="Times New Roman"/>
          <w:bCs/>
          <w:kern w:val="0"/>
          <w:sz w:val="28"/>
          <w:szCs w:val="28"/>
        </w:rPr>
        <w:t>国家市场监督管理总局</w:t>
      </w:r>
      <w:r>
        <w:rPr>
          <w:rFonts w:ascii="Times New Roman" w:hAnsi="Times New Roman" w:eastAsia="黑体" w:cs="Times New Roman"/>
          <w:bCs/>
          <w:sz w:val="28"/>
          <w:szCs w:val="28"/>
        </w:rPr>
        <w:br w:type="page"/>
      </w:r>
      <w:r>
        <w:rPr>
          <w:rFonts w:ascii="Times New Roman" w:hAnsi="Times New Roman" w:cs="Times New Roman"/>
          <w:b/>
          <w:bCs/>
          <w:sz w:val="32"/>
          <w:szCs w:val="32"/>
        </w:rPr>
        <w:t>目  录</w:t>
      </w:r>
    </w:p>
    <w:p>
      <w:pPr>
        <w:tabs>
          <w:tab w:val="left" w:pos="8788"/>
        </w:tabs>
        <w:spacing w:line="360" w:lineRule="auto"/>
        <w:ind w:left="1" w:right="-31" w:rightChars="-15"/>
        <w:jc w:val="center"/>
        <w:rPr>
          <w:rFonts w:ascii="Times New Roman" w:hAnsi="Times New Roman" w:cs="Times New Roman"/>
          <w:b/>
          <w:bCs/>
          <w:sz w:val="32"/>
          <w:szCs w:val="32"/>
        </w:rPr>
      </w:pP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第一章 总则</w:t>
      </w:r>
      <w:r>
        <w:rPr>
          <w:rFonts w:ascii="Times New Roman" w:hAnsi="Times New Roman" w:cs="Times New Roman"/>
          <w:bCs/>
          <w:sz w:val="24"/>
          <w:szCs w:val="24"/>
        </w:rPr>
        <w:tab/>
      </w:r>
      <w:r>
        <w:rPr>
          <w:rFonts w:ascii="Times New Roman" w:hAnsi="Times New Roman" w:cs="Times New Roman"/>
          <w:sz w:val="24"/>
        </w:rPr>
        <w:t>1</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第二章 发证产品及标准</w:t>
      </w:r>
      <w:r>
        <w:rPr>
          <w:rFonts w:ascii="Times New Roman" w:hAnsi="Times New Roman" w:cs="Times New Roman"/>
          <w:bCs/>
          <w:sz w:val="24"/>
          <w:szCs w:val="24"/>
        </w:rPr>
        <w:tab/>
      </w:r>
      <w:r>
        <w:rPr>
          <w:rFonts w:ascii="Times New Roman" w:hAnsi="Times New Roman" w:cs="Times New Roman"/>
          <w:sz w:val="24"/>
        </w:rPr>
        <w:t>1</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第三章 企业申请生产许可证的基本条件和资料</w:t>
      </w:r>
      <w:r>
        <w:rPr>
          <w:rFonts w:ascii="Times New Roman" w:hAnsi="Times New Roman" w:cs="Times New Roman"/>
          <w:bCs/>
          <w:sz w:val="24"/>
          <w:szCs w:val="24"/>
        </w:rPr>
        <w:tab/>
      </w:r>
      <w:r>
        <w:rPr>
          <w:rFonts w:ascii="Times New Roman" w:hAnsi="Times New Roman" w:cs="Times New Roman"/>
          <w:sz w:val="24"/>
        </w:rPr>
        <w:t>1</w:t>
      </w:r>
      <w:r>
        <w:rPr>
          <w:rFonts w:hint="eastAsia" w:ascii="Times New Roman" w:hAnsi="Times New Roman" w:cs="Times New Roman"/>
          <w:sz w:val="24"/>
        </w:rPr>
        <w:t>5</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 xml:space="preserve">第四章 </w:t>
      </w:r>
      <w:r>
        <w:rPr>
          <w:rFonts w:ascii="Times New Roman" w:hAnsi="Times New Roman" w:eastAsia="宋体" w:cs="Times New Roman"/>
          <w:bCs/>
          <w:sz w:val="24"/>
          <w:szCs w:val="24"/>
        </w:rPr>
        <w:t>产品检验检测报告</w:t>
      </w:r>
      <w:r>
        <w:rPr>
          <w:rFonts w:ascii="Times New Roman" w:hAnsi="Times New Roman" w:cs="Times New Roman"/>
          <w:bCs/>
          <w:sz w:val="24"/>
          <w:szCs w:val="24"/>
        </w:rPr>
        <w:tab/>
      </w:r>
      <w:r>
        <w:rPr>
          <w:rFonts w:ascii="Times New Roman" w:hAnsi="Times New Roman" w:cs="Times New Roman"/>
          <w:sz w:val="24"/>
        </w:rPr>
        <w:t>4</w:t>
      </w:r>
      <w:r>
        <w:rPr>
          <w:rFonts w:hint="eastAsia" w:ascii="Times New Roman" w:hAnsi="Times New Roman" w:cs="Times New Roman"/>
          <w:sz w:val="24"/>
        </w:rPr>
        <w:t>3</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第五章 企业实地核查</w:t>
      </w:r>
      <w:r>
        <w:rPr>
          <w:rFonts w:ascii="Times New Roman" w:hAnsi="Times New Roman" w:cs="Times New Roman"/>
          <w:bCs/>
          <w:sz w:val="24"/>
          <w:szCs w:val="24"/>
        </w:rPr>
        <w:tab/>
      </w:r>
      <w:r>
        <w:rPr>
          <w:rFonts w:ascii="Times New Roman" w:hAnsi="Times New Roman" w:cs="Times New Roman"/>
          <w:sz w:val="24"/>
        </w:rPr>
        <w:t>4</w:t>
      </w:r>
      <w:r>
        <w:rPr>
          <w:rFonts w:hint="eastAsia" w:ascii="Times New Roman" w:hAnsi="Times New Roman" w:cs="Times New Roman"/>
          <w:sz w:val="24"/>
        </w:rPr>
        <w:t>4</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 xml:space="preserve">第六章 </w:t>
      </w:r>
      <w:r>
        <w:rPr>
          <w:rFonts w:ascii="Times New Roman" w:hAnsi="Times New Roman" w:eastAsia="宋体" w:cs="Times New Roman"/>
          <w:bCs/>
          <w:sz w:val="24"/>
          <w:szCs w:val="24"/>
        </w:rPr>
        <w:t>证书许可范围</w:t>
      </w:r>
      <w:r>
        <w:rPr>
          <w:rFonts w:ascii="Times New Roman" w:hAnsi="Times New Roman" w:cs="Times New Roman"/>
          <w:bCs/>
          <w:sz w:val="24"/>
          <w:szCs w:val="24"/>
        </w:rPr>
        <w:tab/>
      </w:r>
      <w:r>
        <w:rPr>
          <w:rFonts w:ascii="Times New Roman" w:hAnsi="Times New Roman" w:cs="Times New Roman"/>
          <w:sz w:val="24"/>
        </w:rPr>
        <w:t>44</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第七章 附则</w:t>
      </w:r>
      <w:r>
        <w:rPr>
          <w:rFonts w:ascii="Times New Roman" w:hAnsi="Times New Roman" w:cs="Times New Roman"/>
          <w:bCs/>
          <w:sz w:val="24"/>
          <w:szCs w:val="24"/>
        </w:rPr>
        <w:tab/>
      </w:r>
      <w:r>
        <w:rPr>
          <w:rFonts w:ascii="Times New Roman" w:hAnsi="Times New Roman" w:cs="Times New Roman"/>
          <w:sz w:val="24"/>
        </w:rPr>
        <w:t>4</w:t>
      </w:r>
      <w:r>
        <w:rPr>
          <w:rFonts w:hint="eastAsia" w:ascii="Times New Roman" w:hAnsi="Times New Roman" w:cs="Times New Roman"/>
          <w:sz w:val="24"/>
        </w:rPr>
        <w:t>5</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 xml:space="preserve">附件1 </w:t>
      </w:r>
      <w:r>
        <w:rPr>
          <w:rFonts w:ascii="Times New Roman" w:hAnsi="Times New Roman" w:eastAsia="宋体" w:cs="Times New Roman"/>
          <w:bCs/>
          <w:sz w:val="24"/>
          <w:szCs w:val="24"/>
        </w:rPr>
        <w:t>检验检测项目及依据标准</w:t>
      </w:r>
      <w:r>
        <w:rPr>
          <w:rFonts w:ascii="Times New Roman" w:hAnsi="Times New Roman" w:cs="Times New Roman"/>
          <w:bCs/>
          <w:sz w:val="24"/>
          <w:szCs w:val="24"/>
        </w:rPr>
        <w:tab/>
      </w:r>
      <w:r>
        <w:rPr>
          <w:rFonts w:ascii="Times New Roman" w:hAnsi="Times New Roman" w:cs="Times New Roman"/>
          <w:sz w:val="24"/>
        </w:rPr>
        <w:t>4</w:t>
      </w:r>
      <w:r>
        <w:rPr>
          <w:rFonts w:hint="eastAsia" w:ascii="Times New Roman" w:hAnsi="Times New Roman" w:cs="Times New Roman"/>
          <w:sz w:val="24"/>
        </w:rPr>
        <w:t>6</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 xml:space="preserve">附件2 </w:t>
      </w:r>
      <w:r>
        <w:rPr>
          <w:rFonts w:ascii="Times New Roman" w:hAnsi="Times New Roman" w:eastAsia="宋体" w:cs="Times New Roman"/>
          <w:bCs/>
          <w:sz w:val="24"/>
          <w:szCs w:val="24"/>
        </w:rPr>
        <w:t>企业核查时需准备的书面材料清单</w:t>
      </w:r>
      <w:r>
        <w:rPr>
          <w:rFonts w:ascii="Times New Roman" w:hAnsi="Times New Roman" w:cs="Times New Roman"/>
          <w:bCs/>
          <w:sz w:val="24"/>
          <w:szCs w:val="24"/>
        </w:rPr>
        <w:tab/>
      </w:r>
      <w:r>
        <w:rPr>
          <w:rFonts w:ascii="Times New Roman" w:hAnsi="Times New Roman" w:cs="Times New Roman"/>
          <w:sz w:val="24"/>
        </w:rPr>
        <w:t>5</w:t>
      </w:r>
      <w:r>
        <w:rPr>
          <w:rFonts w:hint="eastAsia" w:ascii="Times New Roman" w:hAnsi="Times New Roman" w:cs="Times New Roman"/>
          <w:sz w:val="24"/>
        </w:rPr>
        <w:t>9</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附件2-1 </w:t>
      </w:r>
      <w:r>
        <w:rPr>
          <w:rFonts w:ascii="Times New Roman" w:hAnsi="Times New Roman" w:eastAsia="宋体" w:cs="Times New Roman"/>
          <w:sz w:val="24"/>
        </w:rPr>
        <w:t>生产场所示意图</w:t>
      </w:r>
      <w:r>
        <w:rPr>
          <w:rFonts w:ascii="Times New Roman" w:hAnsi="Times New Roman" w:cs="Times New Roman"/>
          <w:bCs/>
          <w:sz w:val="24"/>
          <w:szCs w:val="24"/>
        </w:rPr>
        <w:tab/>
      </w:r>
      <w:r>
        <w:rPr>
          <w:rFonts w:hint="eastAsia" w:ascii="Times New Roman" w:hAnsi="Times New Roman" w:cs="Times New Roman"/>
          <w:bCs/>
          <w:sz w:val="24"/>
          <w:szCs w:val="24"/>
        </w:rPr>
        <w:t>60</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附件2-2 </w:t>
      </w:r>
      <w:r>
        <w:rPr>
          <w:rFonts w:ascii="Times New Roman" w:hAnsi="Times New Roman" w:eastAsia="宋体" w:cs="Times New Roman"/>
          <w:sz w:val="24"/>
        </w:rPr>
        <w:t>主要工艺流程图</w:t>
      </w:r>
      <w:r>
        <w:rPr>
          <w:rFonts w:ascii="Times New Roman" w:hAnsi="Times New Roman" w:cs="Times New Roman"/>
          <w:bCs/>
          <w:sz w:val="24"/>
          <w:szCs w:val="24"/>
        </w:rPr>
        <w:tab/>
      </w:r>
      <w:r>
        <w:rPr>
          <w:rFonts w:hint="eastAsia" w:ascii="Times New Roman" w:hAnsi="Times New Roman" w:cs="Times New Roman"/>
          <w:sz w:val="24"/>
        </w:rPr>
        <w:t>61</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附件2-3 </w:t>
      </w:r>
      <w:r>
        <w:rPr>
          <w:rFonts w:ascii="Times New Roman" w:hAnsi="Times New Roman" w:eastAsia="宋体" w:cs="Times New Roman"/>
          <w:sz w:val="24"/>
        </w:rPr>
        <w:t>主要生产设施和检验检测设施表</w:t>
      </w:r>
      <w:r>
        <w:rPr>
          <w:rFonts w:ascii="Times New Roman" w:hAnsi="Times New Roman" w:cs="Times New Roman"/>
          <w:bCs/>
          <w:sz w:val="24"/>
          <w:szCs w:val="24"/>
        </w:rPr>
        <w:tab/>
      </w:r>
      <w:r>
        <w:rPr>
          <w:rFonts w:ascii="Times New Roman" w:hAnsi="Times New Roman" w:cs="Times New Roman"/>
          <w:bCs/>
          <w:sz w:val="24"/>
          <w:szCs w:val="24"/>
        </w:rPr>
        <w:t>6</w:t>
      </w:r>
      <w:r>
        <w:rPr>
          <w:rFonts w:hint="eastAsia" w:ascii="Times New Roman" w:hAnsi="Times New Roman" w:cs="Times New Roman"/>
          <w:bCs/>
          <w:sz w:val="24"/>
          <w:szCs w:val="24"/>
        </w:rPr>
        <w:t>2</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附件2-4 </w:t>
      </w:r>
      <w:r>
        <w:rPr>
          <w:rFonts w:ascii="Times New Roman" w:hAnsi="Times New Roman" w:eastAsia="宋体" w:cs="Times New Roman"/>
          <w:sz w:val="24"/>
        </w:rPr>
        <w:t>主要生产设备表</w:t>
      </w:r>
      <w:r>
        <w:rPr>
          <w:rFonts w:ascii="Times New Roman" w:hAnsi="Times New Roman" w:cs="Times New Roman"/>
          <w:bCs/>
          <w:sz w:val="24"/>
          <w:szCs w:val="24"/>
        </w:rPr>
        <w:tab/>
      </w:r>
      <w:r>
        <w:rPr>
          <w:rFonts w:ascii="Times New Roman" w:hAnsi="Times New Roman" w:cs="Times New Roman"/>
          <w:bCs/>
          <w:sz w:val="24"/>
          <w:szCs w:val="24"/>
        </w:rPr>
        <w:t>6</w:t>
      </w:r>
      <w:r>
        <w:rPr>
          <w:rFonts w:hint="eastAsia" w:ascii="Times New Roman" w:hAnsi="Times New Roman" w:cs="Times New Roman"/>
          <w:bCs/>
          <w:sz w:val="24"/>
          <w:szCs w:val="24"/>
        </w:rPr>
        <w:t>3</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附件2-5 </w:t>
      </w:r>
      <w:r>
        <w:rPr>
          <w:rFonts w:ascii="Times New Roman" w:hAnsi="Times New Roman" w:eastAsia="宋体" w:cs="Times New Roman"/>
          <w:sz w:val="24"/>
        </w:rPr>
        <w:t>主要检验检测设备表</w:t>
      </w:r>
      <w:r>
        <w:rPr>
          <w:rFonts w:ascii="Times New Roman" w:hAnsi="Times New Roman" w:cs="Times New Roman"/>
          <w:bCs/>
          <w:sz w:val="24"/>
          <w:szCs w:val="24"/>
        </w:rPr>
        <w:tab/>
      </w:r>
      <w:r>
        <w:rPr>
          <w:rFonts w:ascii="Times New Roman" w:hAnsi="Times New Roman" w:cs="Times New Roman"/>
          <w:bCs/>
          <w:sz w:val="24"/>
          <w:szCs w:val="24"/>
        </w:rPr>
        <w:t>6</w:t>
      </w:r>
      <w:r>
        <w:rPr>
          <w:rFonts w:hint="eastAsia" w:ascii="Times New Roman" w:hAnsi="Times New Roman" w:cs="Times New Roman"/>
          <w:bCs/>
          <w:sz w:val="24"/>
          <w:szCs w:val="24"/>
        </w:rPr>
        <w:t>4</w:t>
      </w:r>
    </w:p>
    <w:p>
      <w:pPr>
        <w:tabs>
          <w:tab w:val="right" w:leader="dot" w:pos="9060"/>
        </w:tabs>
        <w:spacing w:line="360" w:lineRule="auto"/>
        <w:rPr>
          <w:rFonts w:ascii="Times New Roman" w:hAnsi="Times New Roman" w:cs="Times New Roman"/>
          <w:sz w:val="24"/>
        </w:rPr>
      </w:pPr>
      <w:r>
        <w:rPr>
          <w:rFonts w:ascii="Times New Roman" w:hAnsi="Times New Roman" w:cs="Times New Roman"/>
          <w:sz w:val="24"/>
        </w:rPr>
        <w:t xml:space="preserve">附件2-6 </w:t>
      </w:r>
      <w:r>
        <w:rPr>
          <w:rFonts w:ascii="Times New Roman" w:hAnsi="Times New Roman" w:eastAsia="宋体" w:cs="Times New Roman"/>
          <w:sz w:val="24"/>
        </w:rPr>
        <w:t>主要原材料明细表</w:t>
      </w:r>
      <w:r>
        <w:rPr>
          <w:rFonts w:ascii="Times New Roman" w:hAnsi="Times New Roman" w:cs="Times New Roman"/>
          <w:sz w:val="24"/>
        </w:rPr>
        <w:tab/>
      </w:r>
      <w:r>
        <w:rPr>
          <w:rFonts w:ascii="Times New Roman" w:hAnsi="Times New Roman" w:cs="Times New Roman"/>
          <w:sz w:val="24"/>
        </w:rPr>
        <w:t>6</w:t>
      </w:r>
      <w:r>
        <w:rPr>
          <w:rFonts w:hint="eastAsia" w:ascii="Times New Roman" w:hAnsi="Times New Roman" w:cs="Times New Roman"/>
          <w:sz w:val="24"/>
        </w:rPr>
        <w:t>5</w:t>
      </w:r>
    </w:p>
    <w:p>
      <w:pPr>
        <w:tabs>
          <w:tab w:val="right" w:leader="dot" w:pos="9060"/>
        </w:tabs>
        <w:spacing w:line="360" w:lineRule="auto"/>
        <w:rPr>
          <w:rFonts w:ascii="Times New Roman" w:hAnsi="Times New Roman" w:cs="Times New Roman"/>
        </w:rPr>
      </w:pPr>
      <w:r>
        <w:rPr>
          <w:rFonts w:ascii="Times New Roman" w:hAnsi="Times New Roman" w:cs="Times New Roman"/>
          <w:sz w:val="24"/>
        </w:rPr>
        <w:t xml:space="preserve">附件2-7 </w:t>
      </w:r>
      <w:r>
        <w:rPr>
          <w:rFonts w:ascii="Times New Roman" w:hAnsi="Times New Roman" w:eastAsia="宋体" w:cs="Times New Roman"/>
          <w:sz w:val="24"/>
        </w:rPr>
        <w:t>关键岗位管理和专业技术人员表</w:t>
      </w:r>
      <w:r>
        <w:rPr>
          <w:rFonts w:ascii="Times New Roman" w:hAnsi="Times New Roman" w:cs="Times New Roman"/>
          <w:bCs/>
          <w:sz w:val="24"/>
          <w:szCs w:val="24"/>
        </w:rPr>
        <w:tab/>
      </w:r>
      <w:r>
        <w:rPr>
          <w:rFonts w:ascii="Times New Roman" w:hAnsi="Times New Roman" w:cs="Times New Roman"/>
          <w:sz w:val="24"/>
        </w:rPr>
        <w:t>6</w:t>
      </w:r>
      <w:r>
        <w:rPr>
          <w:rFonts w:hint="eastAsia" w:ascii="Times New Roman" w:hAnsi="Times New Roman" w:cs="Times New Roman"/>
          <w:sz w:val="24"/>
        </w:rPr>
        <w:t>6</w:t>
      </w:r>
    </w:p>
    <w:p>
      <w:pPr>
        <w:tabs>
          <w:tab w:val="right" w:leader="dot" w:pos="9060"/>
        </w:tabs>
        <w:spacing w:line="360" w:lineRule="auto"/>
        <w:rPr>
          <w:rFonts w:ascii="Times New Roman" w:hAnsi="Times New Roman" w:cs="Times New Roman"/>
          <w:sz w:val="24"/>
        </w:rPr>
      </w:pPr>
      <w:r>
        <w:rPr>
          <w:rFonts w:ascii="Times New Roman" w:hAnsi="Times New Roman" w:cs="Times New Roman"/>
          <w:sz w:val="24"/>
        </w:rPr>
        <w:t xml:space="preserve">附件2-8 </w:t>
      </w:r>
      <w:r>
        <w:rPr>
          <w:rFonts w:ascii="Times New Roman" w:hAnsi="Times New Roman" w:eastAsia="宋体" w:cs="Times New Roman"/>
          <w:sz w:val="24"/>
        </w:rPr>
        <w:t>技术文件和工艺文件清单</w:t>
      </w:r>
      <w:r>
        <w:rPr>
          <w:rFonts w:ascii="Times New Roman" w:hAnsi="Times New Roman" w:cs="Times New Roman"/>
          <w:bCs/>
          <w:sz w:val="24"/>
          <w:szCs w:val="24"/>
        </w:rPr>
        <w:tab/>
      </w:r>
      <w:r>
        <w:rPr>
          <w:rFonts w:ascii="Times New Roman" w:hAnsi="Times New Roman" w:cs="Times New Roman"/>
          <w:sz w:val="24"/>
        </w:rPr>
        <w:t>6</w:t>
      </w:r>
      <w:r>
        <w:rPr>
          <w:rFonts w:hint="eastAsia" w:ascii="Times New Roman" w:hAnsi="Times New Roman" w:cs="Times New Roman"/>
          <w:sz w:val="24"/>
        </w:rPr>
        <w:t>7</w:t>
      </w:r>
    </w:p>
    <w:p>
      <w:pPr>
        <w:tabs>
          <w:tab w:val="right" w:leader="dot" w:pos="9060"/>
        </w:tabs>
        <w:spacing w:line="360" w:lineRule="auto"/>
        <w:rPr>
          <w:rFonts w:ascii="Times New Roman" w:hAnsi="Times New Roman" w:cs="Times New Roman"/>
          <w:sz w:val="24"/>
        </w:rPr>
      </w:pPr>
      <w:r>
        <w:rPr>
          <w:rFonts w:ascii="Times New Roman" w:hAnsi="Times New Roman" w:cs="Times New Roman"/>
          <w:sz w:val="24"/>
        </w:rPr>
        <w:t xml:space="preserve">附件2-9 </w:t>
      </w:r>
      <w:r>
        <w:rPr>
          <w:rFonts w:ascii="Times New Roman" w:hAnsi="Times New Roman" w:eastAsia="宋体" w:cs="Times New Roman"/>
          <w:sz w:val="24"/>
        </w:rPr>
        <w:t>产品质量安全管理制度和产品质量安全追溯制度文件清单</w:t>
      </w:r>
      <w:r>
        <w:rPr>
          <w:rFonts w:ascii="Times New Roman" w:hAnsi="Times New Roman" w:cs="Times New Roman"/>
          <w:bCs/>
          <w:sz w:val="24"/>
          <w:szCs w:val="24"/>
        </w:rPr>
        <w:tab/>
      </w:r>
      <w:r>
        <w:rPr>
          <w:rFonts w:ascii="Times New Roman" w:hAnsi="Times New Roman" w:cs="Times New Roman"/>
          <w:sz w:val="24"/>
        </w:rPr>
        <w:t>6</w:t>
      </w:r>
      <w:r>
        <w:rPr>
          <w:rFonts w:hint="eastAsia" w:ascii="Times New Roman" w:hAnsi="Times New Roman" w:cs="Times New Roman"/>
          <w:sz w:val="24"/>
        </w:rPr>
        <w:t>8</w:t>
      </w:r>
    </w:p>
    <w:p>
      <w:pPr>
        <w:tabs>
          <w:tab w:val="right" w:leader="dot" w:pos="9060"/>
        </w:tabs>
        <w:spacing w:line="360" w:lineRule="auto"/>
        <w:rPr>
          <w:rFonts w:ascii="Times New Roman" w:hAnsi="Times New Roman" w:cs="Times New Roman"/>
          <w:sz w:val="24"/>
        </w:rPr>
      </w:pPr>
      <w:r>
        <w:rPr>
          <w:rFonts w:ascii="Times New Roman" w:hAnsi="Times New Roman" w:cs="Times New Roman"/>
          <w:sz w:val="24"/>
        </w:rPr>
        <w:t xml:space="preserve">附件2-10 </w:t>
      </w:r>
      <w:r>
        <w:rPr>
          <w:rFonts w:ascii="Times New Roman" w:hAnsi="Times New Roman" w:eastAsia="宋体" w:cs="Times New Roman"/>
          <w:sz w:val="24"/>
        </w:rPr>
        <w:t>企业执行的产品标准及相关标准清单</w:t>
      </w:r>
      <w:r>
        <w:rPr>
          <w:rFonts w:ascii="Times New Roman" w:hAnsi="Times New Roman" w:cs="Times New Roman"/>
          <w:bCs/>
          <w:sz w:val="24"/>
          <w:szCs w:val="24"/>
        </w:rPr>
        <w:tab/>
      </w:r>
      <w:r>
        <w:rPr>
          <w:rFonts w:ascii="Times New Roman" w:hAnsi="Times New Roman" w:cs="Times New Roman"/>
          <w:sz w:val="24"/>
        </w:rPr>
        <w:t>6</w:t>
      </w:r>
      <w:r>
        <w:rPr>
          <w:rFonts w:hint="eastAsia" w:ascii="Times New Roman" w:hAnsi="Times New Roman" w:cs="Times New Roman"/>
          <w:sz w:val="24"/>
        </w:rPr>
        <w:t>9</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附件3 危险化学品无机产品生产许可证企业实地核查办法</w:t>
      </w:r>
      <w:r>
        <w:rPr>
          <w:rFonts w:ascii="Times New Roman" w:hAnsi="Times New Roman" w:cs="Times New Roman"/>
          <w:bCs/>
          <w:sz w:val="24"/>
          <w:szCs w:val="24"/>
        </w:rPr>
        <w:tab/>
      </w:r>
      <w:r>
        <w:rPr>
          <w:rFonts w:hint="eastAsia" w:ascii="Times New Roman" w:hAnsi="Times New Roman" w:cs="Times New Roman"/>
          <w:sz w:val="24"/>
        </w:rPr>
        <w:t>70</w:t>
      </w:r>
    </w:p>
    <w:p>
      <w:pPr>
        <w:tabs>
          <w:tab w:val="right" w:leader="middleDot" w:pos="9085"/>
        </w:tabs>
        <w:spacing w:line="360" w:lineRule="auto"/>
        <w:ind w:left="1" w:right="-31" w:rightChars="-15"/>
        <w:jc w:val="left"/>
        <w:rPr>
          <w:rFonts w:ascii="Times New Roman" w:hAnsi="Times New Roman" w:cs="Times New Roman"/>
          <w:bCs/>
          <w:sz w:val="24"/>
          <w:szCs w:val="24"/>
        </w:rPr>
      </w:pPr>
      <w:r>
        <w:rPr>
          <w:rFonts w:ascii="Times New Roman" w:hAnsi="Times New Roman" w:cs="Times New Roman"/>
          <w:bCs/>
          <w:sz w:val="24"/>
          <w:szCs w:val="24"/>
        </w:rPr>
        <w:t xml:space="preserve">附件4 </w:t>
      </w:r>
      <w:r>
        <w:rPr>
          <w:rFonts w:ascii="Times New Roman" w:hAnsi="Times New Roman" w:cs="Times New Roman"/>
          <w:sz w:val="24"/>
        </w:rPr>
        <w:t>企业实地核查不符合和建议改进条款汇总表</w:t>
      </w:r>
      <w:r>
        <w:rPr>
          <w:rFonts w:ascii="Times New Roman" w:hAnsi="Times New Roman" w:cs="Times New Roman"/>
          <w:bCs/>
          <w:sz w:val="24"/>
          <w:szCs w:val="24"/>
        </w:rPr>
        <w:tab/>
      </w:r>
      <w:r>
        <w:rPr>
          <w:rFonts w:ascii="Times New Roman" w:hAnsi="Times New Roman" w:cs="Times New Roman"/>
          <w:bCs/>
          <w:sz w:val="24"/>
          <w:szCs w:val="24"/>
        </w:rPr>
        <w:t>7</w:t>
      </w:r>
      <w:r>
        <w:rPr>
          <w:rFonts w:hint="eastAsia" w:ascii="Times New Roman" w:hAnsi="Times New Roman" w:cs="Times New Roman"/>
          <w:bCs/>
          <w:sz w:val="24"/>
          <w:szCs w:val="24"/>
        </w:rPr>
        <w:t>8</w:t>
      </w:r>
    </w:p>
    <w:p>
      <w:pPr>
        <w:tabs>
          <w:tab w:val="right" w:leader="middleDot" w:pos="9085"/>
        </w:tabs>
        <w:spacing w:line="360" w:lineRule="auto"/>
        <w:ind w:left="1" w:right="-31" w:rightChars="-15"/>
        <w:jc w:val="left"/>
        <w:rPr>
          <w:rFonts w:ascii="Times New Roman" w:hAnsi="Times New Roman" w:cs="Times New Roman"/>
          <w:sz w:val="24"/>
        </w:rPr>
      </w:pPr>
      <w:r>
        <w:rPr>
          <w:rFonts w:ascii="Times New Roman" w:hAnsi="Times New Roman" w:cs="Times New Roman"/>
          <w:bCs/>
          <w:sz w:val="24"/>
          <w:szCs w:val="24"/>
        </w:rPr>
        <w:t>附件5 生产许可证企业实地核查报告</w:t>
      </w:r>
      <w:r>
        <w:rPr>
          <w:rFonts w:ascii="Times New Roman" w:hAnsi="Times New Roman" w:cs="Times New Roman"/>
          <w:bCs/>
          <w:sz w:val="24"/>
          <w:szCs w:val="24"/>
        </w:rPr>
        <w:tab/>
      </w:r>
      <w:r>
        <w:rPr>
          <w:rFonts w:ascii="Times New Roman" w:hAnsi="Times New Roman" w:cs="Times New Roman"/>
          <w:bCs/>
          <w:sz w:val="24"/>
          <w:szCs w:val="24"/>
        </w:rPr>
        <w:t>7</w:t>
      </w:r>
      <w:r>
        <w:rPr>
          <w:rFonts w:hint="eastAsia" w:ascii="Times New Roman" w:hAnsi="Times New Roman" w:cs="Times New Roman"/>
          <w:bCs/>
          <w:sz w:val="24"/>
          <w:szCs w:val="24"/>
        </w:rPr>
        <w:t>9</w:t>
      </w:r>
    </w:p>
    <w:p>
      <w:pPr>
        <w:tabs>
          <w:tab w:val="right" w:leader="middleDot" w:pos="9085"/>
        </w:tabs>
        <w:spacing w:line="360" w:lineRule="auto"/>
        <w:ind w:left="1" w:right="-31" w:rightChars="-15"/>
        <w:jc w:val="left"/>
        <w:rPr>
          <w:rFonts w:ascii="Times New Roman" w:hAnsi="Times New Roman" w:cs="Times New Roman"/>
          <w:sz w:val="24"/>
        </w:rPr>
      </w:pPr>
      <w:r>
        <w:rPr>
          <w:rFonts w:ascii="Times New Roman" w:hAnsi="Times New Roman" w:cs="Times New Roman"/>
          <w:bCs/>
          <w:sz w:val="24"/>
          <w:szCs w:val="24"/>
        </w:rPr>
        <w:t xml:space="preserve">附件6 </w:t>
      </w:r>
      <w:r>
        <w:rPr>
          <w:rFonts w:ascii="Times New Roman" w:hAnsi="Times New Roman" w:eastAsia="宋体" w:cs="Times New Roman"/>
          <w:bCs/>
          <w:sz w:val="24"/>
          <w:szCs w:val="24"/>
        </w:rPr>
        <w:t>本细则与上一版细则主要内容对比</w:t>
      </w:r>
      <w:r>
        <w:rPr>
          <w:rFonts w:ascii="Times New Roman" w:hAnsi="Times New Roman" w:cs="Times New Roman"/>
          <w:bCs/>
          <w:sz w:val="24"/>
          <w:szCs w:val="24"/>
        </w:rPr>
        <w:tab/>
      </w:r>
      <w:r>
        <w:rPr>
          <w:rFonts w:hint="eastAsia" w:ascii="Times New Roman" w:hAnsi="Times New Roman" w:cs="Times New Roman"/>
          <w:sz w:val="24"/>
        </w:rPr>
        <w:t>80</w:t>
      </w:r>
    </w:p>
    <w:p>
      <w:pPr>
        <w:tabs>
          <w:tab w:val="left" w:leader="middleDot" w:pos="8820"/>
        </w:tabs>
        <w:adjustRightInd w:val="0"/>
        <w:snapToGrid w:val="0"/>
        <w:spacing w:line="360" w:lineRule="auto"/>
        <w:rPr>
          <w:rFonts w:ascii="Times New Roman" w:hAnsi="Times New Roman" w:cs="Times New Roman"/>
          <w:sz w:val="24"/>
          <w:szCs w:val="28"/>
        </w:rPr>
      </w:pPr>
    </w:p>
    <w:p>
      <w:pPr>
        <w:spacing w:line="360" w:lineRule="auto"/>
        <w:jc w:val="center"/>
        <w:rPr>
          <w:rFonts w:ascii="Times New Roman" w:hAnsi="Times New Roman" w:cs="Times New Roman"/>
          <w:b/>
          <w:kern w:val="0"/>
          <w:sz w:val="44"/>
          <w:szCs w:val="44"/>
        </w:rPr>
        <w:sectPr>
          <w:pgSz w:w="11906" w:h="16838"/>
          <w:pgMar w:top="1418" w:right="1416" w:bottom="1418" w:left="1418" w:header="851" w:footer="992" w:gutter="0"/>
          <w:pgNumType w:start="1"/>
          <w:cols w:space="720" w:num="1"/>
          <w:docGrid w:linePitch="286" w:charSpace="0"/>
        </w:sectPr>
      </w:pPr>
    </w:p>
    <w:p>
      <w:pPr>
        <w:spacing w:line="360" w:lineRule="auto"/>
        <w:jc w:val="center"/>
        <w:rPr>
          <w:rFonts w:ascii="Times New Roman" w:hAnsi="Times New Roman" w:cs="Times New Roman"/>
          <w:b/>
          <w:kern w:val="0"/>
          <w:sz w:val="44"/>
          <w:szCs w:val="44"/>
        </w:rPr>
      </w:pPr>
      <w:r>
        <w:rPr>
          <w:rFonts w:ascii="Times New Roman" w:hAnsi="Times New Roman" w:cs="Times New Roman"/>
          <w:b/>
          <w:kern w:val="0"/>
          <w:sz w:val="44"/>
          <w:szCs w:val="44"/>
        </w:rPr>
        <w:t>危险化学品生产许可证实施细则</w:t>
      </w:r>
      <w:r>
        <w:rPr>
          <w:rFonts w:hint="eastAsia" w:ascii="Times New Roman" w:hAnsi="Times New Roman" w:cs="Times New Roman"/>
          <w:b/>
          <w:kern w:val="0"/>
          <w:sz w:val="44"/>
          <w:szCs w:val="44"/>
        </w:rPr>
        <w:t>（一）</w:t>
      </w:r>
    </w:p>
    <w:p>
      <w:pPr>
        <w:spacing w:line="360" w:lineRule="auto"/>
        <w:jc w:val="center"/>
        <w:rPr>
          <w:rFonts w:ascii="Times New Roman" w:hAnsi="Times New Roman" w:cs="Times New Roman"/>
          <w:b/>
          <w:kern w:val="0"/>
          <w:sz w:val="44"/>
          <w:szCs w:val="44"/>
        </w:rPr>
      </w:pPr>
      <w:r>
        <w:rPr>
          <w:rFonts w:ascii="Times New Roman" w:hAnsi="Times New Roman" w:cs="Times New Roman"/>
          <w:b/>
          <w:kern w:val="0"/>
          <w:sz w:val="44"/>
          <w:szCs w:val="44"/>
        </w:rPr>
        <w:t>（危险化学品无机产品部分）</w:t>
      </w:r>
    </w:p>
    <w:p>
      <w:pPr>
        <w:tabs>
          <w:tab w:val="left" w:pos="8788"/>
        </w:tabs>
        <w:spacing w:line="240" w:lineRule="exact"/>
        <w:outlineLvl w:val="0"/>
        <w:rPr>
          <w:rFonts w:ascii="Times New Roman" w:hAnsi="Times New Roman" w:cs="Times New Roman"/>
          <w:b/>
          <w:kern w:val="0"/>
          <w:sz w:val="36"/>
          <w:szCs w:val="36"/>
        </w:rPr>
      </w:pPr>
    </w:p>
    <w:p>
      <w:pPr>
        <w:spacing w:line="360" w:lineRule="auto"/>
        <w:jc w:val="center"/>
        <w:outlineLvl w:val="1"/>
        <w:rPr>
          <w:rFonts w:ascii="Times New Roman" w:hAnsi="Times New Roman" w:cs="Times New Roman"/>
          <w:b/>
          <w:bCs/>
          <w:sz w:val="28"/>
          <w:szCs w:val="28"/>
        </w:rPr>
      </w:pPr>
      <w:bookmarkStart w:id="0" w:name="_Toc507721775"/>
      <w:r>
        <w:rPr>
          <w:rFonts w:ascii="Times New Roman" w:hAnsi="Times New Roman" w:cs="Times New Roman"/>
          <w:b/>
          <w:bCs/>
          <w:sz w:val="28"/>
          <w:szCs w:val="28"/>
        </w:rPr>
        <w:t>第一章 总则</w:t>
      </w:r>
      <w:bookmarkEnd w:id="0"/>
    </w:p>
    <w:p>
      <w:pPr>
        <w:spacing w:line="360" w:lineRule="auto"/>
        <w:ind w:firstLine="420" w:firstLineChars="200"/>
        <w:rPr>
          <w:rFonts w:ascii="Times New Roman" w:hAnsi="Times New Roman" w:cs="Times New Roman"/>
        </w:rPr>
      </w:pPr>
      <w:r>
        <w:rPr>
          <w:rFonts w:ascii="Times New Roman" w:hAnsi="Times New Roman" w:cs="Times New Roman"/>
        </w:rPr>
        <w:t>第一条 依据《中华人民共和国行政许可法》《中华人民共和国工业产品生产许可证管理条例》</w:t>
      </w:r>
      <w:r>
        <w:rPr>
          <w:rFonts w:ascii="Times New Roman" w:hAnsi="Times New Roman" w:cs="Times New Roman"/>
          <w:szCs w:val="24"/>
        </w:rPr>
        <w:t>《危险化学品安全管理条例》</w:t>
      </w:r>
      <w:r>
        <w:rPr>
          <w:rFonts w:ascii="Times New Roman" w:hAnsi="Times New Roman" w:cs="Times New Roman"/>
        </w:rPr>
        <w:t>《中华人民共和国工业产品生产许可证管理条例实施办法》《工业产品生产单位落实质量安全主体责任监督管理规定》，制定本工业产品生产许可证实施细则(以下简称细则)。</w:t>
      </w:r>
    </w:p>
    <w:p>
      <w:pPr>
        <w:spacing w:line="360" w:lineRule="auto"/>
        <w:ind w:firstLine="420" w:firstLineChars="200"/>
        <w:rPr>
          <w:rFonts w:ascii="Times New Roman" w:hAnsi="Times New Roman" w:cs="Times New Roman"/>
        </w:rPr>
      </w:pPr>
      <w:r>
        <w:rPr>
          <w:rFonts w:ascii="Times New Roman" w:hAnsi="Times New Roman" w:cs="Times New Roman"/>
        </w:rPr>
        <w:t>第二条 本细则适用于危险化学品无机产品生产许可证核发等工作,应与通则一并使用。</w:t>
      </w:r>
    </w:p>
    <w:p>
      <w:pPr>
        <w:spacing w:line="360" w:lineRule="auto"/>
        <w:ind w:firstLine="420" w:firstLineChars="200"/>
        <w:outlineLvl w:val="0"/>
        <w:rPr>
          <w:rFonts w:ascii="Times New Roman" w:hAnsi="Times New Roman" w:cs="Times New Roman"/>
        </w:rPr>
      </w:pPr>
      <w:bookmarkStart w:id="1" w:name="_Toc507721776"/>
      <w:r>
        <w:rPr>
          <w:rFonts w:ascii="Times New Roman" w:hAnsi="Times New Roman" w:cs="Times New Roman"/>
        </w:rPr>
        <w:t>第三条 危险化学品无机产品</w:t>
      </w:r>
      <w:bookmarkEnd w:id="1"/>
      <w:r>
        <w:rPr>
          <w:rFonts w:ascii="Times New Roman" w:hAnsi="Times New Roman" w:cs="Times New Roman"/>
        </w:rPr>
        <w:t>由省级工业产品生产许可证主管部门审批发证。</w:t>
      </w:r>
    </w:p>
    <w:p>
      <w:pPr>
        <w:spacing w:line="360" w:lineRule="auto"/>
        <w:ind w:left="422"/>
        <w:jc w:val="center"/>
        <w:rPr>
          <w:rFonts w:ascii="Times New Roman" w:hAnsi="Times New Roman" w:cs="Times New Roman"/>
          <w:b/>
          <w:bCs/>
          <w:sz w:val="28"/>
          <w:szCs w:val="28"/>
        </w:rPr>
      </w:pPr>
      <w:bookmarkStart w:id="2" w:name="_Toc507721777"/>
      <w:r>
        <w:rPr>
          <w:rFonts w:ascii="Times New Roman" w:hAnsi="Times New Roman" w:cs="Times New Roman"/>
          <w:b/>
          <w:bCs/>
          <w:sz w:val="28"/>
          <w:szCs w:val="28"/>
        </w:rPr>
        <w:t xml:space="preserve">第二章 </w:t>
      </w:r>
      <w:bookmarkEnd w:id="2"/>
      <w:r>
        <w:rPr>
          <w:rFonts w:ascii="Times New Roman" w:hAnsi="Times New Roman" w:cs="Times New Roman"/>
          <w:b/>
          <w:bCs/>
          <w:sz w:val="28"/>
          <w:szCs w:val="28"/>
        </w:rPr>
        <w:t>发证产品及标准</w:t>
      </w:r>
    </w:p>
    <w:p>
      <w:pPr>
        <w:pStyle w:val="59"/>
        <w:rPr>
          <w:rFonts w:ascii="Times New Roman" w:hAnsi="Times New Roman" w:cs="Times New Roman" w:eastAsiaTheme="minorEastAsia"/>
          <w:iCs w:val="0"/>
          <w:kern w:val="2"/>
          <w:sz w:val="21"/>
          <w:szCs w:val="22"/>
        </w:rPr>
      </w:pPr>
      <w:r>
        <w:rPr>
          <w:rFonts w:ascii="Times New Roman" w:hAnsi="Times New Roman" w:cs="Times New Roman" w:eastAsiaTheme="minorEastAsia"/>
          <w:iCs w:val="0"/>
          <w:kern w:val="2"/>
          <w:sz w:val="21"/>
          <w:szCs w:val="22"/>
        </w:rPr>
        <w:t>第四条 本细则规定了发证产品定义、范围及单元划分。</w:t>
      </w:r>
    </w:p>
    <w:p>
      <w:pPr>
        <w:spacing w:line="360" w:lineRule="auto"/>
        <w:ind w:firstLine="420" w:firstLineChars="200"/>
        <w:rPr>
          <w:rFonts w:ascii="Times New Roman" w:hAnsi="Times New Roman" w:cs="Times New Roman"/>
        </w:rPr>
      </w:pPr>
      <w:r>
        <w:rPr>
          <w:rFonts w:ascii="Times New Roman" w:hAnsi="Times New Roman" w:cs="Times New Roman"/>
        </w:rPr>
        <w:t>（一）定义：危险化学品</w:t>
      </w:r>
      <w:r>
        <w:rPr>
          <w:rFonts w:ascii="Times New Roman" w:hAnsi="Times New Roman" w:eastAsia="宋体" w:cs="Times New Roman"/>
        </w:rPr>
        <w:t>无机产品是指</w:t>
      </w:r>
      <w:r>
        <w:rPr>
          <w:rFonts w:ascii="Times New Roman" w:hAnsi="Times New Roman" w:cs="Times New Roman"/>
        </w:rPr>
        <w:t>列入国家应急管理部（原安监总局）等十部委联合发布的《危险化学品目录》中的无机类产品。</w:t>
      </w:r>
    </w:p>
    <w:p>
      <w:pPr>
        <w:pStyle w:val="64"/>
        <w:spacing w:line="360" w:lineRule="auto"/>
        <w:ind w:firstLineChars="0"/>
        <w:rPr>
          <w:rFonts w:ascii="Times New Roman" w:hAnsi="Times New Roman" w:cs="Times New Roman"/>
        </w:rPr>
      </w:pPr>
      <w:r>
        <w:rPr>
          <w:rFonts w:ascii="Times New Roman" w:hAnsi="Times New Roman" w:cs="Times New Roman"/>
        </w:rPr>
        <w:t>（二）范围</w:t>
      </w:r>
    </w:p>
    <w:p>
      <w:pPr>
        <w:spacing w:line="360" w:lineRule="auto"/>
        <w:ind w:firstLine="420" w:firstLineChars="200"/>
        <w:rPr>
          <w:rFonts w:ascii="Times New Roman" w:hAnsi="Times New Roman" w:eastAsia="宋体" w:cs="Times New Roman"/>
        </w:rPr>
      </w:pPr>
      <w:r>
        <w:rPr>
          <w:rFonts w:ascii="Times New Roman" w:hAnsi="Times New Roman" w:cs="Times New Roman"/>
        </w:rPr>
        <w:t>按国际标准、国外标准、地方标准、团体标准、企业标准等生产并在国内销售的</w:t>
      </w:r>
      <w:r>
        <w:rPr>
          <w:rFonts w:ascii="Times New Roman" w:hAnsi="Times New Roman" w:eastAsia="宋体" w:cs="Times New Roman"/>
        </w:rPr>
        <w:t>危险化学品无机产品</w:t>
      </w:r>
      <w:r>
        <w:rPr>
          <w:rFonts w:ascii="Times New Roman" w:hAnsi="Times New Roman" w:cs="Times New Roman"/>
        </w:rPr>
        <w:t>，属于本细则列出的相关国家标准和行业标准的范畴或适用范围的，企业应按相应的国家标准或行业标准取证，企业获证后生产的产品应当满足相应国家标准和行业标准要求。</w:t>
      </w:r>
    </w:p>
    <w:p>
      <w:pPr>
        <w:pStyle w:val="64"/>
        <w:spacing w:line="360" w:lineRule="auto"/>
        <w:ind w:firstLineChars="0"/>
        <w:rPr>
          <w:rFonts w:ascii="Times New Roman" w:hAnsi="Times New Roman" w:cs="Times New Roman"/>
          <w:szCs w:val="22"/>
        </w:rPr>
      </w:pPr>
      <w:r>
        <w:rPr>
          <w:rFonts w:ascii="Times New Roman" w:hAnsi="Times New Roman" w:cs="Times New Roman"/>
          <w:szCs w:val="22"/>
        </w:rPr>
        <w:t>（三）单元划分</w:t>
      </w:r>
    </w:p>
    <w:p>
      <w:pPr>
        <w:spacing w:before="120" w:beforeLines="50" w:line="360" w:lineRule="auto"/>
        <w:ind w:firstLine="420" w:firstLineChars="200"/>
        <w:rPr>
          <w:rFonts w:ascii="Times New Roman" w:hAnsi="Times New Roman" w:cs="Times New Roman"/>
        </w:rPr>
      </w:pPr>
      <w:r>
        <w:rPr>
          <w:rFonts w:ascii="Times New Roman" w:hAnsi="Times New Roman" w:cs="Times New Roman"/>
        </w:rPr>
        <w:t>本细则规定的危险化学品无机产品划分为一级钡化合物、六价铬化合物、溴酸盐、五硫化二磷、高锰酸钾、水合肼、亚硒酸钠、一氧化铅、硅酸铅、金属钠、溴、氯化亚砜、氨基磺酸、亚硫酸氢铵、氢氧化锂、二盐基亚磷酸铅、硫酸、硝酸、液体无水氨、氰氨化钙、铝粉、铝镁合金粉、钛粉、氰化物、磷化合物、氯酸盐、硝酸盐、氟化合物、过氧化物、硫化物、硫磺、氯化物、硼化合物等33个产品单元，产品单元及品名见表1。企业生产（包括生产、加工、分装）表1中的产品应当办理生产许可证，当仅作为企业自用原料进入生产下一环节的，则不需要取得工业产品生产许可证。企业按照《危险化学品建设项目安全监督管理办法》（原国家安全生产监督管理总局令第45号）规定开展建设项目试生产期间，暂不需办理工业产品生产许可证。生产是指由其他物质通过化学反应制成某种产品的方式</w:t>
      </w:r>
      <w:r>
        <w:rPr>
          <w:rFonts w:hint="eastAsia" w:ascii="Times New Roman" w:hAnsi="Times New Roman" w:cs="Times New Roman"/>
        </w:rPr>
        <w:t>；</w:t>
      </w:r>
      <w:r>
        <w:rPr>
          <w:rFonts w:ascii="Times New Roman" w:hAnsi="Times New Roman" w:cs="Times New Roman"/>
        </w:rPr>
        <w:t>加工是指由同种化学品通过粉碎、筛分、浓缩、稀释、固化等方式的一种或几种制成物理形态或成分含量不同的方式</w:t>
      </w:r>
      <w:r>
        <w:rPr>
          <w:rFonts w:hint="eastAsia" w:ascii="Times New Roman" w:hAnsi="Times New Roman" w:cs="Times New Roman"/>
        </w:rPr>
        <w:t>；</w:t>
      </w:r>
      <w:r>
        <w:rPr>
          <w:rFonts w:ascii="Times New Roman" w:hAnsi="Times New Roman" w:cs="Times New Roman"/>
        </w:rPr>
        <w:t>分装是指改变产品的包装形式（一般是由大包装改为小包装）</w:t>
      </w:r>
      <w:r>
        <w:rPr>
          <w:rFonts w:hint="eastAsia" w:ascii="Times New Roman" w:hAnsi="Times New Roman" w:cs="Times New Roman"/>
        </w:rPr>
        <w:t>。</w:t>
      </w:r>
    </w:p>
    <w:p>
      <w:pPr>
        <w:spacing w:line="360" w:lineRule="auto"/>
        <w:ind w:firstLine="420" w:firstLineChars="200"/>
        <w:jc w:val="left"/>
        <w:rPr>
          <w:rFonts w:ascii="Times New Roman" w:hAnsi="Times New Roman" w:cs="Times New Roman"/>
        </w:rPr>
      </w:pPr>
    </w:p>
    <w:p>
      <w:pPr>
        <w:spacing w:line="400" w:lineRule="exact"/>
        <w:jc w:val="center"/>
        <w:rPr>
          <w:rFonts w:ascii="Times New Roman" w:hAnsi="Times New Roman" w:cs="Times New Roman"/>
          <w:b/>
          <w:kern w:val="0"/>
        </w:rPr>
      </w:pPr>
      <w:r>
        <w:rPr>
          <w:rFonts w:ascii="Times New Roman" w:hAnsi="Times New Roman" w:cs="Times New Roman"/>
          <w:b/>
          <w:szCs w:val="24"/>
        </w:rPr>
        <w:t>表1危险化学品无机产品单元、品名</w:t>
      </w:r>
    </w:p>
    <w:tbl>
      <w:tblPr>
        <w:tblStyle w:val="38"/>
        <w:tblW w:w="8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21"/>
        <w:gridCol w:w="1749"/>
        <w:gridCol w:w="1591"/>
        <w:gridCol w:w="4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tblHeader/>
          <w:jc w:val="center"/>
        </w:trPr>
        <w:tc>
          <w:tcPr>
            <w:tcW w:w="1021" w:type="dxa"/>
            <w:vAlign w:val="center"/>
          </w:tcPr>
          <w:p>
            <w:pPr>
              <w:spacing w:line="0" w:lineRule="atLeast"/>
              <w:jc w:val="center"/>
              <w:rPr>
                <w:rFonts w:ascii="Times New Roman" w:hAnsi="Times New Roman" w:cs="Times New Roman"/>
                <w:b/>
                <w:kern w:val="0"/>
              </w:rPr>
            </w:pPr>
            <w:r>
              <w:rPr>
                <w:rFonts w:ascii="Times New Roman" w:hAnsi="Times New Roman" w:cs="Times New Roman"/>
                <w:b/>
                <w:kern w:val="0"/>
              </w:rPr>
              <w:t>单元序号</w:t>
            </w:r>
          </w:p>
        </w:tc>
        <w:tc>
          <w:tcPr>
            <w:tcW w:w="1749" w:type="dxa"/>
            <w:vAlign w:val="center"/>
          </w:tcPr>
          <w:p>
            <w:pPr>
              <w:spacing w:line="0" w:lineRule="atLeast"/>
              <w:jc w:val="center"/>
              <w:rPr>
                <w:rFonts w:ascii="Times New Roman" w:hAnsi="Times New Roman" w:cs="Times New Roman"/>
                <w:b/>
                <w:kern w:val="0"/>
              </w:rPr>
            </w:pPr>
            <w:r>
              <w:rPr>
                <w:rFonts w:ascii="Times New Roman" w:hAnsi="Times New Roman" w:cs="Times New Roman"/>
                <w:b/>
                <w:kern w:val="0"/>
              </w:rPr>
              <w:t>产品单元</w:t>
            </w:r>
          </w:p>
        </w:tc>
        <w:tc>
          <w:tcPr>
            <w:tcW w:w="1591" w:type="dxa"/>
            <w:vAlign w:val="center"/>
          </w:tcPr>
          <w:p>
            <w:pPr>
              <w:spacing w:line="0" w:lineRule="atLeast"/>
              <w:jc w:val="center"/>
              <w:rPr>
                <w:rFonts w:ascii="Times New Roman" w:hAnsi="Times New Roman" w:cs="Times New Roman"/>
                <w:b/>
                <w:kern w:val="0"/>
              </w:rPr>
            </w:pPr>
            <w:r>
              <w:rPr>
                <w:rFonts w:ascii="Times New Roman" w:hAnsi="Times New Roman" w:cs="Times New Roman"/>
                <w:b/>
                <w:kern w:val="0"/>
              </w:rPr>
              <w:t>品名序号</w:t>
            </w:r>
          </w:p>
        </w:tc>
        <w:tc>
          <w:tcPr>
            <w:tcW w:w="4322" w:type="dxa"/>
            <w:vAlign w:val="center"/>
          </w:tcPr>
          <w:p>
            <w:pPr>
              <w:spacing w:line="0" w:lineRule="atLeast"/>
              <w:jc w:val="center"/>
              <w:rPr>
                <w:rFonts w:ascii="Times New Roman" w:hAnsi="Times New Roman" w:cs="Times New Roman"/>
                <w:b/>
                <w:kern w:val="0"/>
              </w:rPr>
            </w:pPr>
            <w:r>
              <w:rPr>
                <w:rFonts w:ascii="Times New Roman" w:hAnsi="Times New Roman" w:cs="Times New Roman"/>
                <w:b/>
                <w:kern w:val="0"/>
              </w:rPr>
              <w:t>品名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1</w:t>
            </w:r>
          </w:p>
        </w:tc>
        <w:tc>
          <w:tcPr>
            <w:tcW w:w="1749" w:type="dxa"/>
            <w:vMerge w:val="restart"/>
            <w:vAlign w:val="center"/>
          </w:tcPr>
          <w:p>
            <w:pPr>
              <w:spacing w:line="280" w:lineRule="exact"/>
              <w:jc w:val="center"/>
              <w:outlineLvl w:val="0"/>
              <w:rPr>
                <w:rFonts w:ascii="Times New Roman" w:hAnsi="Times New Roman" w:cs="Times New Roman"/>
                <w:kern w:val="0"/>
              </w:rPr>
            </w:pPr>
            <w:bookmarkStart w:id="3" w:name="_Toc462997858"/>
            <w:r>
              <w:rPr>
                <w:rFonts w:ascii="Times New Roman" w:hAnsi="Times New Roman" w:cs="Times New Roman"/>
                <w:szCs w:val="21"/>
              </w:rPr>
              <w:t>一级</w:t>
            </w:r>
            <w:bookmarkEnd w:id="3"/>
            <w:r>
              <w:rPr>
                <w:rFonts w:ascii="Times New Roman" w:hAnsi="Times New Roman" w:cs="Times New Roman"/>
                <w:szCs w:val="21"/>
              </w:rPr>
              <w:t>钡化合物</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1</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工业氯化钡</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280" w:lineRule="exact"/>
              <w:jc w:val="center"/>
              <w:outlineLvl w:val="0"/>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2</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工业氢氧化钡</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b/>
                <w:kern w:val="0"/>
              </w:rPr>
            </w:pPr>
            <w:r>
              <w:rPr>
                <w:rFonts w:ascii="Times New Roman" w:hAnsi="Times New Roman" w:cs="Times New Roman"/>
                <w:szCs w:val="21"/>
              </w:rPr>
              <w:t>2</w:t>
            </w:r>
          </w:p>
        </w:tc>
        <w:tc>
          <w:tcPr>
            <w:tcW w:w="1749" w:type="dxa"/>
            <w:vMerge w:val="restart"/>
            <w:vAlign w:val="center"/>
          </w:tcPr>
          <w:p>
            <w:pPr>
              <w:spacing w:line="0" w:lineRule="atLeast"/>
              <w:jc w:val="center"/>
              <w:rPr>
                <w:rFonts w:ascii="Times New Roman" w:hAnsi="Times New Roman" w:cs="Times New Roman"/>
                <w:b/>
                <w:kern w:val="0"/>
              </w:rPr>
            </w:pPr>
            <w:r>
              <w:rPr>
                <w:rFonts w:ascii="Times New Roman" w:hAnsi="Times New Roman" w:cs="Times New Roman"/>
                <w:szCs w:val="21"/>
              </w:rPr>
              <w:t>六价铬化合物</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3</w:t>
            </w:r>
          </w:p>
        </w:tc>
        <w:tc>
          <w:tcPr>
            <w:tcW w:w="4322" w:type="dxa"/>
            <w:vAlign w:val="center"/>
          </w:tcPr>
          <w:p>
            <w:pPr>
              <w:spacing w:line="0" w:lineRule="atLeast"/>
              <w:jc w:val="center"/>
              <w:rPr>
                <w:rFonts w:ascii="Times New Roman" w:hAnsi="Times New Roman" w:cs="Times New Roman"/>
                <w:b/>
                <w:kern w:val="0"/>
              </w:rPr>
            </w:pPr>
            <w:r>
              <w:rPr>
                <w:rFonts w:ascii="Times New Roman" w:hAnsi="Times New Roman" w:cs="Times New Roman"/>
                <w:szCs w:val="21"/>
              </w:rPr>
              <w:t>工业重铬酸钠</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4</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工业铬酸酐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5</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工业重铬酸钾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3</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溴酸盐</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6</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工业溴酸钠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4</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五硫化二磷</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7</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工业五硫化二磷</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5</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高锰酸钾</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8</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工业高锰酸钾</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6</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szCs w:val="21"/>
              </w:rPr>
              <w:t>水合肼</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9</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szCs w:val="21"/>
              </w:rPr>
              <w:t>工业水合肼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7</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szCs w:val="21"/>
              </w:rPr>
              <w:t>亚硒酸钠</w:t>
            </w:r>
          </w:p>
        </w:tc>
        <w:tc>
          <w:tcPr>
            <w:tcW w:w="1591"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rPr>
              <w:t>10</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szCs w:val="21"/>
              </w:rPr>
              <w:t>工业亚硒酸钠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8</w:t>
            </w:r>
          </w:p>
        </w:tc>
        <w:tc>
          <w:tcPr>
            <w:tcW w:w="1749" w:type="dxa"/>
            <w:vAlign w:val="center"/>
          </w:tcPr>
          <w:p>
            <w:pPr>
              <w:spacing w:line="0" w:lineRule="atLeast"/>
              <w:jc w:val="center"/>
              <w:rPr>
                <w:rFonts w:ascii="Times New Roman" w:hAnsi="Times New Roman" w:cs="Times New Roman"/>
                <w:kern w:val="0"/>
              </w:rPr>
            </w:pPr>
            <w:r>
              <w:rPr>
                <w:rFonts w:ascii="Times New Roman" w:hAnsi="Times New Roman" w:cs="Times New Roman"/>
                <w:kern w:val="0"/>
                <w:szCs w:val="21"/>
              </w:rPr>
              <w:t>一氧化铅</w:t>
            </w:r>
          </w:p>
        </w:tc>
        <w:tc>
          <w:tcPr>
            <w:tcW w:w="1591" w:type="dxa"/>
            <w:vAlign w:val="center"/>
          </w:tcPr>
          <w:p>
            <w:pPr>
              <w:widowControl/>
              <w:jc w:val="center"/>
              <w:rPr>
                <w:rFonts w:ascii="Times New Roman" w:hAnsi="Times New Roman" w:cs="Times New Roman"/>
                <w:kern w:val="0"/>
              </w:rPr>
            </w:pPr>
            <w:r>
              <w:rPr>
                <w:rFonts w:ascii="Times New Roman" w:hAnsi="Times New Roman" w:cs="Times New Roman"/>
                <w:szCs w:val="21"/>
              </w:rPr>
              <w:t>11</w:t>
            </w:r>
          </w:p>
        </w:tc>
        <w:tc>
          <w:tcPr>
            <w:tcW w:w="4322" w:type="dxa"/>
            <w:vAlign w:val="center"/>
          </w:tcPr>
          <w:p>
            <w:pPr>
              <w:jc w:val="center"/>
              <w:rPr>
                <w:rFonts w:ascii="Times New Roman" w:hAnsi="Times New Roman" w:cs="Times New Roman"/>
                <w:kern w:val="0"/>
              </w:rPr>
            </w:pPr>
            <w:r>
              <w:rPr>
                <w:rFonts w:ascii="Times New Roman" w:hAnsi="Times New Roman" w:cs="Times New Roman"/>
                <w:kern w:val="0"/>
                <w:szCs w:val="21"/>
              </w:rPr>
              <w:t>电子工业用粒状一氧化铅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9</w:t>
            </w:r>
          </w:p>
        </w:tc>
        <w:tc>
          <w:tcPr>
            <w:tcW w:w="1749"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硅酸铅</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12</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工业硅酸铅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10</w:t>
            </w:r>
          </w:p>
        </w:tc>
        <w:tc>
          <w:tcPr>
            <w:tcW w:w="1749"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金属钠</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13</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工业金属钠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11</w:t>
            </w:r>
          </w:p>
        </w:tc>
        <w:tc>
          <w:tcPr>
            <w:tcW w:w="1749"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溴</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14</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12</w:t>
            </w:r>
          </w:p>
        </w:tc>
        <w:tc>
          <w:tcPr>
            <w:tcW w:w="1749"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氯化亚砜</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15</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工业氯化亚砜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13</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氨基磺酸</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16</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工业氨基磺酸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14</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亚硫酸氢铵</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17</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工业用亚硫酸氢铵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15</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氢氧化锂</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18</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单水氢氧化锂</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16</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二盐基亚磷酸铅</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19</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二盐基亚磷酸铅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17</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硫酸</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20</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工业硫酸</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21</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蓄电池用硫酸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22</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液体二氧化硫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23</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工业氯磺酸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18</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硝酸</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24</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工业硝酸</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19</w:t>
            </w:r>
          </w:p>
        </w:tc>
        <w:tc>
          <w:tcPr>
            <w:tcW w:w="1749"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液体无水氨</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25</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液体无水氨</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20</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氰氨化钙</w:t>
            </w:r>
          </w:p>
        </w:tc>
        <w:tc>
          <w:tcPr>
            <w:tcW w:w="1591"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26</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肥料级氰氨化钙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27</w:t>
            </w:r>
          </w:p>
        </w:tc>
        <w:tc>
          <w:tcPr>
            <w:tcW w:w="4322" w:type="dxa"/>
            <w:shd w:val="clear" w:color="auto" w:fill="auto"/>
            <w:vAlign w:val="center"/>
          </w:tcPr>
          <w:p>
            <w:pPr>
              <w:spacing w:line="0" w:lineRule="atLeast"/>
              <w:jc w:val="center"/>
              <w:rPr>
                <w:rFonts w:ascii="Times New Roman" w:hAnsi="Times New Roman" w:cs="Times New Roman"/>
                <w:szCs w:val="21"/>
              </w:rPr>
            </w:pPr>
            <w:r>
              <w:rPr>
                <w:rFonts w:hint="eastAsia" w:ascii="Times New Roman" w:hAnsi="Times New Roman" w:cs="Times New Roman"/>
                <w:szCs w:val="21"/>
              </w:rPr>
              <w:t>工业氰氨化钙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21</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铝粉</w:t>
            </w: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28</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烟花爆竹用铝粉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29</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铝粉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22</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铝镁合金粉</w:t>
            </w: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30</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烟花爆竹用铝镁合金粉</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31</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铝镁合金粉</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23</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钛粉</w:t>
            </w: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32</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烟花爆竹用钛粉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33</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烟花用钛粉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24</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氰化物</w:t>
            </w: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34</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工业氰化钠</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35</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工业氰化亚铜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25</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磷化合物</w:t>
            </w: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36</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工业赤磷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37</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工业黄磷</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38</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39</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湿法磷酸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40</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工业亚磷酸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kern w:val="0"/>
              </w:rPr>
              <w:t>26</w:t>
            </w:r>
          </w:p>
        </w:tc>
        <w:tc>
          <w:tcPr>
            <w:tcW w:w="1749"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氯酸盐</w:t>
            </w: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41</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高氯酸铵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kern w:val="0"/>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42</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工业氯酸钠</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kern w:val="0"/>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43</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工业亚氯酸钠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27</w:t>
            </w:r>
          </w:p>
        </w:tc>
        <w:tc>
          <w:tcPr>
            <w:tcW w:w="1749"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硝酸盐</w:t>
            </w: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44</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工业硝酸钠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45</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工业亚硝酸钠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46</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工业亚硝酸钙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47</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工业硝酸钾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48</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工业硝酸钡</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49</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工业硝酸锌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50</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工业硝酸钙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51</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照相用硝酸银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28</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氟化合物</w:t>
            </w: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52</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工业无水氟化氢</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53</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工业氢氟酸</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54</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工业无水氟化钾</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55</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工业氟化氢铵</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56</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工业氟硅酸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57</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工业氟硅酸钠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58</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工业氟硅酸镁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29</w:t>
            </w:r>
          </w:p>
        </w:tc>
        <w:tc>
          <w:tcPr>
            <w:tcW w:w="1749"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过氧化物</w:t>
            </w: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59</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工业过氧化氢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60</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工业过氧碳酸钠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61</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工业过硫酸钾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kern w:val="0"/>
              </w:rPr>
              <w:t>30</w:t>
            </w:r>
          </w:p>
        </w:tc>
        <w:tc>
          <w:tcPr>
            <w:tcW w:w="1749"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硫化物</w:t>
            </w: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62</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工业硫化钠</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63</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工业硫氢化钠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kern w:val="0"/>
              </w:rPr>
              <w:t>31</w:t>
            </w:r>
          </w:p>
        </w:tc>
        <w:tc>
          <w:tcPr>
            <w:tcW w:w="1749"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硫磺</w:t>
            </w:r>
          </w:p>
        </w:tc>
        <w:tc>
          <w:tcPr>
            <w:tcW w:w="1591" w:type="dxa"/>
            <w:shd w:val="clear" w:color="auto" w:fill="auto"/>
            <w:vAlign w:val="center"/>
          </w:tcPr>
          <w:p>
            <w:pPr>
              <w:spacing w:line="0" w:lineRule="atLeast"/>
              <w:jc w:val="center"/>
              <w:rPr>
                <w:rFonts w:ascii="Times New Roman" w:hAnsi="Times New Roman" w:cs="Times New Roman"/>
                <w:kern w:val="0"/>
              </w:rPr>
            </w:pPr>
            <w:r>
              <w:rPr>
                <w:rFonts w:ascii="Times New Roman" w:hAnsi="Times New Roman" w:cs="Times New Roman"/>
                <w:kern w:val="0"/>
              </w:rPr>
              <w:t>64</w:t>
            </w:r>
          </w:p>
        </w:tc>
        <w:tc>
          <w:tcPr>
            <w:tcW w:w="4322" w:type="dxa"/>
            <w:vAlign w:val="center"/>
          </w:tcPr>
          <w:p>
            <w:pPr>
              <w:spacing w:line="0" w:lineRule="atLeast"/>
              <w:jc w:val="center"/>
              <w:rPr>
                <w:rFonts w:ascii="Times New Roman" w:hAnsi="Times New Roman" w:cs="Times New Roman"/>
                <w:kern w:val="0"/>
              </w:rPr>
            </w:pPr>
            <w:r>
              <w:rPr>
                <w:rFonts w:ascii="Times New Roman" w:hAnsi="Times New Roman" w:cs="Times New Roman"/>
                <w:szCs w:val="21"/>
              </w:rPr>
              <w:t>工业硫磺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kern w:val="0"/>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kern w:val="0"/>
              </w:rPr>
              <w:t>65</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橡胶用不溶性硫磺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kern w:val="0"/>
              </w:rPr>
            </w:pPr>
            <w:r>
              <w:rPr>
                <w:rFonts w:ascii="Times New Roman" w:hAnsi="Times New Roman" w:cs="Times New Roman"/>
                <w:szCs w:val="21"/>
              </w:rPr>
              <w:t>32</w:t>
            </w:r>
          </w:p>
        </w:tc>
        <w:tc>
          <w:tcPr>
            <w:tcW w:w="1749"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氯化物</w:t>
            </w: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rPr>
              <w:t>66</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工业氯化锌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kern w:val="0"/>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rPr>
              <w:t>67</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工业氯化铁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kern w:val="0"/>
                <w:szCs w:val="21"/>
              </w:rPr>
            </w:pPr>
          </w:p>
        </w:tc>
        <w:tc>
          <w:tcPr>
            <w:tcW w:w="1591" w:type="dxa"/>
            <w:shd w:val="clear" w:color="auto" w:fill="auto"/>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68</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水处理剂氯化铁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33</w:t>
            </w:r>
          </w:p>
        </w:tc>
        <w:tc>
          <w:tcPr>
            <w:tcW w:w="1749" w:type="dxa"/>
            <w:vMerge w:val="restart"/>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硼化合物</w:t>
            </w: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69</w:t>
            </w:r>
          </w:p>
        </w:tc>
        <w:tc>
          <w:tcPr>
            <w:tcW w:w="432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工业硼氢化钠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shd w:val="clear" w:color="auto" w:fill="auto"/>
            <w:vAlign w:val="center"/>
          </w:tcPr>
          <w:p>
            <w:pPr>
              <w:spacing w:line="0" w:lineRule="atLeast"/>
              <w:jc w:val="center"/>
              <w:rPr>
                <w:rFonts w:ascii="Times New Roman" w:hAnsi="Times New Roman" w:cs="Times New Roman"/>
                <w:szCs w:val="21"/>
              </w:rPr>
            </w:pPr>
            <w:r>
              <w:rPr>
                <w:rFonts w:ascii="Times New Roman" w:hAnsi="Times New Roman" w:cs="Times New Roman"/>
                <w:kern w:val="0"/>
                <w:szCs w:val="21"/>
              </w:rPr>
              <w:t>70</w:t>
            </w:r>
          </w:p>
        </w:tc>
        <w:tc>
          <w:tcPr>
            <w:tcW w:w="4322" w:type="dxa"/>
            <w:vAlign w:val="center"/>
          </w:tcPr>
          <w:p>
            <w:pPr>
              <w:spacing w:line="0" w:lineRule="atLeast"/>
              <w:jc w:val="center"/>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021" w:type="dxa"/>
            <w:vMerge w:val="continue"/>
            <w:vAlign w:val="center"/>
          </w:tcPr>
          <w:p>
            <w:pPr>
              <w:spacing w:line="0" w:lineRule="atLeast"/>
              <w:jc w:val="center"/>
              <w:rPr>
                <w:rFonts w:ascii="Times New Roman" w:hAnsi="Times New Roman" w:cs="Times New Roman"/>
                <w:szCs w:val="21"/>
              </w:rPr>
            </w:pPr>
          </w:p>
        </w:tc>
        <w:tc>
          <w:tcPr>
            <w:tcW w:w="1749" w:type="dxa"/>
            <w:vMerge w:val="continue"/>
            <w:vAlign w:val="center"/>
          </w:tcPr>
          <w:p>
            <w:pPr>
              <w:spacing w:line="0" w:lineRule="atLeast"/>
              <w:jc w:val="center"/>
              <w:rPr>
                <w:rFonts w:ascii="Times New Roman" w:hAnsi="Times New Roman" w:cs="Times New Roman"/>
                <w:szCs w:val="21"/>
              </w:rPr>
            </w:pPr>
          </w:p>
        </w:tc>
        <w:tc>
          <w:tcPr>
            <w:tcW w:w="1591" w:type="dxa"/>
            <w:vAlign w:val="center"/>
          </w:tcPr>
          <w:p>
            <w:pPr>
              <w:spacing w:line="0" w:lineRule="atLeast"/>
              <w:jc w:val="center"/>
              <w:rPr>
                <w:rFonts w:ascii="Times New Roman" w:hAnsi="Times New Roman" w:cs="Times New Roman"/>
                <w:szCs w:val="21"/>
              </w:rPr>
            </w:pPr>
            <w:r>
              <w:rPr>
                <w:rFonts w:hint="eastAsia" w:ascii="Times New Roman" w:hAnsi="Times New Roman" w:cs="Times New Roman"/>
                <w:kern w:val="0"/>
                <w:szCs w:val="21"/>
              </w:rPr>
              <w:t>71</w:t>
            </w:r>
          </w:p>
        </w:tc>
        <w:tc>
          <w:tcPr>
            <w:tcW w:w="432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工业过硼酸钠</w:t>
            </w:r>
          </w:p>
        </w:tc>
      </w:tr>
    </w:tbl>
    <w:p>
      <w:pPr>
        <w:spacing w:before="120" w:beforeLines="50" w:line="360" w:lineRule="auto"/>
        <w:ind w:firstLine="360" w:firstLineChars="200"/>
        <w:rPr>
          <w:rFonts w:ascii="Times New Roman" w:hAnsi="Times New Roman" w:cs="Times New Roman"/>
          <w:sz w:val="18"/>
          <w:szCs w:val="18"/>
        </w:rPr>
      </w:pPr>
      <w:r>
        <w:rPr>
          <w:rFonts w:ascii="Times New Roman" w:hAnsi="Times New Roman" w:cs="Times New Roman"/>
          <w:sz w:val="18"/>
          <w:szCs w:val="18"/>
        </w:rPr>
        <w:t>注：1. 标#的品名为涉及国家产业政策产品。</w:t>
      </w:r>
    </w:p>
    <w:p>
      <w:pPr>
        <w:spacing w:before="120" w:beforeLines="50" w:line="360" w:lineRule="auto"/>
        <w:ind w:firstLine="720" w:firstLineChars="400"/>
        <w:rPr>
          <w:rFonts w:ascii="Times New Roman" w:hAnsi="Times New Roman" w:eastAsia="宋体" w:cs="Times New Roman"/>
          <w:sz w:val="18"/>
          <w:szCs w:val="18"/>
        </w:rPr>
      </w:pPr>
      <w:r>
        <w:rPr>
          <w:rFonts w:hint="eastAsia" w:ascii="Times New Roman" w:hAnsi="Times New Roman" w:cs="Times New Roman"/>
          <w:sz w:val="18"/>
          <w:szCs w:val="18"/>
        </w:rPr>
        <w:t>2.</w:t>
      </w:r>
      <w:r>
        <w:rPr>
          <w:sz w:val="18"/>
          <w:szCs w:val="18"/>
        </w:rPr>
        <w:t>自本细则发布实施之日起，未获得上述产品生产许可证的企业，不得生产该产品，销售单位不得销售无生产许可证的产品，违者将按有关规定予以处罚。因产品标准变化和细则调整，已公告查处的产品的单元划分、具体名称等情况发生变化，查处时间仍以原公告时间为准。</w:t>
      </w:r>
    </w:p>
    <w:p>
      <w:pPr>
        <w:numPr>
          <w:ilvl w:val="0"/>
          <w:numId w:val="1"/>
        </w:numPr>
        <w:snapToGrid w:val="0"/>
        <w:spacing w:line="360" w:lineRule="auto"/>
        <w:ind w:firstLine="420"/>
        <w:rPr>
          <w:rFonts w:ascii="Times New Roman" w:hAnsi="Times New Roman" w:cs="Times New Roman"/>
        </w:rPr>
      </w:pPr>
      <w:r>
        <w:rPr>
          <w:rFonts w:ascii="Times New Roman" w:hAnsi="Times New Roman" w:cs="Times New Roman"/>
        </w:rPr>
        <w:t>本细则的发证产品应执行的产品标准和相关标准见表2。</w:t>
      </w:r>
    </w:p>
    <w:p>
      <w:pPr>
        <w:snapToGrid w:val="0"/>
        <w:spacing w:line="360" w:lineRule="auto"/>
        <w:ind w:firstLine="420" w:firstLineChars="200"/>
        <w:rPr>
          <w:rFonts w:ascii="Times New Roman" w:hAnsi="Times New Roman" w:cs="Times New Roman"/>
        </w:rPr>
      </w:pPr>
      <w:r>
        <w:rPr>
          <w:rFonts w:ascii="Times New Roman" w:hAnsi="Times New Roman" w:cs="Times New Roman"/>
        </w:rPr>
        <w:t>本细则在实施过程中，产品的国家标准、行业标准一经修订，企业应当自标准实施之日起按新标准组织生产，生产许可证企业实地核查和产品检验检测应按照新标准要求进行。</w:t>
      </w:r>
    </w:p>
    <w:p>
      <w:pPr>
        <w:spacing w:after="120" w:afterLines="50"/>
        <w:ind w:left="420"/>
        <w:jc w:val="center"/>
        <w:rPr>
          <w:rFonts w:ascii="Times New Roman" w:hAnsi="Times New Roman" w:cs="Times New Roman"/>
          <w:b/>
          <w:szCs w:val="21"/>
        </w:rPr>
      </w:pPr>
      <w:r>
        <w:rPr>
          <w:rFonts w:ascii="Times New Roman" w:hAnsi="Times New Roman" w:cs="Times New Roman"/>
          <w:b/>
          <w:szCs w:val="24"/>
        </w:rPr>
        <w:t>表2 危险化学品无机</w:t>
      </w:r>
      <w:r>
        <w:rPr>
          <w:rFonts w:ascii="Times New Roman" w:hAnsi="Times New Roman" w:cs="Times New Roman"/>
          <w:b/>
          <w:szCs w:val="21"/>
        </w:rPr>
        <w:t>产品</w:t>
      </w:r>
      <w:r>
        <w:rPr>
          <w:rFonts w:ascii="Times New Roman" w:hAnsi="Times New Roman" w:cs="Times New Roman"/>
          <w:b/>
          <w:szCs w:val="24"/>
        </w:rPr>
        <w:t>执行</w:t>
      </w:r>
      <w:r>
        <w:rPr>
          <w:rFonts w:ascii="Times New Roman" w:hAnsi="Times New Roman" w:cs="Times New Roman"/>
          <w:b/>
          <w:szCs w:val="21"/>
        </w:rPr>
        <w:t>标准和相关标准</w:t>
      </w:r>
    </w:p>
    <w:tbl>
      <w:tblPr>
        <w:tblStyle w:val="38"/>
        <w:tblW w:w="9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8"/>
        <w:gridCol w:w="1134"/>
        <w:gridCol w:w="825"/>
        <w:gridCol w:w="1418"/>
        <w:gridCol w:w="1701"/>
        <w:gridCol w:w="2240"/>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tblHeader/>
          <w:jc w:val="center"/>
        </w:trPr>
        <w:tc>
          <w:tcPr>
            <w:tcW w:w="568"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单元序号</w:t>
            </w:r>
          </w:p>
        </w:tc>
        <w:tc>
          <w:tcPr>
            <w:tcW w:w="1134"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产品单元</w:t>
            </w:r>
          </w:p>
        </w:tc>
        <w:tc>
          <w:tcPr>
            <w:tcW w:w="825" w:type="dxa"/>
            <w:vAlign w:val="center"/>
          </w:tcPr>
          <w:p>
            <w:pPr>
              <w:spacing w:line="320" w:lineRule="exact"/>
              <w:jc w:val="center"/>
              <w:rPr>
                <w:rFonts w:ascii="Times New Roman" w:hAnsi="Times New Roman" w:cs="Times New Roman"/>
                <w:b/>
                <w:kern w:val="0"/>
              </w:rPr>
            </w:pPr>
            <w:r>
              <w:rPr>
                <w:rFonts w:ascii="Times New Roman" w:hAnsi="Times New Roman" w:eastAsia="宋体" w:cs="Times New Roman"/>
                <w:b/>
                <w:kern w:val="0"/>
                <w:szCs w:val="21"/>
              </w:rPr>
              <w:t>产品标准序号</w:t>
            </w:r>
          </w:p>
        </w:tc>
        <w:tc>
          <w:tcPr>
            <w:tcW w:w="1418"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产品标准名称</w:t>
            </w:r>
          </w:p>
        </w:tc>
        <w:tc>
          <w:tcPr>
            <w:tcW w:w="1701"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产品标准号</w:t>
            </w:r>
          </w:p>
        </w:tc>
        <w:tc>
          <w:tcPr>
            <w:tcW w:w="2240"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相关标准名称</w:t>
            </w:r>
          </w:p>
        </w:tc>
        <w:tc>
          <w:tcPr>
            <w:tcW w:w="1587" w:type="dxa"/>
            <w:vAlign w:val="center"/>
          </w:tcPr>
          <w:p>
            <w:pPr>
              <w:spacing w:line="320" w:lineRule="exact"/>
              <w:jc w:val="center"/>
              <w:rPr>
                <w:rFonts w:ascii="Times New Roman" w:hAnsi="Times New Roman" w:cs="Times New Roman"/>
                <w:b/>
                <w:kern w:val="0"/>
              </w:rPr>
            </w:pPr>
            <w:r>
              <w:rPr>
                <w:rFonts w:ascii="Times New Roman" w:hAnsi="Times New Roman" w:cs="Times New Roman"/>
                <w:b/>
                <w:kern w:val="0"/>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1</w:t>
            </w:r>
          </w:p>
        </w:tc>
        <w:tc>
          <w:tcPr>
            <w:tcW w:w="1134" w:type="dxa"/>
            <w:vMerge w:val="restart"/>
            <w:vAlign w:val="center"/>
          </w:tcPr>
          <w:p>
            <w:pPr>
              <w:spacing w:line="320" w:lineRule="exact"/>
              <w:jc w:val="center"/>
              <w:outlineLvl w:val="0"/>
              <w:rPr>
                <w:rFonts w:ascii="Times New Roman" w:hAnsi="Times New Roman" w:cs="Times New Roman"/>
                <w:szCs w:val="21"/>
              </w:rPr>
            </w:pPr>
            <w:bookmarkStart w:id="4" w:name="_Toc462997859"/>
            <w:r>
              <w:rPr>
                <w:rFonts w:ascii="Times New Roman" w:hAnsi="Times New Roman" w:cs="Times New Roman"/>
                <w:szCs w:val="21"/>
              </w:rPr>
              <w:t>一级</w:t>
            </w:r>
            <w:bookmarkEnd w:id="4"/>
          </w:p>
          <w:p>
            <w:pPr>
              <w:spacing w:line="320" w:lineRule="exact"/>
              <w:jc w:val="center"/>
              <w:rPr>
                <w:rFonts w:ascii="Times New Roman" w:hAnsi="Times New Roman" w:cs="Times New Roman"/>
                <w:kern w:val="0"/>
              </w:rPr>
            </w:pPr>
            <w:r>
              <w:rPr>
                <w:rFonts w:ascii="Times New Roman" w:hAnsi="Times New Roman" w:cs="Times New Roman"/>
                <w:szCs w:val="21"/>
              </w:rPr>
              <w:t>钡化合物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w:t>
            </w:r>
          </w:p>
        </w:tc>
        <w:tc>
          <w:tcPr>
            <w:tcW w:w="1418"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工业氯化钡</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1617</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left"/>
              <w:rPr>
                <w:rFonts w:ascii="Times New Roman" w:hAnsi="Times New Roman" w:cs="Times New Roman"/>
                <w:kern w:val="0"/>
              </w:rPr>
            </w:pPr>
            <w:bookmarkStart w:id="5" w:name="_Toc275867948"/>
            <w:r>
              <w:rPr>
                <w:rFonts w:ascii="Times New Roman" w:hAnsi="Times New Roman" w:cs="Times New Roman"/>
                <w:szCs w:val="21"/>
              </w:rPr>
              <w:t>工业用化工产品铁含量测定的通用方法 1,10-菲啰啉分光光度法</w:t>
            </w:r>
            <w:bookmarkEnd w:id="5"/>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outlineLvl w:val="0"/>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工业氢氧化钡</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2566</w:t>
            </w:r>
            <w:r>
              <w:rPr>
                <w:rFonts w:hint="eastAsia" w:ascii="Times New Roman" w:hAnsi="Times New Roman" w:cs="Times New Roman"/>
                <w:szCs w:val="21"/>
              </w:rPr>
              <w:t>—</w:t>
            </w:r>
            <w:r>
              <w:rPr>
                <w:rFonts w:ascii="Times New Roman" w:hAnsi="Times New Roman" w:cs="Times New Roman"/>
                <w:szCs w:val="21"/>
              </w:rPr>
              <w:t>2014</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2</w:t>
            </w:r>
          </w:p>
        </w:tc>
        <w:tc>
          <w:tcPr>
            <w:tcW w:w="1134"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六价铬化合物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p>
        </w:tc>
        <w:tc>
          <w:tcPr>
            <w:tcW w:w="1418"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工业重铬酸钠</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1611</w:t>
            </w:r>
            <w:r>
              <w:rPr>
                <w:rFonts w:hint="eastAsia" w:ascii="Times New Roman" w:hAnsi="Times New Roman" w:cs="Times New Roman"/>
                <w:szCs w:val="21"/>
              </w:rPr>
              <w:t>—</w:t>
            </w:r>
            <w:r>
              <w:rPr>
                <w:rFonts w:ascii="Times New Roman" w:hAnsi="Times New Roman" w:cs="Times New Roman"/>
                <w:szCs w:val="21"/>
              </w:rPr>
              <w:t>2014</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工业重铬酸钾</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28657</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工业铬酸酐</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1610</w:t>
            </w:r>
            <w:r>
              <w:rPr>
                <w:rFonts w:hint="eastAsia" w:ascii="Times New Roman" w:hAnsi="Times New Roman" w:cs="Times New Roman"/>
                <w:szCs w:val="21"/>
              </w:rPr>
              <w:t>—</w:t>
            </w:r>
            <w:r>
              <w:rPr>
                <w:rFonts w:ascii="Times New Roman" w:hAnsi="Times New Roman" w:cs="Times New Roman"/>
                <w:szCs w:val="21"/>
              </w:rPr>
              <w:t>2024</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kern w:val="0"/>
              </w:rPr>
              <w:t>3</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溴酸盐</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工业溴酸钠</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2766</w:t>
            </w:r>
            <w:r>
              <w:rPr>
                <w:rFonts w:hint="eastAsia" w:ascii="Times New Roman" w:hAnsi="Times New Roman" w:cs="Times New Roman"/>
                <w:szCs w:val="21"/>
              </w:rPr>
              <w:t>—</w:t>
            </w:r>
            <w:r>
              <w:rPr>
                <w:rFonts w:ascii="Times New Roman" w:hAnsi="Times New Roman" w:cs="Times New Roman"/>
                <w:szCs w:val="21"/>
              </w:rPr>
              <w:t>2011</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tcPr>
          <w:p>
            <w:pPr>
              <w:spacing w:line="320" w:lineRule="exact"/>
              <w:jc w:val="center"/>
              <w:rPr>
                <w:rFonts w:ascii="Times New Roman" w:hAnsi="Times New Roman" w:cs="Times New Roman"/>
                <w:kern w:val="0"/>
              </w:rPr>
            </w:pPr>
          </w:p>
        </w:tc>
        <w:tc>
          <w:tcPr>
            <w:tcW w:w="1134" w:type="dxa"/>
            <w:vMerge w:val="continue"/>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tcPr>
          <w:p>
            <w:pPr>
              <w:spacing w:line="320" w:lineRule="exact"/>
              <w:rPr>
                <w:rFonts w:ascii="Times New Roman" w:hAnsi="Times New Roman" w:cs="Times New Roman"/>
                <w:szCs w:val="21"/>
              </w:rPr>
            </w:pPr>
          </w:p>
        </w:tc>
        <w:tc>
          <w:tcPr>
            <w:tcW w:w="1701" w:type="dxa"/>
            <w:vMerge w:val="continue"/>
          </w:tcPr>
          <w:p>
            <w:pPr>
              <w:spacing w:line="320" w:lineRule="exact"/>
              <w:jc w:val="left"/>
              <w:rPr>
                <w:rFonts w:ascii="Times New Roman" w:hAnsi="Times New Roman" w:cs="Times New Roman"/>
                <w:szCs w:val="21"/>
              </w:rPr>
            </w:pPr>
          </w:p>
        </w:tc>
        <w:tc>
          <w:tcPr>
            <w:tcW w:w="2240" w:type="dxa"/>
          </w:tcPr>
          <w:p>
            <w:pPr>
              <w:spacing w:line="320" w:lineRule="exact"/>
              <w:jc w:val="left"/>
              <w:rPr>
                <w:rFonts w:ascii="Times New Roman" w:hAnsi="Times New Roman" w:cs="Times New Roman"/>
                <w:szCs w:val="21"/>
                <w:lang w:val="de-DE"/>
              </w:rPr>
            </w:pPr>
            <w:r>
              <w:rPr>
                <w:rFonts w:ascii="Times New Roman" w:hAnsi="Times New Roman" w:cs="Times New Roman"/>
                <w:szCs w:val="21"/>
              </w:rPr>
              <w:t>无机化工产品中砷测定的通用方法第2部分：砷斑法</w:t>
            </w:r>
          </w:p>
        </w:tc>
        <w:tc>
          <w:tcPr>
            <w:tcW w:w="1587" w:type="dxa"/>
          </w:tcPr>
          <w:p>
            <w:pPr>
              <w:spacing w:line="320" w:lineRule="exact"/>
              <w:rPr>
                <w:rFonts w:ascii="Times New Roman" w:hAnsi="Times New Roman" w:cs="Times New Roman"/>
                <w:kern w:val="0"/>
              </w:rPr>
            </w:pPr>
            <w:r>
              <w:rPr>
                <w:rFonts w:ascii="Times New Roman" w:hAnsi="Times New Roman" w:cs="Times New Roman"/>
                <w:szCs w:val="21"/>
              </w:rPr>
              <w:t>GB/T 23947.2</w:t>
            </w:r>
            <w:r>
              <w:rPr>
                <w:rFonts w:hint="eastAsia" w:ascii="Times New Roman" w:hAnsi="Times New Roman" w:cs="Times New Roman"/>
                <w:szCs w:val="21"/>
              </w:rPr>
              <w:t>—</w:t>
            </w:r>
            <w:r>
              <w:rPr>
                <w:rFonts w:ascii="Times New Roman" w:hAnsi="Times New Roman" w:cs="Times New Roman"/>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五硫化</w:t>
            </w:r>
          </w:p>
          <w:p>
            <w:pPr>
              <w:spacing w:line="320" w:lineRule="exact"/>
              <w:jc w:val="center"/>
              <w:rPr>
                <w:rFonts w:ascii="Times New Roman" w:hAnsi="Times New Roman" w:cs="Times New Roman"/>
                <w:szCs w:val="21"/>
              </w:rPr>
            </w:pPr>
            <w:r>
              <w:rPr>
                <w:rFonts w:ascii="Times New Roman" w:hAnsi="Times New Roman" w:cs="Times New Roman"/>
                <w:szCs w:val="21"/>
              </w:rPr>
              <w:t>二磷</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工业五硫化</w:t>
            </w:r>
          </w:p>
          <w:p>
            <w:pPr>
              <w:spacing w:line="320" w:lineRule="exact"/>
              <w:jc w:val="center"/>
              <w:rPr>
                <w:rFonts w:ascii="Times New Roman" w:hAnsi="Times New Roman" w:cs="Times New Roman"/>
                <w:szCs w:val="21"/>
              </w:rPr>
            </w:pPr>
            <w:r>
              <w:rPr>
                <w:rFonts w:ascii="Times New Roman" w:hAnsi="Times New Roman" w:cs="Times New Roman"/>
                <w:szCs w:val="21"/>
              </w:rPr>
              <w:t>二磷</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13258</w:t>
            </w:r>
            <w:r>
              <w:rPr>
                <w:rFonts w:hint="eastAsia" w:ascii="Times New Roman" w:hAnsi="Times New Roman" w:cs="Times New Roman"/>
                <w:szCs w:val="21"/>
              </w:rPr>
              <w:t>—</w:t>
            </w:r>
            <w:r>
              <w:rPr>
                <w:rFonts w:ascii="Times New Roman" w:hAnsi="Times New Roman" w:cs="Times New Roman"/>
                <w:szCs w:val="21"/>
              </w:rPr>
              <w:t>2016</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5</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高锰酸钾</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8</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工业高锰酸钾</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1608</w:t>
            </w:r>
            <w:r>
              <w:rPr>
                <w:rFonts w:hint="eastAsia" w:ascii="Times New Roman" w:hAnsi="Times New Roman" w:cs="Times New Roman"/>
                <w:szCs w:val="21"/>
              </w:rPr>
              <w:t>—</w:t>
            </w:r>
            <w:r>
              <w:rPr>
                <w:rFonts w:ascii="Times New Roman" w:hAnsi="Times New Roman" w:cs="Times New Roman"/>
                <w:szCs w:val="21"/>
              </w:rPr>
              <w:t>2017</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p>
        </w:tc>
        <w:tc>
          <w:tcPr>
            <w:tcW w:w="1134" w:type="dxa"/>
            <w:vMerge w:val="restart"/>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水合肼</w:t>
            </w:r>
          </w:p>
        </w:tc>
        <w:tc>
          <w:tcPr>
            <w:tcW w:w="825" w:type="dxa"/>
            <w:vMerge w:val="restart"/>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9</w:t>
            </w:r>
          </w:p>
        </w:tc>
        <w:tc>
          <w:tcPr>
            <w:tcW w:w="1418" w:type="dxa"/>
            <w:vMerge w:val="restart"/>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工业水合肼</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3259</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tcPr>
          <w:p>
            <w:pPr>
              <w:spacing w:line="320" w:lineRule="exact"/>
              <w:jc w:val="center"/>
              <w:rPr>
                <w:rFonts w:ascii="Times New Roman" w:hAnsi="Times New Roman" w:cs="Times New Roman"/>
                <w:szCs w:val="21"/>
              </w:rPr>
            </w:pPr>
          </w:p>
        </w:tc>
        <w:tc>
          <w:tcPr>
            <w:tcW w:w="1134" w:type="dxa"/>
            <w:vMerge w:val="continue"/>
          </w:tcPr>
          <w:p>
            <w:pPr>
              <w:spacing w:line="320" w:lineRule="exact"/>
              <w:jc w:val="center"/>
              <w:rPr>
                <w:rFonts w:ascii="Times New Roman" w:hAnsi="Times New Roman" w:cs="Times New Roman"/>
                <w:kern w:val="0"/>
                <w:szCs w:val="21"/>
              </w:rPr>
            </w:pPr>
          </w:p>
        </w:tc>
        <w:tc>
          <w:tcPr>
            <w:tcW w:w="825" w:type="dxa"/>
            <w:vMerge w:val="continue"/>
            <w:vAlign w:val="center"/>
          </w:tcPr>
          <w:p>
            <w:pPr>
              <w:spacing w:line="320" w:lineRule="exact"/>
              <w:rPr>
                <w:rFonts w:ascii="Times New Roman" w:hAnsi="Times New Roman" w:cs="Times New Roman"/>
                <w:kern w:val="0"/>
                <w:szCs w:val="21"/>
              </w:rPr>
            </w:pPr>
          </w:p>
        </w:tc>
        <w:tc>
          <w:tcPr>
            <w:tcW w:w="1418" w:type="dxa"/>
            <w:vMerge w:val="continue"/>
          </w:tcPr>
          <w:p>
            <w:pPr>
              <w:spacing w:line="320" w:lineRule="exact"/>
              <w:rPr>
                <w:rFonts w:ascii="Times New Roman" w:hAnsi="Times New Roman" w:cs="Times New Roman"/>
                <w:kern w:val="0"/>
                <w:szCs w:val="21"/>
              </w:rPr>
            </w:pPr>
          </w:p>
        </w:tc>
        <w:tc>
          <w:tcPr>
            <w:tcW w:w="1701" w:type="dxa"/>
            <w:vMerge w:val="continue"/>
          </w:tcPr>
          <w:p>
            <w:pPr>
              <w:spacing w:line="320" w:lineRule="exact"/>
              <w:jc w:val="left"/>
              <w:rPr>
                <w:rFonts w:ascii="Times New Roman" w:hAnsi="Times New Roman" w:cs="Times New Roman"/>
                <w:szCs w:val="21"/>
              </w:rPr>
            </w:pPr>
          </w:p>
        </w:tc>
        <w:tc>
          <w:tcPr>
            <w:tcW w:w="2240" w:type="dxa"/>
          </w:tcPr>
          <w:p>
            <w:pPr>
              <w:spacing w:line="320" w:lineRule="exact"/>
              <w:jc w:val="left"/>
              <w:rPr>
                <w:rFonts w:ascii="Times New Roman" w:hAnsi="Times New Roman" w:cs="Times New Roman"/>
                <w:szCs w:val="21"/>
                <w:lang w:val="de-DE"/>
              </w:rPr>
            </w:pPr>
            <w:r>
              <w:rPr>
                <w:rFonts w:ascii="Times New Roman" w:hAnsi="Times New Roman" w:cs="Times New Roman"/>
                <w:szCs w:val="21"/>
              </w:rPr>
              <w:t>水质总有机碳的测定燃烧氧化-非分散红外吸收法</w:t>
            </w:r>
          </w:p>
        </w:tc>
        <w:tc>
          <w:tcPr>
            <w:tcW w:w="1587" w:type="dxa"/>
          </w:tcPr>
          <w:p>
            <w:pPr>
              <w:spacing w:line="320" w:lineRule="exact"/>
              <w:rPr>
                <w:rFonts w:ascii="Times New Roman" w:hAnsi="Times New Roman" w:cs="Times New Roman"/>
                <w:kern w:val="0"/>
              </w:rPr>
            </w:pPr>
            <w:r>
              <w:rPr>
                <w:rFonts w:ascii="Times New Roman" w:hAnsi="Times New Roman" w:cs="Times New Roman"/>
                <w:szCs w:val="21"/>
                <w:lang w:val="de-DE"/>
              </w:rPr>
              <w:t>HJ/T 501</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7</w:t>
            </w:r>
          </w:p>
        </w:tc>
        <w:tc>
          <w:tcPr>
            <w:tcW w:w="1134"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亚硒酸钠</w:t>
            </w: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10</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工业亚硒酸钠</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HG/T 4517</w:t>
            </w:r>
            <w:r>
              <w:rPr>
                <w:rFonts w:hint="eastAsia" w:ascii="Times New Roman" w:hAnsi="Times New Roman" w:cs="Times New Roman"/>
                <w:szCs w:val="21"/>
              </w:rPr>
              <w:t>—</w:t>
            </w:r>
            <w:r>
              <w:rPr>
                <w:rFonts w:ascii="Times New Roman" w:hAnsi="Times New Roman" w:cs="Times New Roman"/>
                <w:szCs w:val="21"/>
              </w:rPr>
              <w:t>2013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8</w:t>
            </w:r>
          </w:p>
        </w:tc>
        <w:tc>
          <w:tcPr>
            <w:tcW w:w="1134"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一氧化铅</w:t>
            </w: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11</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电子工业用粒状一氧化铅</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2325</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9</w:t>
            </w:r>
          </w:p>
        </w:tc>
        <w:tc>
          <w:tcPr>
            <w:tcW w:w="1134"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硅酸铅</w:t>
            </w: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12</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工业硅酸铅</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3248</w:t>
            </w:r>
            <w:r>
              <w:rPr>
                <w:rFonts w:hint="eastAsia" w:ascii="Times New Roman" w:hAnsi="Times New Roman" w:cs="Times New Roman"/>
                <w:szCs w:val="21"/>
              </w:rPr>
              <w:t>—</w:t>
            </w:r>
            <w:r>
              <w:rPr>
                <w:rFonts w:ascii="Times New Roman" w:hAnsi="Times New Roman" w:cs="Times New Roman"/>
                <w:szCs w:val="21"/>
              </w:rPr>
              <w:t>2011</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10</w:t>
            </w:r>
          </w:p>
        </w:tc>
        <w:tc>
          <w:tcPr>
            <w:tcW w:w="1134"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szCs w:val="21"/>
              </w:rPr>
              <w:t>金属钠</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13</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szCs w:val="21"/>
              </w:rPr>
              <w:t>工业金属钠</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22379</w:t>
            </w:r>
            <w:r>
              <w:rPr>
                <w:rFonts w:hint="eastAsia" w:ascii="Times New Roman" w:hAnsi="Times New Roman" w:cs="Times New Roman"/>
                <w:szCs w:val="21"/>
              </w:rPr>
              <w:t>—</w:t>
            </w:r>
            <w:r>
              <w:rPr>
                <w:rFonts w:ascii="Times New Roman" w:hAnsi="Times New Roman" w:cs="Times New Roman"/>
                <w:szCs w:val="21"/>
              </w:rPr>
              <w:t>2017</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11</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溴</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工业溴</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QB/T 2021</w:t>
            </w:r>
            <w:r>
              <w:rPr>
                <w:rFonts w:hint="eastAsia" w:ascii="Times New Roman" w:hAnsi="Times New Roman" w:cs="Times New Roman"/>
                <w:szCs w:val="21"/>
              </w:rPr>
              <w:t>—</w:t>
            </w:r>
            <w:r>
              <w:rPr>
                <w:rFonts w:ascii="Times New Roman" w:hAnsi="Times New Roman" w:cs="Times New Roman"/>
                <w:szCs w:val="21"/>
              </w:rPr>
              <w:t>2022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12</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氯化亚砜</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15</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工业氯化亚砜</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3788</w:t>
            </w:r>
            <w:r>
              <w:rPr>
                <w:rFonts w:hint="eastAsia" w:ascii="Times New Roman" w:hAnsi="Times New Roman" w:cs="Times New Roman"/>
                <w:szCs w:val="21"/>
              </w:rPr>
              <w:t>—</w:t>
            </w:r>
            <w:r>
              <w:rPr>
                <w:rFonts w:ascii="Times New Roman" w:hAnsi="Times New Roman" w:cs="Times New Roman"/>
                <w:szCs w:val="21"/>
              </w:rPr>
              <w:t>2013</w:t>
            </w:r>
          </w:p>
        </w:tc>
        <w:tc>
          <w:tcPr>
            <w:tcW w:w="2240" w:type="dxa"/>
            <w:vAlign w:val="center"/>
          </w:tcPr>
          <w:p>
            <w:pPr>
              <w:spacing w:line="320" w:lineRule="exact"/>
              <w:jc w:val="left"/>
              <w:rPr>
                <w:rFonts w:ascii="Times New Roman" w:hAnsi="Times New Roman" w:cs="Times New Roman"/>
                <w:kern w:val="0"/>
              </w:rPr>
            </w:pPr>
            <w:bookmarkStart w:id="6" w:name="_Toc275860520"/>
            <w:bookmarkStart w:id="7" w:name="_Toc275859610"/>
            <w:bookmarkStart w:id="8" w:name="_Toc275853896"/>
            <w:bookmarkStart w:id="9" w:name="_Toc275860063"/>
            <w:r>
              <w:rPr>
                <w:rFonts w:ascii="Times New Roman" w:hAnsi="Times New Roman" w:cs="Times New Roman"/>
                <w:szCs w:val="21"/>
              </w:rPr>
              <w:t>化学试剂沸程测定通用方法</w:t>
            </w:r>
            <w:bookmarkEnd w:id="6"/>
            <w:bookmarkEnd w:id="7"/>
            <w:bookmarkEnd w:id="8"/>
            <w:bookmarkEnd w:id="9"/>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615</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13</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氨基磺酸</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16</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工业氨基磺酸</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HG/T 2527</w:t>
            </w:r>
            <w:r>
              <w:rPr>
                <w:rFonts w:hint="eastAsia" w:ascii="Times New Roman" w:hAnsi="Times New Roman" w:cs="Times New Roman"/>
                <w:szCs w:val="21"/>
              </w:rPr>
              <w:t>—</w:t>
            </w:r>
            <w:r>
              <w:rPr>
                <w:rFonts w:ascii="Times New Roman" w:hAnsi="Times New Roman" w:cs="Times New Roman"/>
                <w:szCs w:val="21"/>
              </w:rPr>
              <w:t>2011</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14</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亚硫酸</w:t>
            </w:r>
          </w:p>
          <w:p>
            <w:pPr>
              <w:spacing w:line="320" w:lineRule="exact"/>
              <w:jc w:val="center"/>
              <w:rPr>
                <w:rFonts w:ascii="Times New Roman" w:hAnsi="Times New Roman" w:cs="Times New Roman"/>
                <w:szCs w:val="21"/>
              </w:rPr>
            </w:pPr>
            <w:r>
              <w:rPr>
                <w:rFonts w:ascii="Times New Roman" w:hAnsi="Times New Roman" w:cs="Times New Roman"/>
                <w:szCs w:val="21"/>
              </w:rPr>
              <w:t>氢铵</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工业用亚硫酸氢铵</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HG/T 2785</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15</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氢氧化锂</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18</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单水氢氧化锂</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8766</w:t>
            </w:r>
            <w:r>
              <w:rPr>
                <w:rFonts w:hint="eastAsia" w:ascii="Times New Roman" w:hAnsi="Times New Roman" w:cs="Times New Roman"/>
                <w:szCs w:val="21"/>
                <w:lang w:val="de-DE"/>
              </w:rPr>
              <w:t>—</w:t>
            </w:r>
            <w:r>
              <w:rPr>
                <w:rFonts w:ascii="Times New Roman" w:hAnsi="Times New Roman" w:cs="Times New Roman"/>
                <w:szCs w:val="21"/>
              </w:rPr>
              <w:t>2013</w:t>
            </w:r>
          </w:p>
        </w:tc>
        <w:tc>
          <w:tcPr>
            <w:tcW w:w="2240" w:type="dxa"/>
            <w:vAlign w:val="center"/>
          </w:tcPr>
          <w:p>
            <w:pPr>
              <w:spacing w:line="320" w:lineRule="exact"/>
              <w:jc w:val="left"/>
              <w:rPr>
                <w:rFonts w:ascii="Times New Roman" w:hAnsi="Times New Roman" w:cs="Times New Roman"/>
                <w:kern w:val="0"/>
              </w:rPr>
            </w:pPr>
            <w:bookmarkStart w:id="10" w:name="_Toc275860570"/>
            <w:bookmarkStart w:id="11" w:name="_Toc275859660"/>
            <w:bookmarkStart w:id="12" w:name="_Toc275853946"/>
            <w:bookmarkStart w:id="13" w:name="_Toc275860113"/>
            <w:r>
              <w:rPr>
                <w:rFonts w:ascii="Times New Roman" w:hAnsi="Times New Roman" w:cs="Times New Roman"/>
                <w:szCs w:val="21"/>
              </w:rPr>
              <w:t>碳酸锂、单水氢氧化锂、氯化锂化学分析方法第2部分：氢氧化锂量的测定酸碱滴定法</w:t>
            </w:r>
            <w:bookmarkEnd w:id="10"/>
            <w:bookmarkEnd w:id="11"/>
            <w:bookmarkEnd w:id="12"/>
            <w:bookmarkEnd w:id="13"/>
          </w:p>
        </w:tc>
        <w:tc>
          <w:tcPr>
            <w:tcW w:w="1587" w:type="dxa"/>
            <w:vAlign w:val="center"/>
          </w:tcPr>
          <w:p>
            <w:pPr>
              <w:spacing w:line="320" w:lineRule="exact"/>
              <w:rPr>
                <w:rFonts w:ascii="Times New Roman" w:hAnsi="Times New Roman" w:cs="Times New Roman"/>
                <w:kern w:val="0"/>
              </w:rPr>
            </w:pPr>
            <w:bookmarkStart w:id="14" w:name="_Toc275860112"/>
            <w:bookmarkStart w:id="15" w:name="_Toc275860569"/>
            <w:bookmarkStart w:id="16" w:name="_Toc275859659"/>
            <w:bookmarkStart w:id="17" w:name="_Toc275853945"/>
            <w:r>
              <w:rPr>
                <w:rFonts w:ascii="Times New Roman" w:hAnsi="Times New Roman" w:cs="Times New Roman"/>
                <w:szCs w:val="21"/>
                <w:lang w:val="de-DE"/>
              </w:rPr>
              <w:t>GB/T 11064.2</w:t>
            </w:r>
            <w:bookmarkEnd w:id="14"/>
            <w:bookmarkEnd w:id="15"/>
            <w:bookmarkEnd w:id="16"/>
            <w:bookmarkEnd w:id="17"/>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2"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18" w:name="_Toc275859662"/>
            <w:bookmarkStart w:id="19" w:name="_Toc275860572"/>
            <w:bookmarkStart w:id="20" w:name="_Toc275860115"/>
            <w:bookmarkStart w:id="21" w:name="_Toc275853948"/>
            <w:r>
              <w:rPr>
                <w:rFonts w:ascii="Times New Roman" w:hAnsi="Times New Roman" w:cs="Times New Roman"/>
                <w:szCs w:val="21"/>
              </w:rPr>
              <w:t>碳酸锂、单水氢氧化锂、氯化锂化学分析方法第4部分：钾量和钠量的测定火焰原子吸收光谱法</w:t>
            </w:r>
            <w:bookmarkEnd w:id="18"/>
            <w:bookmarkEnd w:id="19"/>
            <w:bookmarkEnd w:id="20"/>
            <w:bookmarkEnd w:id="21"/>
          </w:p>
        </w:tc>
        <w:tc>
          <w:tcPr>
            <w:tcW w:w="1587" w:type="dxa"/>
            <w:vAlign w:val="center"/>
          </w:tcPr>
          <w:p>
            <w:pPr>
              <w:spacing w:line="320" w:lineRule="exact"/>
              <w:rPr>
                <w:rFonts w:ascii="Times New Roman" w:hAnsi="Times New Roman" w:cs="Times New Roman"/>
                <w:kern w:val="0"/>
              </w:rPr>
            </w:pPr>
            <w:bookmarkStart w:id="22" w:name="_Toc275860114"/>
            <w:bookmarkStart w:id="23" w:name="_Toc275860571"/>
            <w:bookmarkStart w:id="24" w:name="_Toc275853947"/>
            <w:bookmarkStart w:id="25" w:name="_Toc275859661"/>
            <w:r>
              <w:rPr>
                <w:rFonts w:ascii="Times New Roman" w:hAnsi="Times New Roman" w:cs="Times New Roman"/>
                <w:szCs w:val="21"/>
                <w:lang w:val="de-DE"/>
              </w:rPr>
              <w:t>GB/T 11064.4</w:t>
            </w:r>
            <w:r>
              <w:rPr>
                <w:rFonts w:hint="eastAsia" w:ascii="Times New Roman" w:hAnsi="Times New Roman" w:cs="Times New Roman"/>
                <w:szCs w:val="21"/>
                <w:lang w:val="de-DE"/>
              </w:rPr>
              <w:t>—</w:t>
            </w:r>
            <w:r>
              <w:rPr>
                <w:rFonts w:ascii="Times New Roman" w:hAnsi="Times New Roman" w:cs="Times New Roman"/>
                <w:szCs w:val="21"/>
                <w:lang w:val="de-DE"/>
              </w:rPr>
              <w:t>2013</w:t>
            </w:r>
            <w:bookmarkEnd w:id="22"/>
            <w:bookmarkEnd w:id="23"/>
            <w:bookmarkEnd w:id="24"/>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26" w:name="_Toc275853950"/>
            <w:bookmarkStart w:id="27" w:name="_Toc275860117"/>
            <w:bookmarkStart w:id="28" w:name="_Toc275860574"/>
            <w:bookmarkStart w:id="29" w:name="_Toc275859664"/>
            <w:r>
              <w:rPr>
                <w:rFonts w:ascii="Times New Roman" w:hAnsi="Times New Roman" w:cs="Times New Roman"/>
                <w:szCs w:val="21"/>
              </w:rPr>
              <w:t>碳酸锂、单水氢氧化锂、氯化锂化学分析方法第5部分：钙量的测定火焰原子吸收光谱法</w:t>
            </w:r>
            <w:bookmarkEnd w:id="26"/>
            <w:bookmarkEnd w:id="27"/>
            <w:bookmarkEnd w:id="28"/>
            <w:bookmarkEnd w:id="29"/>
          </w:p>
        </w:tc>
        <w:tc>
          <w:tcPr>
            <w:tcW w:w="1587" w:type="dxa"/>
            <w:vAlign w:val="center"/>
          </w:tcPr>
          <w:p>
            <w:pPr>
              <w:spacing w:line="320" w:lineRule="exact"/>
              <w:rPr>
                <w:rFonts w:ascii="Times New Roman" w:hAnsi="Times New Roman" w:cs="Times New Roman"/>
                <w:kern w:val="0"/>
              </w:rPr>
            </w:pPr>
            <w:bookmarkStart w:id="30" w:name="_Toc275860573"/>
            <w:bookmarkStart w:id="31" w:name="_Toc275860116"/>
            <w:bookmarkStart w:id="32" w:name="_Toc275859663"/>
            <w:bookmarkStart w:id="33" w:name="_Toc275853949"/>
            <w:r>
              <w:rPr>
                <w:rFonts w:ascii="Times New Roman" w:hAnsi="Times New Roman" w:cs="Times New Roman"/>
                <w:szCs w:val="21"/>
                <w:lang w:val="de-DE"/>
              </w:rPr>
              <w:t>GB/T 11064.5</w:t>
            </w:r>
            <w:bookmarkEnd w:id="30"/>
            <w:bookmarkEnd w:id="31"/>
            <w:bookmarkEnd w:id="32"/>
            <w:bookmarkEnd w:id="33"/>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10"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34" w:name="_Toc275853952"/>
            <w:bookmarkStart w:id="35" w:name="_Toc275860576"/>
            <w:bookmarkStart w:id="36" w:name="_Toc275860119"/>
            <w:bookmarkStart w:id="37" w:name="_Toc275859666"/>
            <w:r>
              <w:rPr>
                <w:rFonts w:ascii="Times New Roman" w:hAnsi="Times New Roman" w:cs="Times New Roman"/>
                <w:szCs w:val="21"/>
              </w:rPr>
              <w:t>碳酸锂、单水氢氧化锂、氯化锂化学分析方法第7部分：铁量的测定邻二氮杂菲分光光度法测定</w:t>
            </w:r>
            <w:bookmarkEnd w:id="34"/>
            <w:bookmarkEnd w:id="35"/>
            <w:bookmarkEnd w:id="36"/>
            <w:bookmarkEnd w:id="37"/>
          </w:p>
        </w:tc>
        <w:tc>
          <w:tcPr>
            <w:tcW w:w="1587" w:type="dxa"/>
            <w:vAlign w:val="center"/>
          </w:tcPr>
          <w:p>
            <w:pPr>
              <w:spacing w:line="320" w:lineRule="exact"/>
              <w:rPr>
                <w:rFonts w:ascii="Times New Roman" w:hAnsi="Times New Roman" w:cs="Times New Roman"/>
                <w:kern w:val="0"/>
              </w:rPr>
            </w:pPr>
            <w:bookmarkStart w:id="38" w:name="_Toc275860118"/>
            <w:bookmarkStart w:id="39" w:name="_Toc275853951"/>
            <w:bookmarkStart w:id="40" w:name="_Toc275859665"/>
            <w:bookmarkStart w:id="41" w:name="_Toc275860575"/>
            <w:r>
              <w:rPr>
                <w:rFonts w:ascii="Times New Roman" w:hAnsi="Times New Roman" w:cs="Times New Roman"/>
                <w:szCs w:val="21"/>
                <w:lang w:val="de-DE"/>
              </w:rPr>
              <w:t>GB/T 11064.7</w:t>
            </w:r>
            <w:bookmarkEnd w:id="38"/>
            <w:bookmarkEnd w:id="39"/>
            <w:bookmarkEnd w:id="40"/>
            <w:bookmarkEnd w:id="41"/>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42" w:name="_Toc275859668"/>
            <w:bookmarkStart w:id="43" w:name="_Toc275860578"/>
            <w:bookmarkStart w:id="44" w:name="_Toc275853954"/>
            <w:bookmarkStart w:id="45" w:name="_Toc275860121"/>
            <w:r>
              <w:rPr>
                <w:rFonts w:ascii="Times New Roman" w:hAnsi="Times New Roman" w:cs="Times New Roman"/>
                <w:szCs w:val="21"/>
              </w:rPr>
              <w:t>碳酸锂、单水氢氧化锂、氯化锂化学分析方法第9部分：硫酸根量的测定硫酸钡浊度法</w:t>
            </w:r>
            <w:bookmarkEnd w:id="42"/>
            <w:bookmarkEnd w:id="43"/>
            <w:bookmarkEnd w:id="44"/>
            <w:bookmarkEnd w:id="45"/>
          </w:p>
        </w:tc>
        <w:tc>
          <w:tcPr>
            <w:tcW w:w="1587" w:type="dxa"/>
            <w:vAlign w:val="center"/>
          </w:tcPr>
          <w:p>
            <w:pPr>
              <w:spacing w:line="320" w:lineRule="exact"/>
              <w:rPr>
                <w:rFonts w:ascii="Times New Roman" w:hAnsi="Times New Roman" w:cs="Times New Roman"/>
                <w:kern w:val="0"/>
              </w:rPr>
            </w:pPr>
            <w:bookmarkStart w:id="46" w:name="_Toc275860120"/>
            <w:bookmarkStart w:id="47" w:name="_Toc275859667"/>
            <w:bookmarkStart w:id="48" w:name="_Toc275860577"/>
            <w:bookmarkStart w:id="49" w:name="_Toc275853953"/>
            <w:r>
              <w:rPr>
                <w:rFonts w:ascii="Times New Roman" w:hAnsi="Times New Roman" w:cs="Times New Roman"/>
                <w:szCs w:val="21"/>
                <w:lang w:val="de-DE"/>
              </w:rPr>
              <w:t>GB/T 11064.9</w:t>
            </w:r>
            <w:bookmarkEnd w:id="46"/>
            <w:bookmarkEnd w:id="47"/>
            <w:bookmarkEnd w:id="48"/>
            <w:bookmarkEnd w:id="49"/>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50" w:name="_Toc275853956"/>
            <w:bookmarkStart w:id="51" w:name="_Toc275860123"/>
            <w:bookmarkStart w:id="52" w:name="_Toc275859670"/>
            <w:bookmarkStart w:id="53" w:name="_Toc275860580"/>
            <w:r>
              <w:rPr>
                <w:rFonts w:ascii="Times New Roman" w:hAnsi="Times New Roman" w:cs="Times New Roman"/>
                <w:szCs w:val="21"/>
              </w:rPr>
              <w:t>碳酸锂、单水氢氧化锂、氯化锂化学分析方法第10部分：氯量的测定氯化银浊度法</w:t>
            </w:r>
            <w:bookmarkEnd w:id="50"/>
            <w:bookmarkEnd w:id="51"/>
            <w:bookmarkEnd w:id="52"/>
            <w:bookmarkEnd w:id="53"/>
          </w:p>
        </w:tc>
        <w:tc>
          <w:tcPr>
            <w:tcW w:w="1587" w:type="dxa"/>
            <w:vAlign w:val="center"/>
          </w:tcPr>
          <w:p>
            <w:pPr>
              <w:spacing w:line="320" w:lineRule="exact"/>
              <w:rPr>
                <w:rFonts w:ascii="Times New Roman" w:hAnsi="Times New Roman" w:cs="Times New Roman"/>
                <w:kern w:val="0"/>
              </w:rPr>
            </w:pPr>
            <w:bookmarkStart w:id="54" w:name="_Toc275859669"/>
            <w:bookmarkStart w:id="55" w:name="_Toc275853955"/>
            <w:bookmarkStart w:id="56" w:name="_Toc275860579"/>
            <w:bookmarkStart w:id="57" w:name="_Toc275860122"/>
            <w:r>
              <w:rPr>
                <w:rFonts w:ascii="Times New Roman" w:hAnsi="Times New Roman" w:cs="Times New Roman"/>
                <w:szCs w:val="21"/>
                <w:lang w:val="de-DE"/>
              </w:rPr>
              <w:t>GB/T 11064.10</w:t>
            </w:r>
            <w:bookmarkEnd w:id="54"/>
            <w:bookmarkEnd w:id="55"/>
            <w:bookmarkEnd w:id="56"/>
            <w:bookmarkEnd w:id="57"/>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58" w:name="_Toc275860125"/>
            <w:bookmarkStart w:id="59" w:name="_Toc275859672"/>
            <w:bookmarkStart w:id="60" w:name="_Toc275853958"/>
            <w:bookmarkStart w:id="61" w:name="_Toc275860582"/>
            <w:r>
              <w:rPr>
                <w:rFonts w:ascii="Times New Roman" w:hAnsi="Times New Roman" w:cs="Times New Roman"/>
                <w:szCs w:val="21"/>
              </w:rPr>
              <w:t>碳酸锂、单水氢氧化锂、氯化锂化学分析方法第11部分：酸不溶物量的测定重量法</w:t>
            </w:r>
            <w:bookmarkEnd w:id="58"/>
            <w:bookmarkEnd w:id="59"/>
            <w:bookmarkEnd w:id="60"/>
            <w:bookmarkEnd w:id="61"/>
          </w:p>
        </w:tc>
        <w:tc>
          <w:tcPr>
            <w:tcW w:w="1587" w:type="dxa"/>
            <w:vAlign w:val="center"/>
          </w:tcPr>
          <w:p>
            <w:pPr>
              <w:spacing w:line="320" w:lineRule="exact"/>
              <w:rPr>
                <w:rFonts w:ascii="Times New Roman" w:hAnsi="Times New Roman" w:cs="Times New Roman"/>
                <w:kern w:val="0"/>
              </w:rPr>
            </w:pPr>
            <w:bookmarkStart w:id="62" w:name="_Toc275860124"/>
            <w:bookmarkStart w:id="63" w:name="_Toc275859671"/>
            <w:bookmarkStart w:id="64" w:name="_Toc275853957"/>
            <w:bookmarkStart w:id="65" w:name="_Toc275860581"/>
            <w:r>
              <w:rPr>
                <w:rFonts w:ascii="Times New Roman" w:hAnsi="Times New Roman" w:cs="Times New Roman"/>
                <w:szCs w:val="21"/>
                <w:lang w:val="de-DE"/>
              </w:rPr>
              <w:t>GB/T 11064.11</w:t>
            </w:r>
            <w:bookmarkEnd w:id="62"/>
            <w:bookmarkEnd w:id="63"/>
            <w:bookmarkEnd w:id="64"/>
            <w:bookmarkEnd w:id="65"/>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66" w:name="_Toc275860584"/>
            <w:bookmarkStart w:id="67" w:name="_Toc275859674"/>
            <w:bookmarkStart w:id="68" w:name="_Toc275860127"/>
            <w:bookmarkStart w:id="69" w:name="_Toc275853960"/>
            <w:r>
              <w:rPr>
                <w:rFonts w:ascii="Times New Roman" w:hAnsi="Times New Roman" w:cs="Times New Roman"/>
                <w:szCs w:val="21"/>
              </w:rPr>
              <w:t>碳酸锂、单水氢氧化锂、氯化锂化学分析方法第12部分：碳酸根量的测定酸碱滴定法</w:t>
            </w:r>
            <w:bookmarkEnd w:id="66"/>
            <w:bookmarkEnd w:id="67"/>
            <w:bookmarkEnd w:id="68"/>
            <w:bookmarkEnd w:id="69"/>
          </w:p>
        </w:tc>
        <w:tc>
          <w:tcPr>
            <w:tcW w:w="1587" w:type="dxa"/>
            <w:vAlign w:val="center"/>
          </w:tcPr>
          <w:p>
            <w:pPr>
              <w:spacing w:line="320" w:lineRule="exact"/>
              <w:rPr>
                <w:rFonts w:ascii="Times New Roman" w:hAnsi="Times New Roman" w:cs="Times New Roman"/>
                <w:kern w:val="0"/>
              </w:rPr>
            </w:pPr>
            <w:bookmarkStart w:id="70" w:name="_Toc275859673"/>
            <w:bookmarkStart w:id="71" w:name="_Toc275860583"/>
            <w:bookmarkStart w:id="72" w:name="_Toc275860126"/>
            <w:bookmarkStart w:id="73" w:name="_Toc275853959"/>
            <w:r>
              <w:rPr>
                <w:rFonts w:ascii="Times New Roman" w:hAnsi="Times New Roman" w:cs="Times New Roman"/>
                <w:szCs w:val="21"/>
                <w:lang w:val="de-DE"/>
              </w:rPr>
              <w:t>GB/T 11064.12</w:t>
            </w:r>
            <w:bookmarkEnd w:id="70"/>
            <w:bookmarkEnd w:id="71"/>
            <w:bookmarkEnd w:id="72"/>
            <w:bookmarkEnd w:id="73"/>
            <w:r>
              <w:rPr>
                <w:rFonts w:hint="eastAsia" w:ascii="Times New Roman" w:hAnsi="Times New Roman" w:cs="Times New Roman"/>
                <w:szCs w:val="21"/>
                <w:lang w:val="de-DE"/>
              </w:rPr>
              <w:t>—</w:t>
            </w:r>
            <w:r>
              <w:rPr>
                <w:rFonts w:ascii="Times New Roman" w:hAnsi="Times New Roman" w:cs="Times New Roman"/>
                <w:szCs w:val="21"/>
                <w:lang w:val="de-D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16</w:t>
            </w:r>
          </w:p>
        </w:tc>
        <w:tc>
          <w:tcPr>
            <w:tcW w:w="1134"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二盐基亚磷酸铅</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19</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二盐基亚磷</w:t>
            </w:r>
          </w:p>
          <w:p>
            <w:pPr>
              <w:spacing w:line="320" w:lineRule="exact"/>
              <w:jc w:val="center"/>
              <w:rPr>
                <w:rFonts w:ascii="Times New Roman" w:hAnsi="Times New Roman" w:cs="Times New Roman"/>
                <w:szCs w:val="21"/>
              </w:rPr>
            </w:pPr>
            <w:r>
              <w:rPr>
                <w:rFonts w:ascii="Times New Roman" w:hAnsi="Times New Roman" w:cs="Times New Roman"/>
                <w:szCs w:val="21"/>
              </w:rPr>
              <w:t>酸铅</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HG/T 2339</w:t>
            </w:r>
            <w:r>
              <w:rPr>
                <w:rFonts w:hint="eastAsia" w:ascii="Times New Roman" w:hAnsi="Times New Roman" w:cs="Times New Roman"/>
                <w:szCs w:val="21"/>
              </w:rPr>
              <w:t>—</w:t>
            </w:r>
            <w:r>
              <w:rPr>
                <w:rFonts w:ascii="Times New Roman" w:hAnsi="Times New Roman" w:cs="Times New Roman"/>
                <w:szCs w:val="21"/>
              </w:rPr>
              <w:t>2005</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17</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硫酸</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20</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工业硫酸</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534</w:t>
            </w:r>
            <w:r>
              <w:rPr>
                <w:rFonts w:hint="eastAsia" w:ascii="Times New Roman" w:hAnsi="Times New Roman" w:cs="Times New Roman"/>
                <w:szCs w:val="21"/>
              </w:rPr>
              <w:t>—</w:t>
            </w:r>
            <w:r>
              <w:rPr>
                <w:rFonts w:ascii="Times New Roman" w:hAnsi="Times New Roman" w:cs="Times New Roman"/>
                <w:szCs w:val="21"/>
              </w:rPr>
              <w:t>2024</w:t>
            </w:r>
          </w:p>
        </w:tc>
        <w:tc>
          <w:tcPr>
            <w:tcW w:w="2240" w:type="dxa"/>
            <w:vAlign w:val="center"/>
          </w:tcPr>
          <w:p>
            <w:pPr>
              <w:spacing w:line="320" w:lineRule="exact"/>
              <w:jc w:val="left"/>
              <w:rPr>
                <w:rFonts w:ascii="Times New Roman" w:hAnsi="Times New Roman" w:cs="Times New Roman"/>
                <w:kern w:val="0"/>
              </w:rPr>
            </w:pPr>
            <w:bookmarkStart w:id="74" w:name="_Toc275791981"/>
            <w:r>
              <w:rPr>
                <w:rFonts w:ascii="Times New Roman" w:hAnsi="Times New Roman" w:cs="Times New Roman"/>
                <w:szCs w:val="21"/>
              </w:rPr>
              <w:t>化学试剂砷测定通用方法</w:t>
            </w:r>
            <w:bookmarkEnd w:id="74"/>
          </w:p>
        </w:tc>
        <w:tc>
          <w:tcPr>
            <w:tcW w:w="1587" w:type="dxa"/>
            <w:vAlign w:val="center"/>
          </w:tcPr>
          <w:p>
            <w:pPr>
              <w:spacing w:line="320" w:lineRule="exact"/>
              <w:rPr>
                <w:rFonts w:ascii="Times New Roman" w:hAnsi="Times New Roman" w:cs="Times New Roman"/>
                <w:kern w:val="0"/>
              </w:rPr>
            </w:pPr>
            <w:bookmarkStart w:id="75" w:name="_Toc275791980"/>
            <w:r>
              <w:rPr>
                <w:rFonts w:ascii="Times New Roman" w:hAnsi="Times New Roman" w:cs="Times New Roman"/>
                <w:szCs w:val="21"/>
                <w:lang w:val="de-DE"/>
              </w:rPr>
              <w:t>GB/T 610</w:t>
            </w:r>
            <w:r>
              <w:rPr>
                <w:rFonts w:hint="eastAsia" w:ascii="Times New Roman" w:hAnsi="Times New Roman" w:cs="Times New Roman"/>
                <w:szCs w:val="21"/>
                <w:lang w:val="de-DE"/>
              </w:rPr>
              <w:t>—</w:t>
            </w:r>
            <w:r>
              <w:rPr>
                <w:rFonts w:ascii="Times New Roman" w:hAnsi="Times New Roman" w:cs="Times New Roman"/>
                <w:szCs w:val="21"/>
                <w:lang w:val="de-DE"/>
              </w:rPr>
              <w:t>2008</w:t>
            </w:r>
            <w:bookmarkEnd w:id="7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21</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蓄电池用硫酸</w:t>
            </w:r>
          </w:p>
        </w:tc>
        <w:tc>
          <w:tcPr>
            <w:tcW w:w="1701"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2692</w:t>
            </w:r>
            <w:r>
              <w:rPr>
                <w:rFonts w:hint="eastAsia" w:ascii="Times New Roman" w:hAnsi="Times New Roman" w:cs="Times New Roman"/>
                <w:szCs w:val="21"/>
              </w:rPr>
              <w:t>—</w:t>
            </w:r>
            <w:r>
              <w:rPr>
                <w:rFonts w:ascii="Times New Roman" w:hAnsi="Times New Roman" w:cs="Times New Roman"/>
                <w:szCs w:val="21"/>
              </w:rPr>
              <w:t>2015</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工业硫酸</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534—2024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22</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液体二氧化硫</w:t>
            </w:r>
          </w:p>
        </w:tc>
        <w:tc>
          <w:tcPr>
            <w:tcW w:w="1701" w:type="dxa"/>
            <w:vMerge w:val="restart"/>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3637</w:t>
            </w:r>
            <w:r>
              <w:rPr>
                <w:rFonts w:hint="eastAsia" w:ascii="Times New Roman" w:hAnsi="Times New Roman" w:cs="Times New Roman"/>
                <w:szCs w:val="21"/>
              </w:rPr>
              <w:t>—</w:t>
            </w:r>
            <w:r>
              <w:rPr>
                <w:rFonts w:ascii="Times New Roman" w:hAnsi="Times New Roman" w:cs="Times New Roman"/>
                <w:szCs w:val="21"/>
              </w:rPr>
              <w:t>2021</w:t>
            </w:r>
          </w:p>
        </w:tc>
        <w:tc>
          <w:tcPr>
            <w:tcW w:w="2240" w:type="dxa"/>
            <w:vAlign w:val="center"/>
          </w:tcPr>
          <w:p>
            <w:pPr>
              <w:spacing w:line="320" w:lineRule="exact"/>
              <w:jc w:val="left"/>
              <w:rPr>
                <w:rFonts w:ascii="Times New Roman" w:hAnsi="Times New Roman" w:cs="Times New Roman"/>
                <w:kern w:val="0"/>
              </w:rPr>
            </w:pPr>
            <w:bookmarkStart w:id="76" w:name="_Toc275868271"/>
            <w:r>
              <w:rPr>
                <w:rFonts w:ascii="Times New Roman" w:hAnsi="Times New Roman" w:cs="Times New Roman"/>
                <w:szCs w:val="21"/>
              </w:rPr>
              <w:t>化工产品中水分含量的测定卡尔.费休法（通用方法）</w:t>
            </w:r>
            <w:bookmarkEnd w:id="76"/>
          </w:p>
        </w:tc>
        <w:tc>
          <w:tcPr>
            <w:tcW w:w="1587" w:type="dxa"/>
            <w:vAlign w:val="center"/>
          </w:tcPr>
          <w:p>
            <w:pPr>
              <w:spacing w:line="320" w:lineRule="exact"/>
              <w:rPr>
                <w:rFonts w:ascii="Times New Roman" w:hAnsi="Times New Roman" w:cs="Times New Roman"/>
                <w:kern w:val="0"/>
              </w:rPr>
            </w:pPr>
            <w:bookmarkStart w:id="77" w:name="_Toc275868270"/>
            <w:r>
              <w:rPr>
                <w:rFonts w:ascii="Times New Roman" w:hAnsi="Times New Roman" w:cs="Times New Roman"/>
                <w:szCs w:val="21"/>
              </w:rPr>
              <w:t>GB/T 6283</w:t>
            </w:r>
            <w:r>
              <w:rPr>
                <w:rFonts w:hint="eastAsia" w:ascii="Times New Roman" w:hAnsi="Times New Roman" w:cs="Times New Roman"/>
                <w:szCs w:val="21"/>
              </w:rPr>
              <w:t>—</w:t>
            </w:r>
            <w:r>
              <w:rPr>
                <w:rFonts w:ascii="Times New Roman" w:hAnsi="Times New Roman" w:cs="Times New Roman"/>
                <w:szCs w:val="21"/>
              </w:rPr>
              <w:t>2008</w:t>
            </w:r>
            <w:bookmarkEnd w:id="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bookmarkStart w:id="78" w:name="_Toc275868273"/>
            <w:r>
              <w:rPr>
                <w:rFonts w:ascii="Times New Roman" w:hAnsi="Times New Roman" w:cs="Times New Roman"/>
                <w:szCs w:val="21"/>
              </w:rPr>
              <w:t>气瓶颜色标志</w:t>
            </w:r>
            <w:bookmarkEnd w:id="78"/>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GB/T 7144</w:t>
            </w:r>
            <w:r>
              <w:rPr>
                <w:rFonts w:hint="eastAsia" w:ascii="Times New Roman" w:hAnsi="Times New Roman" w:cs="Times New Roman"/>
                <w:szCs w:val="21"/>
              </w:rPr>
              <w:t>—</w:t>
            </w:r>
            <w:r>
              <w:rPr>
                <w:rFonts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bookmarkStart w:id="79" w:name="_Toc275868275"/>
            <w:r>
              <w:rPr>
                <w:rFonts w:ascii="Times New Roman" w:hAnsi="Times New Roman" w:cs="Times New Roman"/>
                <w:szCs w:val="21"/>
              </w:rPr>
              <w:t>液化气体铁道罐车</w:t>
            </w:r>
            <w:bookmarkEnd w:id="79"/>
          </w:p>
        </w:tc>
        <w:tc>
          <w:tcPr>
            <w:tcW w:w="1587" w:type="dxa"/>
            <w:vAlign w:val="center"/>
          </w:tcPr>
          <w:p>
            <w:pPr>
              <w:spacing w:line="320" w:lineRule="exact"/>
              <w:rPr>
                <w:rFonts w:ascii="Times New Roman" w:hAnsi="Times New Roman" w:cs="Times New Roman"/>
                <w:szCs w:val="21"/>
              </w:rPr>
            </w:pPr>
            <w:bookmarkStart w:id="80" w:name="_Toc275868274"/>
            <w:r>
              <w:rPr>
                <w:rFonts w:ascii="Times New Roman" w:hAnsi="Times New Roman" w:cs="Times New Roman"/>
                <w:szCs w:val="21"/>
              </w:rPr>
              <w:t>GB/T 10478</w:t>
            </w:r>
            <w:r>
              <w:rPr>
                <w:rFonts w:hint="eastAsia" w:ascii="Times New Roman" w:hAnsi="Times New Roman" w:cs="Times New Roman"/>
                <w:szCs w:val="21"/>
              </w:rPr>
              <w:t>—</w:t>
            </w:r>
            <w:r>
              <w:rPr>
                <w:rFonts w:ascii="Times New Roman" w:hAnsi="Times New Roman" w:cs="Times New Roman"/>
                <w:szCs w:val="21"/>
              </w:rPr>
              <w:t>2006</w:t>
            </w:r>
            <w:bookmarkEnd w:id="8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23</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工业氯磺酸</w:t>
            </w:r>
          </w:p>
        </w:tc>
        <w:tc>
          <w:tcPr>
            <w:tcW w:w="1701"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13549</w:t>
            </w:r>
            <w:r>
              <w:rPr>
                <w:rFonts w:hint="eastAsia" w:ascii="Times New Roman" w:hAnsi="Times New Roman" w:cs="Times New Roman"/>
                <w:szCs w:val="21"/>
              </w:rPr>
              <w:t>—</w:t>
            </w:r>
            <w:r>
              <w:rPr>
                <w:rFonts w:ascii="Times New Roman" w:hAnsi="Times New Roman" w:cs="Times New Roman"/>
                <w:szCs w:val="21"/>
              </w:rPr>
              <w:t>2016</w:t>
            </w:r>
          </w:p>
        </w:tc>
        <w:tc>
          <w:tcPr>
            <w:tcW w:w="2240" w:type="dxa"/>
            <w:vAlign w:val="center"/>
          </w:tcPr>
          <w:p>
            <w:pPr>
              <w:spacing w:line="320" w:lineRule="exact"/>
              <w:jc w:val="left"/>
              <w:rPr>
                <w:rFonts w:ascii="Times New Roman" w:hAnsi="Times New Roman" w:cs="Times New Roman"/>
                <w:kern w:val="0"/>
              </w:rPr>
            </w:pPr>
            <w:bookmarkStart w:id="81" w:name="_Toc275868344"/>
            <w:r>
              <w:rPr>
                <w:rFonts w:ascii="Times New Roman" w:hAnsi="Times New Roman" w:cs="Times New Roman"/>
                <w:szCs w:val="21"/>
              </w:rPr>
              <w:t>化学试剂电位滴定法通则</w:t>
            </w:r>
            <w:bookmarkEnd w:id="81"/>
          </w:p>
        </w:tc>
        <w:tc>
          <w:tcPr>
            <w:tcW w:w="1587" w:type="dxa"/>
            <w:vAlign w:val="center"/>
          </w:tcPr>
          <w:p>
            <w:pPr>
              <w:spacing w:line="320" w:lineRule="exact"/>
              <w:rPr>
                <w:rFonts w:ascii="Times New Roman" w:hAnsi="Times New Roman" w:cs="Times New Roman"/>
                <w:kern w:val="0"/>
              </w:rPr>
            </w:pPr>
            <w:bookmarkStart w:id="82" w:name="_Toc275868343"/>
            <w:r>
              <w:rPr>
                <w:rFonts w:ascii="Times New Roman" w:hAnsi="Times New Roman" w:cs="Times New Roman"/>
                <w:szCs w:val="21"/>
              </w:rPr>
              <w:t>GB/T 9725</w:t>
            </w:r>
            <w:r>
              <w:rPr>
                <w:rFonts w:hint="eastAsia" w:ascii="Times New Roman" w:hAnsi="Times New Roman" w:cs="Times New Roman"/>
                <w:szCs w:val="21"/>
              </w:rPr>
              <w:t>—</w:t>
            </w:r>
            <w:r>
              <w:rPr>
                <w:rFonts w:ascii="Times New Roman" w:hAnsi="Times New Roman" w:cs="Times New Roman"/>
                <w:szCs w:val="21"/>
              </w:rPr>
              <w:t>2007</w:t>
            </w:r>
            <w:bookmarkEnd w:id="8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18</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硝酸</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w:t>
            </w:r>
          </w:p>
          <w:p>
            <w:pPr>
              <w:spacing w:line="320" w:lineRule="exact"/>
              <w:jc w:val="center"/>
              <w:rPr>
                <w:rFonts w:ascii="Times New Roman" w:hAnsi="Times New Roman" w:cs="Times New Roman"/>
                <w:szCs w:val="21"/>
              </w:rPr>
            </w:pPr>
            <w:r>
              <w:rPr>
                <w:rFonts w:ascii="Times New Roman" w:hAnsi="Times New Roman" w:cs="Times New Roman"/>
                <w:szCs w:val="21"/>
              </w:rPr>
              <w:t>浓硝酸</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337.1</w:t>
            </w:r>
            <w:r>
              <w:rPr>
                <w:rFonts w:hint="eastAsia" w:ascii="Times New Roman" w:hAnsi="Times New Roman" w:cs="Times New Roman"/>
                <w:szCs w:val="21"/>
              </w:rPr>
              <w:t>—</w:t>
            </w:r>
            <w:r>
              <w:rPr>
                <w:rFonts w:ascii="Times New Roman" w:hAnsi="Times New Roman" w:cs="Times New Roman"/>
                <w:szCs w:val="21"/>
              </w:rPr>
              <w:t>2014</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25</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w:t>
            </w:r>
          </w:p>
          <w:p>
            <w:pPr>
              <w:spacing w:line="320" w:lineRule="exact"/>
              <w:jc w:val="center"/>
              <w:rPr>
                <w:rFonts w:ascii="Times New Roman" w:hAnsi="Times New Roman" w:cs="Times New Roman"/>
                <w:szCs w:val="21"/>
              </w:rPr>
            </w:pPr>
            <w:r>
              <w:rPr>
                <w:rFonts w:ascii="Times New Roman" w:hAnsi="Times New Roman" w:cs="Times New Roman"/>
                <w:szCs w:val="21"/>
              </w:rPr>
              <w:t>稀硝酸</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337.2</w:t>
            </w:r>
            <w:r>
              <w:rPr>
                <w:rFonts w:hint="eastAsia" w:ascii="Times New Roman" w:hAnsi="Times New Roman" w:cs="Times New Roman"/>
                <w:szCs w:val="21"/>
                <w:lang w:val="de-DE"/>
              </w:rPr>
              <w:t>—</w:t>
            </w:r>
            <w:r>
              <w:rPr>
                <w:rFonts w:ascii="Times New Roman" w:hAnsi="Times New Roman" w:cs="Times New Roman"/>
                <w:szCs w:val="21"/>
              </w:rPr>
              <w:t>2014</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19</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液体无水氨</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26</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液体无水氨</w:t>
            </w:r>
          </w:p>
        </w:tc>
        <w:tc>
          <w:tcPr>
            <w:tcW w:w="1701" w:type="dxa"/>
            <w:vMerge w:val="restart"/>
            <w:vAlign w:val="center"/>
          </w:tcPr>
          <w:p>
            <w:pPr>
              <w:spacing w:line="320" w:lineRule="exact"/>
              <w:jc w:val="left"/>
              <w:rPr>
                <w:rFonts w:ascii="Times New Roman" w:hAnsi="Times New Roman" w:cs="Times New Roman"/>
                <w:snapToGrid w:val="0"/>
                <w:szCs w:val="21"/>
              </w:rPr>
            </w:pPr>
            <w:r>
              <w:rPr>
                <w:rFonts w:ascii="Times New Roman" w:hAnsi="Times New Roman" w:cs="Times New Roman"/>
                <w:snapToGrid w:val="0"/>
                <w:szCs w:val="21"/>
              </w:rPr>
              <w:t>GB</w:t>
            </w:r>
            <w:r>
              <w:rPr>
                <w:rFonts w:ascii="Times New Roman" w:hAnsi="Times New Roman" w:cs="Times New Roman"/>
                <w:szCs w:val="21"/>
              </w:rPr>
              <w:t>/T</w:t>
            </w:r>
            <w:r>
              <w:rPr>
                <w:rFonts w:ascii="Times New Roman" w:hAnsi="Times New Roman" w:cs="Times New Roman"/>
                <w:snapToGrid w:val="0"/>
                <w:szCs w:val="21"/>
              </w:rPr>
              <w:t xml:space="preserve"> 536</w:t>
            </w:r>
            <w:r>
              <w:rPr>
                <w:rFonts w:hint="eastAsia" w:ascii="Times New Roman" w:hAnsi="Times New Roman" w:cs="Times New Roman"/>
                <w:snapToGrid w:val="0"/>
                <w:szCs w:val="21"/>
              </w:rPr>
              <w:t>—</w:t>
            </w:r>
            <w:r>
              <w:rPr>
                <w:rFonts w:ascii="Times New Roman" w:hAnsi="Times New Roman" w:cs="Times New Roman"/>
                <w:snapToGrid w:val="0"/>
                <w:szCs w:val="21"/>
              </w:rPr>
              <w:t>2017</w:t>
            </w:r>
          </w:p>
        </w:tc>
        <w:tc>
          <w:tcPr>
            <w:tcW w:w="2240" w:type="dxa"/>
            <w:vAlign w:val="center"/>
          </w:tcPr>
          <w:p>
            <w:pPr>
              <w:spacing w:line="320" w:lineRule="exact"/>
              <w:jc w:val="left"/>
              <w:rPr>
                <w:rFonts w:ascii="Times New Roman" w:hAnsi="Times New Roman" w:cs="Times New Roman"/>
                <w:kern w:val="0"/>
              </w:rPr>
            </w:pPr>
            <w:r>
              <w:fldChar w:fldCharType="begin"/>
            </w:r>
            <w:r>
              <w:instrText xml:space="preserve"> HYPERLINK "http://192.168.2.5/MSDS/BaseInfo/DownLoadFile.aspx?ID=5557" \t "_blank" </w:instrText>
            </w:r>
            <w:r>
              <w:fldChar w:fldCharType="separate"/>
            </w:r>
            <w:r>
              <w:rPr>
                <w:rFonts w:ascii="Times New Roman" w:hAnsi="Times New Roman" w:cs="Times New Roman"/>
                <w:snapToGrid w:val="0"/>
                <w:szCs w:val="21"/>
              </w:rPr>
              <w:t>液体无水氨的测定方法第1部分：实验室样品的采取</w:t>
            </w:r>
            <w:r>
              <w:rPr>
                <w:rFonts w:ascii="Times New Roman" w:hAnsi="Times New Roman" w:cs="Times New Roman"/>
                <w:snapToGrid w:val="0"/>
                <w:szCs w:val="21"/>
              </w:rPr>
              <w:fldChar w:fldCharType="end"/>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napToGrid w:val="0"/>
                <w:szCs w:val="21"/>
              </w:rPr>
              <w:t>GB/T 8570.1</w:t>
            </w:r>
            <w:r>
              <w:rPr>
                <w:rFonts w:hint="eastAsia" w:ascii="Times New Roman" w:hAnsi="Times New Roman" w:cs="Times New Roman"/>
                <w:snapToGrid w:val="0"/>
                <w:szCs w:val="21"/>
              </w:rPr>
              <w:t>—</w:t>
            </w:r>
            <w:r>
              <w:rPr>
                <w:rFonts w:ascii="Times New Roman" w:hAnsi="Times New Roman" w:cs="Times New Roman"/>
                <w:snapToGrid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rPr>
              <w:t>液体无水氨的测定方法第2部分：氨含量</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8570.2</w:t>
            </w:r>
            <w:r>
              <w:rPr>
                <w:rFonts w:hint="eastAsia" w:ascii="Times New Roman" w:hAnsi="Times New Roman" w:cs="Times New Roman"/>
                <w:szCs w:val="21"/>
              </w:rPr>
              <w:t>—</w:t>
            </w:r>
            <w:r>
              <w:rPr>
                <w:rFonts w:ascii="Times New Roman" w:hAnsi="Times New Roman" w:cs="Times New Roman"/>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rPr>
              <w:t>液体无水氨的测定方法第3部分：残留物含量重量法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8570.3</w:t>
            </w:r>
            <w:r>
              <w:rPr>
                <w:rFonts w:hint="eastAsia" w:ascii="Times New Roman" w:hAnsi="Times New Roman" w:cs="Times New Roman"/>
                <w:szCs w:val="21"/>
              </w:rPr>
              <w:t>—</w:t>
            </w:r>
            <w:r>
              <w:rPr>
                <w:rFonts w:ascii="Times New Roman" w:hAnsi="Times New Roman" w:cs="Times New Roman"/>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rPr>
              <w:t>液体无水氨的测定方法第4部分：残留物含量容量法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8570.4</w:t>
            </w:r>
            <w:r>
              <w:rPr>
                <w:rFonts w:hint="eastAsia" w:ascii="Times New Roman" w:hAnsi="Times New Roman" w:cs="Times New Roman"/>
                <w:szCs w:val="21"/>
              </w:rPr>
              <w:t>—</w:t>
            </w:r>
            <w:r>
              <w:rPr>
                <w:rFonts w:ascii="Times New Roman" w:hAnsi="Times New Roman" w:cs="Times New Roman"/>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8" w:hRule="exac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20</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氰氨化钙</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27</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肥料级氰氨化钙</w:t>
            </w:r>
          </w:p>
        </w:tc>
        <w:tc>
          <w:tcPr>
            <w:tcW w:w="1701" w:type="dxa"/>
            <w:vMerge w:val="restart"/>
            <w:vAlign w:val="center"/>
          </w:tcPr>
          <w:p>
            <w:pPr>
              <w:spacing w:line="320" w:lineRule="exact"/>
              <w:jc w:val="left"/>
              <w:rPr>
                <w:rFonts w:ascii="Times New Roman" w:hAnsi="Times New Roman" w:cs="Times New Roman"/>
                <w:snapToGrid w:val="0"/>
                <w:szCs w:val="21"/>
              </w:rPr>
            </w:pPr>
            <w:r>
              <w:rPr>
                <w:rFonts w:ascii="Times New Roman" w:hAnsi="Times New Roman" w:cs="Times New Roman"/>
                <w:snapToGrid w:val="0"/>
                <w:szCs w:val="21"/>
              </w:rPr>
              <w:t>HG/T 2427</w:t>
            </w:r>
            <w:r>
              <w:rPr>
                <w:rFonts w:hint="eastAsia" w:ascii="Times New Roman" w:hAnsi="Times New Roman" w:cs="Times New Roman"/>
                <w:snapToGrid w:val="0"/>
                <w:szCs w:val="21"/>
              </w:rPr>
              <w:t>—</w:t>
            </w:r>
            <w:r>
              <w:rPr>
                <w:rFonts w:ascii="Times New Roman" w:hAnsi="Times New Roman" w:cs="Times New Roman"/>
                <w:snapToGrid w:val="0"/>
                <w:szCs w:val="21"/>
              </w:rPr>
              <w:t>2021</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尿素的测定方法 第1 部分：总氮含量</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GB/T 2441.1</w:t>
            </w:r>
            <w:r>
              <w:rPr>
                <w:rFonts w:hint="eastAsia" w:ascii="Times New Roman" w:hAnsi="Times New Roman" w:cs="Times New Roman"/>
                <w:szCs w:val="21"/>
              </w:rPr>
              <w:t>—</w:t>
            </w:r>
            <w:r>
              <w:rPr>
                <w:rFonts w:ascii="Times New Roman" w:hAnsi="Times New Roman" w:cs="Times New Roman"/>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8"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napToGrid w:val="0"/>
                <w:szCs w:val="21"/>
              </w:rPr>
            </w:pPr>
          </w:p>
        </w:tc>
        <w:tc>
          <w:tcPr>
            <w:tcW w:w="2240"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napToGrid w:val="0"/>
                <w:szCs w:val="21"/>
              </w:rPr>
              <w:t>复混肥料粒度的测定</w:t>
            </w:r>
          </w:p>
        </w:tc>
        <w:tc>
          <w:tcPr>
            <w:tcW w:w="1587"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zCs w:val="21"/>
              </w:rPr>
              <w:t>GB/T 24891</w:t>
            </w:r>
            <w:r>
              <w:rPr>
                <w:rFonts w:hint="eastAsia" w:ascii="Times New Roman" w:hAnsi="Times New Roman" w:cs="Times New Roman"/>
                <w:szCs w:val="21"/>
              </w:rPr>
              <w:t>—</w:t>
            </w:r>
            <w:r>
              <w:rPr>
                <w:rFonts w:ascii="Times New Roman" w:hAnsi="Times New Roman" w:cs="Times New Roman"/>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8"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napToGrid w:val="0"/>
                <w:szCs w:val="21"/>
              </w:rPr>
            </w:pPr>
          </w:p>
        </w:tc>
        <w:tc>
          <w:tcPr>
            <w:tcW w:w="2240"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napToGrid w:val="0"/>
                <w:szCs w:val="21"/>
              </w:rPr>
              <w:t>肥料中有毒有害物质的限量要求</w:t>
            </w:r>
          </w:p>
        </w:tc>
        <w:tc>
          <w:tcPr>
            <w:tcW w:w="1587"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zCs w:val="21"/>
              </w:rPr>
              <w:t>GB 38400</w:t>
            </w:r>
            <w:r>
              <w:rPr>
                <w:rFonts w:hint="eastAsia" w:ascii="Times New Roman" w:hAnsi="Times New Roman" w:cs="Times New Roman"/>
                <w:szCs w:val="21"/>
              </w:rPr>
              <w:t>—</w:t>
            </w:r>
            <w:r>
              <w:rPr>
                <w:rFonts w:ascii="Times New Roman" w:hAnsi="Times New Roman" w:cs="Times New Roman"/>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8"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napToGrid w:val="0"/>
                <w:szCs w:val="21"/>
              </w:rPr>
            </w:pPr>
          </w:p>
        </w:tc>
        <w:tc>
          <w:tcPr>
            <w:tcW w:w="2240"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napToGrid w:val="0"/>
                <w:szCs w:val="21"/>
              </w:rPr>
              <w:t>肥料标识 内容和要求</w:t>
            </w:r>
          </w:p>
        </w:tc>
        <w:tc>
          <w:tcPr>
            <w:tcW w:w="1587" w:type="dxa"/>
            <w:vAlign w:val="center"/>
          </w:tcPr>
          <w:p>
            <w:pPr>
              <w:spacing w:line="320" w:lineRule="exact"/>
              <w:jc w:val="center"/>
              <w:rPr>
                <w:rFonts w:ascii="Times New Roman" w:hAnsi="Times New Roman" w:cs="Times New Roman"/>
                <w:snapToGrid w:val="0"/>
                <w:szCs w:val="21"/>
              </w:rPr>
            </w:pPr>
            <w:r>
              <w:rPr>
                <w:rFonts w:ascii="Times New Roman" w:hAnsi="Times New Roman" w:cs="Times New Roman"/>
                <w:szCs w:val="21"/>
              </w:rPr>
              <w:t>GB 18382</w:t>
            </w:r>
            <w:r>
              <w:rPr>
                <w:rFonts w:hint="eastAsia" w:ascii="Times New Roman" w:hAnsi="Times New Roman" w:cs="Times New Roman"/>
                <w:szCs w:val="21"/>
              </w:rPr>
              <w:t>—</w:t>
            </w:r>
            <w:r>
              <w:rPr>
                <w:rFonts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8"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shd w:val="clear" w:color="auto" w:fill="auto"/>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8</w:t>
            </w:r>
          </w:p>
        </w:tc>
        <w:tc>
          <w:tcPr>
            <w:tcW w:w="1418" w:type="dxa"/>
            <w:shd w:val="clear" w:color="auto" w:fill="auto"/>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工业氰氨化钙</w:t>
            </w:r>
          </w:p>
        </w:tc>
        <w:tc>
          <w:tcPr>
            <w:tcW w:w="1701" w:type="dxa"/>
            <w:shd w:val="clear" w:color="auto" w:fill="auto"/>
            <w:vAlign w:val="center"/>
          </w:tcPr>
          <w:p>
            <w:pPr>
              <w:spacing w:line="320" w:lineRule="exact"/>
              <w:jc w:val="left"/>
              <w:rPr>
                <w:rFonts w:ascii="Times New Roman" w:hAnsi="Times New Roman" w:cs="Times New Roman"/>
                <w:snapToGrid w:val="0"/>
                <w:szCs w:val="21"/>
              </w:rPr>
            </w:pPr>
            <w:r>
              <w:rPr>
                <w:rFonts w:hint="eastAsia" w:ascii="Times New Roman" w:hAnsi="Times New Roman" w:cs="Times New Roman"/>
                <w:szCs w:val="21"/>
              </w:rPr>
              <w:t>HG</w:t>
            </w:r>
            <w:r>
              <w:rPr>
                <w:rFonts w:ascii="Times New Roman" w:hAnsi="Times New Roman" w:cs="Times New Roman"/>
                <w:szCs w:val="21"/>
              </w:rPr>
              <w:t>/</w:t>
            </w:r>
            <w:r>
              <w:rPr>
                <w:rFonts w:hint="eastAsia" w:ascii="Times New Roman" w:hAnsi="Times New Roman" w:cs="Times New Roman"/>
                <w:szCs w:val="21"/>
              </w:rPr>
              <w:t>T 5922-2021</w:t>
            </w:r>
          </w:p>
        </w:tc>
        <w:tc>
          <w:tcPr>
            <w:tcW w:w="2240" w:type="dxa"/>
            <w:shd w:val="clear" w:color="auto" w:fill="auto"/>
            <w:vAlign w:val="center"/>
          </w:tcPr>
          <w:p>
            <w:pPr>
              <w:spacing w:line="320" w:lineRule="exact"/>
              <w:jc w:val="center"/>
              <w:rPr>
                <w:rFonts w:ascii="Times New Roman" w:hAnsi="Times New Roman" w:cs="Times New Roman"/>
                <w:snapToGrid w:val="0"/>
                <w:szCs w:val="21"/>
              </w:rPr>
            </w:pPr>
            <w:r>
              <w:rPr>
                <w:rFonts w:ascii="Times New Roman" w:hAnsi="Times New Roman" w:cs="Times New Roman"/>
                <w:kern w:val="0"/>
              </w:rPr>
              <w:t>——</w:t>
            </w:r>
          </w:p>
        </w:tc>
        <w:tc>
          <w:tcPr>
            <w:tcW w:w="1587" w:type="dxa"/>
            <w:shd w:val="clear" w:color="auto" w:fill="auto"/>
            <w:vAlign w:val="center"/>
          </w:tcPr>
          <w:p>
            <w:pPr>
              <w:spacing w:line="320" w:lineRule="exact"/>
              <w:jc w:val="center"/>
              <w:rPr>
                <w:rFonts w:ascii="Times New Roman" w:hAnsi="Times New Roman" w:cs="Times New Roman"/>
                <w:szCs w:val="21"/>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5"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21</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铝粉</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9</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烟花爆竹用铝粉</w:t>
            </w:r>
          </w:p>
        </w:tc>
        <w:tc>
          <w:tcPr>
            <w:tcW w:w="1701" w:type="dxa"/>
            <w:vMerge w:val="restart"/>
            <w:vAlign w:val="center"/>
          </w:tcPr>
          <w:p>
            <w:pPr>
              <w:spacing w:line="320" w:lineRule="exact"/>
              <w:jc w:val="left"/>
              <w:rPr>
                <w:rFonts w:ascii="Times New Roman" w:hAnsi="Times New Roman" w:cs="Times New Roman"/>
                <w:kern w:val="0"/>
                <w:szCs w:val="21"/>
              </w:rPr>
            </w:pPr>
            <w:r>
              <w:rPr>
                <w:rFonts w:ascii="Times New Roman" w:hAnsi="Times New Roman" w:cs="Times New Roman"/>
                <w:szCs w:val="21"/>
              </w:rPr>
              <w:t>GB/T 20210</w:t>
            </w:r>
            <w:r>
              <w:rPr>
                <w:rFonts w:hint="eastAsia" w:ascii="Times New Roman" w:hAnsi="Times New Roman" w:cs="Times New Roman"/>
                <w:szCs w:val="21"/>
              </w:rPr>
              <w:t>—</w:t>
            </w:r>
            <w:r>
              <w:rPr>
                <w:rFonts w:ascii="Times New Roman" w:hAnsi="Times New Roman" w:cs="Times New Roman"/>
                <w:szCs w:val="21"/>
              </w:rPr>
              <w:t>2006</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napToGrid w:val="0"/>
                <w:kern w:val="0"/>
                <w:szCs w:val="21"/>
              </w:rPr>
              <w:t>铝、镁及其合金粉理化性能测定方法第1部分活性铝、活性镁、活性铝镁量的测定气体容量法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铝、镁及其合金粉理化性能测定方法第3部分水分的测定干燥失重法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617.3</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铝、镁及其合金粉理化性能测定方法第6部分粒度分布的测定筛分法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9"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铝、镁及其合金粉理化性能测定方法第8部分松装密度的测定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617.8</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3"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铝及铝合金化学分析方法第3部分: 铜含量的测定</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"http://220.181.176.161/stdlinfo/servlet/com.sac.sacQuery.GjbzcxDetailServlet?std_code=GB/T%2020975.3-2008" </w:instrText>
            </w:r>
            <w:r>
              <w:fldChar w:fldCharType="separate"/>
            </w:r>
            <w:r>
              <w:rPr>
                <w:rFonts w:ascii="Times New Roman" w:hAnsi="Times New Roman" w:cs="Times New Roman"/>
                <w:kern w:val="0"/>
                <w:szCs w:val="21"/>
              </w:rPr>
              <w:t>GB/T 20975.3</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铝及铝合金化学分析方法第4部分：铁含量的测定邻二氮杂菲分光光度法</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"http://220.181.176.161/stdlinfo/servlet/com.sac.sacQuery.GjbzcxDetailServlet?std_code=GB/T%2020975.4-2008" </w:instrText>
            </w:r>
            <w:r>
              <w:fldChar w:fldCharType="separate"/>
            </w:r>
            <w:r>
              <w:rPr>
                <w:rFonts w:ascii="Times New Roman" w:hAnsi="Times New Roman" w:cs="Times New Roman"/>
                <w:kern w:val="0"/>
                <w:szCs w:val="21"/>
              </w:rPr>
              <w:t>GB/T 20975.4</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6"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铝及铝合金化学分析方法第5部分：硅含量的测定</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"http://220.181.176.161/stdlinfo/servlet/com.sac.sacQuery.GjbzcxDetailServlet?std_code=GB/T%2020975.5-2008" </w:instrText>
            </w:r>
            <w:r>
              <w:fldChar w:fldCharType="separate"/>
            </w:r>
            <w:r>
              <w:rPr>
                <w:rFonts w:ascii="Times New Roman" w:hAnsi="Times New Roman" w:cs="Times New Roman"/>
                <w:kern w:val="0"/>
                <w:szCs w:val="21"/>
              </w:rPr>
              <w:t>GB/T 20975.5</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30</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铝粉第1部分：空气雾化铝粉</w:t>
            </w:r>
          </w:p>
        </w:tc>
        <w:tc>
          <w:tcPr>
            <w:tcW w:w="1701" w:type="dxa"/>
            <w:vMerge w:val="restart"/>
            <w:vAlign w:val="center"/>
          </w:tcPr>
          <w:p>
            <w:pPr>
              <w:spacing w:line="320" w:lineRule="exact"/>
              <w:jc w:val="left"/>
              <w:rPr>
                <w:rFonts w:ascii="Times New Roman" w:hAnsi="Times New Roman" w:cs="Times New Roman"/>
                <w:kern w:val="0"/>
                <w:szCs w:val="21"/>
              </w:rPr>
            </w:pPr>
            <w:r>
              <w:rPr>
                <w:rFonts w:ascii="Times New Roman" w:hAnsi="Times New Roman" w:cs="Times New Roman"/>
                <w:szCs w:val="21"/>
              </w:rPr>
              <w:t>GB/T 2085.1</w:t>
            </w:r>
            <w:r>
              <w:rPr>
                <w:rFonts w:hint="eastAsia" w:ascii="Times New Roman" w:hAnsi="Times New Roman" w:cs="Times New Roman"/>
                <w:szCs w:val="21"/>
              </w:rPr>
              <w:t>—</w:t>
            </w:r>
            <w:r>
              <w:rPr>
                <w:rFonts w:ascii="Times New Roman" w:hAnsi="Times New Roman" w:cs="Times New Roman"/>
                <w:szCs w:val="21"/>
              </w:rPr>
              <w:t>2007</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napToGrid w:val="0"/>
                <w:kern w:val="0"/>
                <w:szCs w:val="21"/>
              </w:rPr>
              <w:t>铝、镁及其合金粉理化性能测定方法第1部分活性铝、活性镁、活性铝镁量的测定气体容量法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3"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铝、镁及其合金粉理化性能测定方法第3部分水分的测定干燥失重法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617.3</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9"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铝、镁及其合金粉理化性能测定方法第5部分铝粉中油脂含量的测定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617.5</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铝、镁及其合金粉理化性能测定方法第6部分粒度分布的测定筛分法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铝、镁及其合金粉理化性能测定方法第8部分松装密度的测定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617.8</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6"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铝、镁及其合金粉理化性能测定方法第9部分铝粉附着率的测定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617.9</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铝、镁及其合金粉理化性能测定方法第10部分铝粉盖水面积的测定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617.10</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铝及铝合金化学分析方法第3部分: 铜含量的测定</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"http://220.181.176.161/stdlinfo/servlet/com.sac.sacQuery.GjbzcxDetailServlet?std_code=GB/T%2020975.3-2008" </w:instrText>
            </w:r>
            <w:r>
              <w:fldChar w:fldCharType="separate"/>
            </w:r>
            <w:r>
              <w:rPr>
                <w:rFonts w:ascii="Times New Roman" w:hAnsi="Times New Roman" w:cs="Times New Roman"/>
                <w:kern w:val="0"/>
                <w:szCs w:val="21"/>
              </w:rPr>
              <w:t>GB/T 20975.3</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7"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铝及铝合金化学分析方法第4部分：铁含量的测定邻二氮杂菲分光光度法</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"http://220.181.176.161/stdlinfo/servlet/com.sac.sacQuery.GjbzcxDetailServlet?std_code=GB/T%2020975.4-2008" </w:instrText>
            </w:r>
            <w:r>
              <w:fldChar w:fldCharType="separate"/>
            </w:r>
            <w:r>
              <w:rPr>
                <w:rFonts w:ascii="Times New Roman" w:hAnsi="Times New Roman" w:cs="Times New Roman"/>
                <w:kern w:val="0"/>
                <w:szCs w:val="21"/>
              </w:rPr>
              <w:t>GB/T 20975.4</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7"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铝及铝合金化学分析方法第5部分：硅含量的测定</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"http://220.181.176.161/stdlinfo/servlet/com.sac.sacQuery.GjbzcxDetailServlet?std_code=GB/T%2020975.5-2008" </w:instrText>
            </w:r>
            <w:r>
              <w:fldChar w:fldCharType="separate"/>
            </w:r>
            <w:r>
              <w:rPr>
                <w:rFonts w:ascii="Times New Roman" w:hAnsi="Times New Roman" w:cs="Times New Roman"/>
                <w:kern w:val="0"/>
                <w:szCs w:val="21"/>
              </w:rPr>
              <w:t>GB/T 20975.5</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铝及铝合金化学分析方法第8部分：锌含量的测定</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"http://220.181.176.161/stdlinfo/servlet/com.sac.sacQuery.GjbzcxDetailServlet?std_code=GB/T%2020975.8-2008" </w:instrText>
            </w:r>
            <w:r>
              <w:fldChar w:fldCharType="separate"/>
            </w:r>
            <w:r>
              <w:rPr>
                <w:rFonts w:ascii="Times New Roman" w:hAnsi="Times New Roman" w:cs="Times New Roman"/>
                <w:kern w:val="0"/>
                <w:szCs w:val="21"/>
              </w:rPr>
              <w:t>GB/T 20975.8</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1</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铝粉第2部分：球磨铝粉</w:t>
            </w:r>
          </w:p>
        </w:tc>
        <w:tc>
          <w:tcPr>
            <w:tcW w:w="1701" w:type="dxa"/>
            <w:vMerge w:val="restart"/>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2085.2</w:t>
            </w:r>
            <w:r>
              <w:rPr>
                <w:rFonts w:hint="eastAsia" w:ascii="Times New Roman" w:hAnsi="Times New Roman" w:cs="Times New Roman"/>
                <w:szCs w:val="21"/>
              </w:rPr>
              <w:t>—</w:t>
            </w:r>
            <w:r>
              <w:rPr>
                <w:rFonts w:ascii="Times New Roman" w:hAnsi="Times New Roman" w:cs="Times New Roman"/>
                <w:szCs w:val="21"/>
              </w:rPr>
              <w:t>2019</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napToGrid w:val="0"/>
                <w:kern w:val="0"/>
                <w:szCs w:val="21"/>
              </w:rPr>
              <w:t>铝、镁及其合金粉理化性能测定方法第1部分活性铝、活性镁、活性铝镁量的测定气体容量法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铝、镁及其合金粉理化性能测定方法第3部分水分的测定干燥失重法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617.3</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铝、镁及其合金粉理化性能测定方法第5部分铝粉中油脂含量的测定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617.5</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铝、镁及其合金粉理化性能测定方法第6部分粒度分布的测定 筛分法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铝、镁及其合金粉理化性能测定方法第7部分粒度分布的测定 激光散射/衍射法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铝、镁及其合金粉理化性能测定方法第8部分松装密度的测定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617.8</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铝、镁及其合金粉理化性能测定方法第9部分铝粉附着率的测定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617.9</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铝、镁及其合金粉理化性能测定方法第10部分铝粉盖水面积的测定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617.10</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kern w:val="0"/>
                <w:szCs w:val="21"/>
              </w:rPr>
              <w:t>铝及铝合金化学分析方法</w:t>
            </w:r>
          </w:p>
        </w:tc>
        <w:tc>
          <w:tcPr>
            <w:tcW w:w="1587" w:type="dxa"/>
            <w:vAlign w:val="center"/>
          </w:tcPr>
          <w:p>
            <w:pPr>
              <w:spacing w:line="320" w:lineRule="exact"/>
              <w:rPr>
                <w:rFonts w:ascii="Times New Roman" w:hAnsi="Times New Roman" w:cs="Times New Roman"/>
                <w:kern w:val="0"/>
              </w:rPr>
            </w:pPr>
            <w:r>
              <w:fldChar w:fldCharType="begin"/>
            </w:r>
            <w:r>
              <w:instrText xml:space="preserve"> HYPERLINK "http://220.181.176.161/stdlinfo/servlet/com.sac.sacQuery.GjbzcxDetailServlet?std_code=GB/T%2020975.3-2008" </w:instrText>
            </w:r>
            <w:r>
              <w:fldChar w:fldCharType="separate"/>
            </w:r>
            <w:r>
              <w:rPr>
                <w:rFonts w:ascii="Times New Roman" w:hAnsi="Times New Roman" w:cs="Times New Roman"/>
                <w:kern w:val="0"/>
                <w:szCs w:val="21"/>
              </w:rPr>
              <w:t>GB/T 20975</w:t>
            </w:r>
            <w:r>
              <w:rPr>
                <w:rFonts w:hint="eastAsia" w:ascii="Times New Roman" w:hAnsi="Times New Roman" w:cs="Times New Roman"/>
                <w:kern w:val="0"/>
                <w:szCs w:val="21"/>
              </w:rPr>
              <w:t>—</w:t>
            </w:r>
            <w:r>
              <w:rPr>
                <w:rFonts w:ascii="Times New Roman" w:hAnsi="Times New Roman" w:cs="Times New Roman"/>
                <w:kern w:val="0"/>
                <w:szCs w:val="21"/>
              </w:rPr>
              <w:t>2008</w:t>
            </w:r>
            <w:r>
              <w:rPr>
                <w:rFonts w:ascii="Times New Roman" w:hAnsi="Times New Roman" w:cs="Times New Roman"/>
                <w:kern w:val="0"/>
                <w:szCs w:val="21"/>
              </w:rPr>
              <w:fldChar w:fldCharType="end"/>
            </w:r>
            <w:r>
              <w:rPr>
                <w:rFonts w:ascii="Times New Roman" w:hAnsi="Times New Roman" w:cs="Times New Roman"/>
                <w:kern w:val="0"/>
                <w:szCs w:val="21"/>
              </w:rPr>
              <w:t>（所有部分）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出口危险货物检验规程 第3部分：使用鉴定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SN/T 0370.3</w:t>
            </w:r>
            <w:r>
              <w:rPr>
                <w:rFonts w:hint="eastAsia" w:ascii="Times New Roman" w:hAnsi="Times New Roman" w:cs="Times New Roman"/>
                <w:kern w:val="0"/>
                <w:szCs w:val="21"/>
              </w:rPr>
              <w:t>—</w:t>
            </w:r>
            <w:r>
              <w:rPr>
                <w:rFonts w:ascii="Times New Roman" w:hAnsi="Times New Roman" w:cs="Times New Roman"/>
                <w:kern w:val="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22</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铝镁合</w:t>
            </w:r>
          </w:p>
          <w:p>
            <w:pPr>
              <w:spacing w:line="320" w:lineRule="exact"/>
              <w:jc w:val="center"/>
              <w:rPr>
                <w:rFonts w:ascii="Times New Roman" w:hAnsi="Times New Roman" w:cs="Times New Roman"/>
                <w:szCs w:val="21"/>
              </w:rPr>
            </w:pPr>
            <w:r>
              <w:rPr>
                <w:rFonts w:ascii="Times New Roman" w:hAnsi="Times New Roman" w:cs="Times New Roman"/>
                <w:szCs w:val="21"/>
              </w:rPr>
              <w:t>金粉</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2</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烟花爆竹用</w:t>
            </w:r>
          </w:p>
          <w:p>
            <w:pPr>
              <w:spacing w:line="320" w:lineRule="exact"/>
              <w:jc w:val="center"/>
              <w:rPr>
                <w:rFonts w:ascii="Times New Roman" w:hAnsi="Times New Roman" w:cs="Times New Roman"/>
                <w:szCs w:val="21"/>
              </w:rPr>
            </w:pPr>
            <w:r>
              <w:rPr>
                <w:rFonts w:ascii="Times New Roman" w:hAnsi="Times New Roman" w:cs="Times New Roman"/>
                <w:szCs w:val="21"/>
              </w:rPr>
              <w:t>铝镁合金粉</w:t>
            </w:r>
          </w:p>
        </w:tc>
        <w:tc>
          <w:tcPr>
            <w:tcW w:w="1701" w:type="dxa"/>
            <w:vMerge w:val="restart"/>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20209</w:t>
            </w:r>
            <w:r>
              <w:rPr>
                <w:rFonts w:hint="eastAsia" w:ascii="Times New Roman" w:hAnsi="Times New Roman" w:cs="Times New Roman"/>
                <w:szCs w:val="21"/>
              </w:rPr>
              <w:t>—</w:t>
            </w:r>
            <w:r>
              <w:rPr>
                <w:rFonts w:ascii="Times New Roman" w:hAnsi="Times New Roman" w:cs="Times New Roman"/>
                <w:szCs w:val="21"/>
              </w:rPr>
              <w:t>2006</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镁及镁合金化学分析方法铁含量的测定邻二氮杂菲分光光度法</w:t>
            </w:r>
          </w:p>
        </w:tc>
        <w:tc>
          <w:tcPr>
            <w:tcW w:w="1587" w:type="dxa"/>
            <w:vAlign w:val="center"/>
          </w:tcPr>
          <w:p>
            <w:pPr>
              <w:spacing w:line="320" w:lineRule="exact"/>
              <w:rPr>
                <w:rFonts w:ascii="Times New Roman" w:hAnsi="Times New Roman" w:cs="Times New Roman"/>
                <w:kern w:val="0"/>
              </w:rPr>
            </w:pPr>
            <w:bookmarkStart w:id="83" w:name="_Toc275879266"/>
            <w:r>
              <w:rPr>
                <w:rFonts w:ascii="Times New Roman" w:hAnsi="Times New Roman" w:cs="Times New Roman"/>
                <w:szCs w:val="21"/>
              </w:rPr>
              <w:t>GB/T 13748.9</w:t>
            </w:r>
            <w:bookmarkEnd w:id="83"/>
            <w:r>
              <w:rPr>
                <w:rFonts w:hint="eastAsia" w:ascii="Times New Roman" w:hAnsi="Times New Roman" w:cs="Times New Roman"/>
                <w:szCs w:val="21"/>
              </w:rPr>
              <w:t>—</w:t>
            </w:r>
            <w:r>
              <w:rPr>
                <w:rFonts w:ascii="Times New Roman" w:hAnsi="Times New Roman" w:cs="Times New Roman"/>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镁及镁合金化学分析方法氯含量的测定氯化银浊度法</w:t>
            </w:r>
          </w:p>
        </w:tc>
        <w:tc>
          <w:tcPr>
            <w:tcW w:w="1587" w:type="dxa"/>
            <w:vAlign w:val="center"/>
          </w:tcPr>
          <w:p>
            <w:pPr>
              <w:spacing w:line="320" w:lineRule="exact"/>
              <w:rPr>
                <w:rFonts w:ascii="Times New Roman" w:hAnsi="Times New Roman" w:cs="Times New Roman"/>
                <w:kern w:val="0"/>
              </w:rPr>
            </w:pPr>
            <w:bookmarkStart w:id="84" w:name="_Toc275879267"/>
            <w:r>
              <w:rPr>
                <w:rFonts w:ascii="Times New Roman" w:hAnsi="Times New Roman" w:cs="Times New Roman"/>
                <w:szCs w:val="21"/>
              </w:rPr>
              <w:t>GB/T 13748.18</w:t>
            </w:r>
            <w:r>
              <w:rPr>
                <w:rFonts w:hint="eastAsia" w:ascii="Times New Roman" w:hAnsi="Times New Roman" w:cs="Times New Roman"/>
                <w:szCs w:val="21"/>
              </w:rPr>
              <w:t>—</w:t>
            </w:r>
            <w:r>
              <w:rPr>
                <w:rFonts w:ascii="Times New Roman" w:hAnsi="Times New Roman" w:cs="Times New Roman"/>
                <w:szCs w:val="21"/>
              </w:rPr>
              <w:t>2013</w:t>
            </w:r>
            <w:bookmarkEnd w:id="8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铝、镁及其合金粉理化性能测定方法第1部分活性铝、活性镁、活性铝镁量的测定气体容量法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617.1</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铝、镁及其合金粉理化性能测定方法第2部分铝镁合金粉中铝含量的测定氟化物置换络合滴定法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617.2</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铝、镁及其合金粉理化性能测定方法第3部分水分的测定干燥失重法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617.3</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铝、镁及其合金粉理化性能测定方法第4部分镁粉中盐酸不溶物量的测定重量法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617.4</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铝、镁及其合金粉理化性能测定方法第5部分铝粉中油脂含量的测定</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617.5</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铝、镁及其合金粉理化性能测定方法第6部分粒度分布的测定筛分法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napToGrid w:val="0"/>
                <w:kern w:val="0"/>
                <w:szCs w:val="21"/>
              </w:rPr>
              <w:t>出口烟花爆竹检验规程第5部分型式试验</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kern w:val="0"/>
                <w:szCs w:val="21"/>
              </w:rPr>
              <w:t>SN/T 0306.5</w:t>
            </w:r>
            <w:r>
              <w:rPr>
                <w:rFonts w:hint="eastAsia" w:ascii="Times New Roman" w:hAnsi="Times New Roman" w:cs="Times New Roman"/>
                <w:kern w:val="0"/>
                <w:szCs w:val="21"/>
              </w:rPr>
              <w:t>—</w:t>
            </w:r>
            <w:r>
              <w:rPr>
                <w:rFonts w:ascii="Times New Roman" w:hAnsi="Times New Roman" w:cs="Times New Roman"/>
                <w:kern w:val="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镁及镁合金化学分析方法铁含量的测定邻二氮杂菲分光光度法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13748.9</w:t>
            </w:r>
            <w:r>
              <w:rPr>
                <w:rFonts w:hint="eastAsia" w:ascii="Times New Roman" w:hAnsi="Times New Roman" w:cs="Times New Roman"/>
                <w:szCs w:val="21"/>
              </w:rPr>
              <w:t>—</w:t>
            </w:r>
            <w:r>
              <w:rPr>
                <w:rFonts w:ascii="Times New Roman" w:hAnsi="Times New Roman" w:cs="Times New Roman"/>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3</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铝镁合金粉</w:t>
            </w:r>
          </w:p>
        </w:tc>
        <w:tc>
          <w:tcPr>
            <w:tcW w:w="1701" w:type="dxa"/>
            <w:vMerge w:val="restart"/>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5150</w:t>
            </w:r>
            <w:r>
              <w:rPr>
                <w:rFonts w:hint="eastAsia" w:ascii="Times New Roman" w:hAnsi="Times New Roman" w:cs="Times New Roman"/>
                <w:szCs w:val="21"/>
              </w:rPr>
              <w:t>—</w:t>
            </w:r>
            <w:r>
              <w:rPr>
                <w:rFonts w:ascii="Times New Roman" w:hAnsi="Times New Roman" w:cs="Times New Roman"/>
                <w:szCs w:val="21"/>
              </w:rPr>
              <w:t>2004</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镁及镁合金化学分析方法硅含量的测定钼蓝分光光度法</w:t>
            </w:r>
          </w:p>
        </w:tc>
        <w:tc>
          <w:tcPr>
            <w:tcW w:w="1587" w:type="dxa"/>
            <w:vAlign w:val="center"/>
          </w:tcPr>
          <w:p>
            <w:pPr>
              <w:spacing w:line="320" w:lineRule="exact"/>
              <w:rPr>
                <w:rFonts w:ascii="Times New Roman" w:hAnsi="Times New Roman" w:cs="Times New Roman"/>
                <w:kern w:val="0"/>
              </w:rPr>
            </w:pPr>
            <w:bookmarkStart w:id="85" w:name="_Toc275879275"/>
            <w:r>
              <w:rPr>
                <w:rFonts w:ascii="Times New Roman" w:hAnsi="Times New Roman" w:cs="Times New Roman"/>
                <w:szCs w:val="21"/>
              </w:rPr>
              <w:t>GB/T 13748.10</w:t>
            </w:r>
            <w:r>
              <w:rPr>
                <w:rFonts w:hint="eastAsia" w:ascii="Times New Roman" w:hAnsi="Times New Roman" w:cs="Times New Roman"/>
                <w:szCs w:val="21"/>
              </w:rPr>
              <w:t>—</w:t>
            </w:r>
            <w:r>
              <w:rPr>
                <w:rFonts w:ascii="Times New Roman" w:hAnsi="Times New Roman" w:cs="Times New Roman"/>
                <w:szCs w:val="21"/>
              </w:rPr>
              <w:t>2013</w:t>
            </w:r>
            <w:bookmarkEnd w:id="8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镁及镁合金化学分析方法铜含量的测定新亚铜灵分光光度法</w:t>
            </w:r>
          </w:p>
        </w:tc>
        <w:tc>
          <w:tcPr>
            <w:tcW w:w="1587" w:type="dxa"/>
            <w:vAlign w:val="center"/>
          </w:tcPr>
          <w:p>
            <w:pPr>
              <w:spacing w:line="320" w:lineRule="exact"/>
              <w:rPr>
                <w:rFonts w:ascii="Times New Roman" w:hAnsi="Times New Roman" w:cs="Times New Roman"/>
                <w:szCs w:val="21"/>
              </w:rPr>
            </w:pPr>
            <w:bookmarkStart w:id="86" w:name="_Toc275879276"/>
            <w:r>
              <w:rPr>
                <w:rFonts w:ascii="Times New Roman" w:hAnsi="Times New Roman" w:cs="Times New Roman"/>
                <w:szCs w:val="21"/>
              </w:rPr>
              <w:t>GB/T 13748.12</w:t>
            </w:r>
            <w:r>
              <w:rPr>
                <w:rFonts w:hint="eastAsia" w:ascii="Times New Roman" w:hAnsi="Times New Roman" w:cs="Times New Roman"/>
                <w:szCs w:val="21"/>
              </w:rPr>
              <w:t>—</w:t>
            </w:r>
            <w:r>
              <w:rPr>
                <w:rFonts w:ascii="Times New Roman" w:hAnsi="Times New Roman" w:cs="Times New Roman"/>
                <w:szCs w:val="21"/>
              </w:rPr>
              <w:t>2005</w:t>
            </w:r>
            <w:bookmarkEnd w:id="8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1"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kern w:val="0"/>
                <w:szCs w:val="21"/>
              </w:rPr>
            </w:pPr>
            <w:r>
              <w:rPr>
                <w:rFonts w:ascii="Times New Roman" w:hAnsi="Times New Roman" w:cs="Times New Roman"/>
                <w:szCs w:val="21"/>
              </w:rPr>
              <w:t>镁及镁合金化学分析方法氯含量的测定氯化银浊度法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szCs w:val="21"/>
              </w:rPr>
              <w:t>GB/T 13748.18</w:t>
            </w:r>
            <w:r>
              <w:rPr>
                <w:rFonts w:hint="eastAsia" w:ascii="Times New Roman" w:hAnsi="Times New Roman" w:cs="Times New Roman"/>
                <w:szCs w:val="21"/>
              </w:rPr>
              <w:t>—</w:t>
            </w:r>
            <w:r>
              <w:rPr>
                <w:rFonts w:ascii="Times New Roman" w:hAnsi="Times New Roman" w:cs="Times New Roman"/>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铝、镁及其合金粉理化性能测定方法第1部分活性铝、活性镁、活性铝镁量的测定气体容量法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kern w:val="0"/>
                <w:szCs w:val="21"/>
              </w:rPr>
              <w:t>YS/T 617.1</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铝、镁及其合金粉理化性能测定方法第2部分铝镁合金粉中铝含量的测定氟化物置换络合滴定法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kern w:val="0"/>
                <w:szCs w:val="21"/>
              </w:rPr>
              <w:t>YS/T 617.2</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铝、镁及其合金粉理化性能测定方法第3部分水分的测定干燥失重法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kern w:val="0"/>
                <w:szCs w:val="21"/>
              </w:rPr>
              <w:t>YS/T 617.3</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napToGrid w:val="0"/>
                <w:kern w:val="0"/>
                <w:szCs w:val="21"/>
              </w:rPr>
              <w:t>铝、镁及其合金粉理化性能测定方法第6部分粒度分布的测定筛分法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kern w:val="0"/>
                <w:szCs w:val="21"/>
              </w:rPr>
              <w:t>YS/T 617.6</w:t>
            </w:r>
            <w:r>
              <w:rPr>
                <w:rFonts w:hint="eastAsia" w:ascii="Times New Roman" w:hAnsi="Times New Roman" w:cs="Times New Roman"/>
                <w:kern w:val="0"/>
                <w:szCs w:val="21"/>
              </w:rPr>
              <w:t>—</w:t>
            </w:r>
            <w:r>
              <w:rPr>
                <w:rFonts w:ascii="Times New Roman" w:hAnsi="Times New Roman" w:cs="Times New Roman"/>
                <w:kern w:val="0"/>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23</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钛粉</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4</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烟花爆竹用</w:t>
            </w:r>
          </w:p>
          <w:p>
            <w:pPr>
              <w:spacing w:line="320" w:lineRule="exact"/>
              <w:jc w:val="center"/>
              <w:rPr>
                <w:rFonts w:ascii="Times New Roman" w:hAnsi="Times New Roman" w:cs="Times New Roman"/>
                <w:szCs w:val="21"/>
              </w:rPr>
            </w:pPr>
            <w:r>
              <w:rPr>
                <w:rFonts w:ascii="Times New Roman" w:hAnsi="Times New Roman" w:cs="Times New Roman"/>
                <w:szCs w:val="21"/>
              </w:rPr>
              <w:t>钛粉</w:t>
            </w:r>
          </w:p>
        </w:tc>
        <w:tc>
          <w:tcPr>
            <w:tcW w:w="1701" w:type="dxa"/>
            <w:vMerge w:val="restart"/>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20211</w:t>
            </w:r>
            <w:r>
              <w:rPr>
                <w:rFonts w:hint="eastAsia" w:ascii="Times New Roman" w:hAnsi="Times New Roman" w:cs="Times New Roman"/>
                <w:szCs w:val="21"/>
              </w:rPr>
              <w:t>—</w:t>
            </w:r>
            <w:r>
              <w:rPr>
                <w:rFonts w:ascii="Times New Roman" w:hAnsi="Times New Roman" w:cs="Times New Roman"/>
                <w:szCs w:val="21"/>
              </w:rPr>
              <w:t>2006</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海绵钛、钛及钛合金化学分析方法碱分离-EDTA络合滴定法测定铝量</w:t>
            </w:r>
          </w:p>
        </w:tc>
        <w:tc>
          <w:tcPr>
            <w:tcW w:w="1587" w:type="dxa"/>
            <w:vAlign w:val="center"/>
          </w:tcPr>
          <w:p>
            <w:pPr>
              <w:spacing w:line="320" w:lineRule="exact"/>
              <w:rPr>
                <w:rFonts w:ascii="Times New Roman" w:hAnsi="Times New Roman" w:cs="Times New Roman"/>
                <w:kern w:val="0"/>
              </w:rPr>
            </w:pPr>
            <w:bookmarkStart w:id="87" w:name="_Toc275879288"/>
            <w:r>
              <w:rPr>
                <w:rFonts w:ascii="Times New Roman" w:hAnsi="Times New Roman" w:cs="Times New Roman"/>
                <w:szCs w:val="21"/>
              </w:rPr>
              <w:t>GB/T 4698.8</w:t>
            </w:r>
            <w:r>
              <w:rPr>
                <w:rFonts w:hint="eastAsia" w:ascii="Times New Roman" w:hAnsi="Times New Roman" w:cs="Times New Roman"/>
                <w:szCs w:val="21"/>
              </w:rPr>
              <w:t>—</w:t>
            </w:r>
            <w:r>
              <w:rPr>
                <w:rFonts w:ascii="Times New Roman" w:hAnsi="Times New Roman" w:cs="Times New Roman"/>
                <w:szCs w:val="21"/>
              </w:rPr>
              <w:t>1996</w:t>
            </w:r>
            <w:bookmarkEnd w:id="8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冶金产品化学分析火焰原子吸收光谱法通则</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rPr>
              <w:t>GB/T 7728</w:t>
            </w:r>
            <w:r>
              <w:rPr>
                <w:rFonts w:hint="eastAsia" w:ascii="Times New Roman" w:hAnsi="Times New Roman" w:cs="Times New Roman"/>
                <w:szCs w:val="21"/>
              </w:rPr>
              <w:t>—</w:t>
            </w:r>
            <w:r>
              <w:rPr>
                <w:rFonts w:ascii="Times New Roman" w:hAnsi="Times New Roman" w:cs="Times New Roman"/>
                <w:szCs w:val="21"/>
              </w:rPr>
              <w:t>1987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5</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烟花用钛粉</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NY/T 756</w:t>
            </w:r>
            <w:r>
              <w:rPr>
                <w:rFonts w:hint="eastAsia" w:ascii="Times New Roman" w:hAnsi="Times New Roman" w:cs="Times New Roman"/>
                <w:szCs w:val="21"/>
              </w:rPr>
              <w:t>—</w:t>
            </w:r>
            <w:r>
              <w:rPr>
                <w:rFonts w:ascii="Times New Roman" w:hAnsi="Times New Roman" w:cs="Times New Roman"/>
                <w:szCs w:val="21"/>
              </w:rPr>
              <w:t>2003</w:t>
            </w:r>
          </w:p>
        </w:tc>
        <w:tc>
          <w:tcPr>
            <w:tcW w:w="2240" w:type="dxa"/>
            <w:vAlign w:val="center"/>
          </w:tcPr>
          <w:p>
            <w:pPr>
              <w:spacing w:line="320" w:lineRule="exact"/>
              <w:jc w:val="left"/>
              <w:rPr>
                <w:rFonts w:ascii="Times New Roman" w:hAnsi="Times New Roman" w:cs="Times New Roman"/>
                <w:kern w:val="0"/>
              </w:rPr>
            </w:pPr>
            <w:bookmarkStart w:id="88" w:name="_Toc275879299"/>
            <w:r>
              <w:rPr>
                <w:rFonts w:ascii="Times New Roman" w:hAnsi="Times New Roman" w:cs="Times New Roman"/>
                <w:szCs w:val="21"/>
              </w:rPr>
              <w:t>工业用化工产品铁含量测定的通用方法 1,10-菲啰啉分光光度法</w:t>
            </w:r>
            <w:bookmarkEnd w:id="88"/>
          </w:p>
        </w:tc>
        <w:tc>
          <w:tcPr>
            <w:tcW w:w="1587" w:type="dxa"/>
            <w:vAlign w:val="center"/>
          </w:tcPr>
          <w:p>
            <w:pPr>
              <w:spacing w:line="320" w:lineRule="exact"/>
              <w:rPr>
                <w:rFonts w:ascii="Times New Roman" w:hAnsi="Times New Roman" w:cs="Times New Roman"/>
                <w:kern w:val="0"/>
              </w:rPr>
            </w:pPr>
            <w:bookmarkStart w:id="89" w:name="_Toc275879298"/>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bookmarkEnd w:id="8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24</w:t>
            </w:r>
          </w:p>
        </w:tc>
        <w:tc>
          <w:tcPr>
            <w:tcW w:w="1134"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氰化物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6</w:t>
            </w:r>
          </w:p>
        </w:tc>
        <w:tc>
          <w:tcPr>
            <w:tcW w:w="1418"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工业氰化钠</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19306</w:t>
            </w:r>
            <w:r>
              <w:rPr>
                <w:rFonts w:hint="eastAsia" w:ascii="Times New Roman" w:hAnsi="Times New Roman" w:cs="Times New Roman"/>
                <w:szCs w:val="21"/>
              </w:rPr>
              <w:t>—</w:t>
            </w:r>
            <w:r>
              <w:rPr>
                <w:rFonts w:ascii="Times New Roman" w:hAnsi="Times New Roman" w:cs="Times New Roman"/>
                <w:szCs w:val="21"/>
              </w:rPr>
              <w:t>2003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lang w:val="de-DE"/>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snapToGrid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工业氰化亚铜</w:t>
            </w:r>
          </w:p>
        </w:tc>
        <w:tc>
          <w:tcPr>
            <w:tcW w:w="1701"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HG/T 2827</w:t>
            </w:r>
            <w:r>
              <w:rPr>
                <w:rFonts w:hint="eastAsia" w:ascii="Times New Roman" w:hAnsi="Times New Roman" w:cs="Times New Roman"/>
                <w:szCs w:val="21"/>
              </w:rPr>
              <w:t>—</w:t>
            </w:r>
            <w:r>
              <w:rPr>
                <w:rFonts w:ascii="Times New Roman" w:hAnsi="Times New Roman" w:cs="Times New Roman"/>
                <w:szCs w:val="21"/>
              </w:rPr>
              <w:t>2011</w:t>
            </w:r>
          </w:p>
        </w:tc>
        <w:tc>
          <w:tcPr>
            <w:tcW w:w="2240"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4" w:hRule="atLeast"/>
          <w:jc w:val="center"/>
        </w:trPr>
        <w:tc>
          <w:tcPr>
            <w:tcW w:w="568"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25</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磷化合物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8</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工业赤磷</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4947</w:t>
            </w:r>
            <w:r>
              <w:rPr>
                <w:rFonts w:hint="eastAsia" w:ascii="Times New Roman" w:hAnsi="Times New Roman" w:cs="Times New Roman"/>
                <w:szCs w:val="21"/>
              </w:rPr>
              <w:t>—</w:t>
            </w:r>
            <w:r>
              <w:rPr>
                <w:rFonts w:ascii="Times New Roman" w:hAnsi="Times New Roman" w:cs="Times New Roman"/>
                <w:szCs w:val="21"/>
              </w:rPr>
              <w:t>2003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9</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工业黄磷</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7816</w:t>
            </w:r>
            <w:r>
              <w:rPr>
                <w:rFonts w:hint="eastAsia" w:ascii="Times New Roman" w:hAnsi="Times New Roman" w:cs="Times New Roman"/>
                <w:szCs w:val="21"/>
              </w:rPr>
              <w:t>—</w:t>
            </w:r>
            <w:r>
              <w:rPr>
                <w:rFonts w:ascii="Times New Roman" w:hAnsi="Times New Roman" w:cs="Times New Roman"/>
                <w:szCs w:val="21"/>
              </w:rPr>
              <w:t>2018</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40</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工业磷酸</w:t>
            </w:r>
          </w:p>
        </w:tc>
        <w:tc>
          <w:tcPr>
            <w:tcW w:w="1701" w:type="dxa"/>
            <w:vMerge w:val="restart"/>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GB/T 2091</w:t>
            </w:r>
            <w:r>
              <w:rPr>
                <w:rFonts w:hint="eastAsia" w:ascii="Times New Roman" w:hAnsi="Times New Roman" w:cs="Times New Roman"/>
                <w:szCs w:val="21"/>
              </w:rPr>
              <w:t>—</w:t>
            </w:r>
            <w:r>
              <w:rPr>
                <w:rFonts w:ascii="Times New Roman" w:hAnsi="Times New Roman" w:cs="Times New Roman"/>
                <w:szCs w:val="21"/>
              </w:rPr>
              <w:t>2008</w:t>
            </w:r>
          </w:p>
        </w:tc>
        <w:tc>
          <w:tcPr>
            <w:tcW w:w="2240" w:type="dxa"/>
            <w:vAlign w:val="center"/>
          </w:tcPr>
          <w:p>
            <w:pPr>
              <w:spacing w:line="320" w:lineRule="exact"/>
              <w:rPr>
                <w:rFonts w:ascii="Times New Roman" w:hAnsi="Times New Roman" w:cs="Times New Roman"/>
                <w:kern w:val="0"/>
              </w:rPr>
            </w:pPr>
            <w:bookmarkStart w:id="90" w:name="_Toc275866159"/>
            <w:r>
              <w:rPr>
                <w:rFonts w:ascii="Times New Roman" w:hAnsi="Times New Roman" w:cs="Times New Roman"/>
                <w:szCs w:val="21"/>
              </w:rPr>
              <w:t>化学试剂色度测定通用方法</w:t>
            </w:r>
            <w:bookmarkEnd w:id="90"/>
          </w:p>
        </w:tc>
        <w:tc>
          <w:tcPr>
            <w:tcW w:w="1587" w:type="dxa"/>
            <w:vAlign w:val="center"/>
          </w:tcPr>
          <w:p>
            <w:pPr>
              <w:spacing w:line="320" w:lineRule="exact"/>
              <w:rPr>
                <w:rFonts w:ascii="Times New Roman" w:hAnsi="Times New Roman" w:cs="Times New Roman"/>
                <w:kern w:val="0"/>
              </w:rPr>
            </w:pPr>
            <w:bookmarkStart w:id="91" w:name="_Toc275866158"/>
            <w:r>
              <w:rPr>
                <w:rFonts w:ascii="Times New Roman" w:hAnsi="Times New Roman" w:cs="Times New Roman"/>
                <w:szCs w:val="21"/>
                <w:lang w:val="de-DE"/>
              </w:rPr>
              <w:t>GB/T 605</w:t>
            </w:r>
            <w:r>
              <w:rPr>
                <w:rFonts w:hint="eastAsia" w:ascii="Times New Roman" w:hAnsi="Times New Roman" w:cs="Times New Roman"/>
                <w:szCs w:val="21"/>
                <w:lang w:val="de-DE"/>
              </w:rPr>
              <w:t>—</w:t>
            </w:r>
            <w:r>
              <w:rPr>
                <w:rFonts w:ascii="Times New Roman" w:hAnsi="Times New Roman" w:cs="Times New Roman"/>
                <w:szCs w:val="21"/>
                <w:lang w:val="de-DE"/>
              </w:rPr>
              <w:t>2006</w:t>
            </w:r>
            <w:bookmarkEnd w:id="9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2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lang w:val="de-DE"/>
              </w:rPr>
            </w:pPr>
            <w:bookmarkStart w:id="92" w:name="_Toc275866161"/>
            <w:r>
              <w:rPr>
                <w:rFonts w:ascii="Times New Roman" w:hAnsi="Times New Roman" w:cs="Times New Roman"/>
                <w:szCs w:val="21"/>
              </w:rPr>
              <w:t>化学试剂砷测定通用方法</w:t>
            </w:r>
            <w:bookmarkEnd w:id="92"/>
          </w:p>
        </w:tc>
        <w:tc>
          <w:tcPr>
            <w:tcW w:w="1587" w:type="dxa"/>
            <w:vAlign w:val="center"/>
          </w:tcPr>
          <w:p>
            <w:pPr>
              <w:spacing w:line="320" w:lineRule="exact"/>
              <w:rPr>
                <w:rFonts w:ascii="Times New Roman" w:hAnsi="Times New Roman" w:cs="Times New Roman"/>
                <w:kern w:val="0"/>
              </w:rPr>
            </w:pPr>
            <w:bookmarkStart w:id="93" w:name="_Toc275866160"/>
            <w:r>
              <w:rPr>
                <w:rFonts w:ascii="Times New Roman" w:hAnsi="Times New Roman" w:cs="Times New Roman"/>
                <w:szCs w:val="21"/>
                <w:lang w:val="de-DE"/>
              </w:rPr>
              <w:t>GB/T 610</w:t>
            </w:r>
            <w:r>
              <w:rPr>
                <w:rFonts w:hint="eastAsia" w:ascii="Times New Roman" w:hAnsi="Times New Roman" w:cs="Times New Roman"/>
                <w:szCs w:val="21"/>
                <w:lang w:val="de-DE"/>
              </w:rPr>
              <w:t>—</w:t>
            </w:r>
            <w:r>
              <w:rPr>
                <w:rFonts w:ascii="Times New Roman" w:hAnsi="Times New Roman" w:cs="Times New Roman"/>
                <w:szCs w:val="21"/>
                <w:lang w:val="de-DE"/>
              </w:rPr>
              <w:t>2008</w:t>
            </w:r>
            <w:bookmarkEnd w:id="9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8"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1</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工业湿法粗</w:t>
            </w:r>
          </w:p>
          <w:p>
            <w:pPr>
              <w:spacing w:line="320" w:lineRule="exact"/>
              <w:jc w:val="center"/>
              <w:rPr>
                <w:rFonts w:ascii="Times New Roman" w:hAnsi="Times New Roman" w:cs="Times New Roman"/>
                <w:szCs w:val="21"/>
              </w:rPr>
            </w:pPr>
            <w:r>
              <w:rPr>
                <w:rFonts w:ascii="Times New Roman" w:hAnsi="Times New Roman" w:cs="Times New Roman"/>
                <w:szCs w:val="21"/>
              </w:rPr>
              <w:t>磷酸</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4068</w:t>
            </w:r>
            <w:r>
              <w:rPr>
                <w:rFonts w:hint="eastAsia" w:ascii="Times New Roman" w:hAnsi="Times New Roman" w:cs="Times New Roman"/>
                <w:szCs w:val="21"/>
              </w:rPr>
              <w:t>—</w:t>
            </w:r>
            <w:r>
              <w:rPr>
                <w:rFonts w:ascii="Times New Roman" w:hAnsi="Times New Roman" w:cs="Times New Roman"/>
                <w:szCs w:val="21"/>
              </w:rPr>
              <w:t>2022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化工产品密度、相对密度测定通则</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GB/T 4472</w:t>
            </w:r>
            <w:r>
              <w:rPr>
                <w:rFonts w:hint="eastAsia" w:ascii="Times New Roman" w:hAnsi="Times New Roman" w:cs="Times New Roman"/>
                <w:szCs w:val="21"/>
              </w:rPr>
              <w:t>—</w:t>
            </w:r>
            <w:r>
              <w:rPr>
                <w:rFonts w:ascii="Times New Roman" w:hAnsi="Times New Roman" w:cs="Times New Roman"/>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2</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工业湿法净化磷酸</w:t>
            </w:r>
          </w:p>
        </w:tc>
        <w:tc>
          <w:tcPr>
            <w:tcW w:w="1701" w:type="dxa"/>
            <w:vMerge w:val="restart"/>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HG/T 4069</w:t>
            </w:r>
            <w:r>
              <w:rPr>
                <w:rFonts w:hint="eastAsia" w:ascii="Times New Roman" w:hAnsi="Times New Roman" w:cs="Times New Roman"/>
                <w:szCs w:val="21"/>
              </w:rPr>
              <w:t>—</w:t>
            </w:r>
            <w:r>
              <w:rPr>
                <w:rFonts w:ascii="Times New Roman" w:hAnsi="Times New Roman" w:cs="Times New Roman"/>
                <w:szCs w:val="21"/>
              </w:rPr>
              <w:t>2022</w:t>
            </w:r>
          </w:p>
        </w:tc>
        <w:tc>
          <w:tcPr>
            <w:tcW w:w="2240" w:type="dxa"/>
            <w:vAlign w:val="center"/>
          </w:tcPr>
          <w:p>
            <w:pPr>
              <w:spacing w:line="320" w:lineRule="exact"/>
              <w:rPr>
                <w:rFonts w:ascii="Times New Roman" w:hAnsi="Times New Roman" w:cs="Times New Roman"/>
                <w:szCs w:val="21"/>
              </w:rPr>
            </w:pPr>
            <w:r>
              <w:rPr>
                <w:rFonts w:ascii="Times New Roman" w:hAnsi="Times New Roman" w:cs="Times New Roman"/>
                <w:szCs w:val="21"/>
              </w:rPr>
              <w:t>化学试剂色度测定通用方法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605</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无机化工产品中砷测定的通用方法</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23947.2</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食品安全国家标准 食品添加剂 磷酸（湿法）</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 1886.304</w:t>
            </w:r>
            <w:r>
              <w:rPr>
                <w:rFonts w:hint="eastAsia" w:ascii="Times New Roman" w:hAnsi="Times New Roman" w:cs="Times New Roman"/>
                <w:szCs w:val="21"/>
                <w:lang w:val="de-DE"/>
              </w:rPr>
              <w:t>—</w:t>
            </w:r>
            <w:r>
              <w:rPr>
                <w:rFonts w:ascii="Times New Roman" w:hAnsi="Times New Roman" w:cs="Times New Roman"/>
                <w:szCs w:val="21"/>
                <w:lang w:val="de-DE"/>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4"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3</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工业亚磷酸</w:t>
            </w:r>
          </w:p>
        </w:tc>
        <w:tc>
          <w:tcPr>
            <w:tcW w:w="1701"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HG/T 2520</w:t>
            </w:r>
            <w:r>
              <w:rPr>
                <w:rFonts w:hint="eastAsia" w:ascii="Times New Roman" w:hAnsi="Times New Roman" w:cs="Times New Roman"/>
                <w:szCs w:val="21"/>
              </w:rPr>
              <w:t>—</w:t>
            </w:r>
            <w:r>
              <w:rPr>
                <w:rFonts w:ascii="Times New Roman" w:hAnsi="Times New Roman" w:cs="Times New Roman"/>
                <w:szCs w:val="21"/>
              </w:rPr>
              <w:t>2006</w:t>
            </w:r>
          </w:p>
        </w:tc>
        <w:tc>
          <w:tcPr>
            <w:tcW w:w="2240" w:type="dxa"/>
            <w:vAlign w:val="center"/>
          </w:tcPr>
          <w:p>
            <w:pPr>
              <w:spacing w:line="320" w:lineRule="exac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26</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氯酸盐</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高氯酸铵</w:t>
            </w:r>
            <w:bookmarkStart w:id="94" w:name="_Toc275867972"/>
            <w:r>
              <w:rPr>
                <w:rFonts w:ascii="Times New Roman" w:hAnsi="Times New Roman" w:cs="Times New Roman"/>
                <w:szCs w:val="21"/>
              </w:rPr>
              <w:t>规范</w:t>
            </w:r>
            <w:bookmarkEnd w:id="94"/>
          </w:p>
        </w:tc>
        <w:tc>
          <w:tcPr>
            <w:tcW w:w="1701"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GJB 617A</w:t>
            </w:r>
            <w:r>
              <w:rPr>
                <w:rFonts w:hint="eastAsia" w:ascii="Times New Roman" w:hAnsi="Times New Roman" w:cs="Times New Roman"/>
                <w:szCs w:val="21"/>
              </w:rPr>
              <w:t>—2020</w:t>
            </w:r>
          </w:p>
        </w:tc>
        <w:tc>
          <w:tcPr>
            <w:tcW w:w="2240" w:type="dxa"/>
            <w:vAlign w:val="center"/>
          </w:tcPr>
          <w:p>
            <w:pPr>
              <w:spacing w:line="320" w:lineRule="exact"/>
              <w:jc w:val="left"/>
              <w:rPr>
                <w:rFonts w:ascii="Times New Roman" w:hAnsi="Times New Roman" w:cs="Times New Roman"/>
                <w:kern w:val="0"/>
              </w:rPr>
            </w:pPr>
            <w:bookmarkStart w:id="95" w:name="_Toc275867985"/>
            <w:r>
              <w:rPr>
                <w:rFonts w:ascii="Times New Roman" w:hAnsi="Times New Roman" w:cs="Times New Roman"/>
                <w:szCs w:val="21"/>
              </w:rPr>
              <w:t>化学试剂水分测定通用方法卡尔·费休法</w:t>
            </w:r>
            <w:bookmarkEnd w:id="95"/>
          </w:p>
        </w:tc>
        <w:tc>
          <w:tcPr>
            <w:tcW w:w="1587" w:type="dxa"/>
            <w:vAlign w:val="center"/>
          </w:tcPr>
          <w:p>
            <w:pPr>
              <w:spacing w:line="320" w:lineRule="exact"/>
              <w:rPr>
                <w:rFonts w:ascii="Times New Roman" w:hAnsi="Times New Roman" w:cs="Times New Roman"/>
                <w:kern w:val="0"/>
              </w:rPr>
            </w:pPr>
            <w:bookmarkStart w:id="96" w:name="_Toc275867984"/>
            <w:r>
              <w:rPr>
                <w:rFonts w:ascii="Times New Roman" w:hAnsi="Times New Roman" w:cs="Times New Roman"/>
                <w:szCs w:val="21"/>
                <w:lang w:val="de-DE"/>
              </w:rPr>
              <w:t>GB/T 606</w:t>
            </w:r>
            <w:r>
              <w:rPr>
                <w:rFonts w:hint="eastAsia" w:ascii="Times New Roman" w:hAnsi="Times New Roman" w:cs="Times New Roman"/>
                <w:szCs w:val="21"/>
                <w:lang w:val="de-DE"/>
              </w:rPr>
              <w:t>—</w:t>
            </w:r>
            <w:r>
              <w:rPr>
                <w:rFonts w:ascii="Times New Roman" w:hAnsi="Times New Roman" w:cs="Times New Roman"/>
                <w:szCs w:val="21"/>
                <w:lang w:val="de-DE"/>
              </w:rPr>
              <w:t>2003</w:t>
            </w:r>
            <w:bookmarkEnd w:id="9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5</w:t>
            </w:r>
          </w:p>
        </w:tc>
        <w:tc>
          <w:tcPr>
            <w:tcW w:w="1418" w:type="dxa"/>
            <w:vAlign w:val="center"/>
          </w:tcPr>
          <w:p>
            <w:pPr>
              <w:spacing w:line="320" w:lineRule="exact"/>
              <w:jc w:val="center"/>
              <w:rPr>
                <w:rFonts w:ascii="Times New Roman" w:hAnsi="Times New Roman" w:cs="Times New Roman"/>
                <w:szCs w:val="21"/>
              </w:rPr>
            </w:pPr>
            <w:bookmarkStart w:id="97" w:name="_Toc275867994"/>
            <w:r>
              <w:rPr>
                <w:rFonts w:ascii="Times New Roman" w:hAnsi="Times New Roman" w:cs="Times New Roman"/>
                <w:szCs w:val="21"/>
              </w:rPr>
              <w:t>工业高氯酸铵</w:t>
            </w:r>
            <w:bookmarkEnd w:id="97"/>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HG/T 3813</w:t>
            </w:r>
            <w:r>
              <w:rPr>
                <w:rFonts w:hint="eastAsia" w:ascii="Times New Roman" w:hAnsi="Times New Roman" w:cs="Times New Roman"/>
                <w:szCs w:val="21"/>
                <w:lang w:val="de-DE"/>
              </w:rPr>
              <w:t>—</w:t>
            </w:r>
            <w:r>
              <w:rPr>
                <w:rFonts w:ascii="Times New Roman" w:hAnsi="Times New Roman" w:cs="Times New Roman"/>
                <w:szCs w:val="21"/>
                <w:lang w:val="de-DE"/>
              </w:rPr>
              <w:t>2020</w:t>
            </w:r>
          </w:p>
        </w:tc>
        <w:tc>
          <w:tcPr>
            <w:tcW w:w="2240" w:type="dxa"/>
            <w:vAlign w:val="center"/>
          </w:tcPr>
          <w:p>
            <w:pPr>
              <w:spacing w:line="320" w:lineRule="exact"/>
              <w:jc w:val="left"/>
              <w:rPr>
                <w:rFonts w:ascii="Times New Roman" w:hAnsi="Times New Roman" w:cs="Times New Roman"/>
                <w:kern w:val="0"/>
                <w:lang w:val="de-DE"/>
              </w:rPr>
            </w:pPr>
            <w:r>
              <w:rPr>
                <w:rFonts w:ascii="Times New Roman" w:hAnsi="Times New Roman" w:cs="Times New Roman"/>
                <w:szCs w:val="21"/>
              </w:rPr>
              <w:t>化学试剂水分测定通用方法卡尔·费休法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606</w:t>
            </w:r>
            <w:r>
              <w:rPr>
                <w:rFonts w:hint="eastAsia" w:ascii="Times New Roman" w:hAnsi="Times New Roman" w:cs="Times New Roman"/>
                <w:szCs w:val="21"/>
                <w:lang w:val="de-DE"/>
              </w:rPr>
              <w:t>—</w:t>
            </w:r>
            <w:r>
              <w:rPr>
                <w:rFonts w:ascii="Times New Roman" w:hAnsi="Times New Roman" w:cs="Times New Roman"/>
                <w:szCs w:val="21"/>
                <w:lang w:val="de-D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6</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工业氯酸钠</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1618</w:t>
            </w:r>
            <w:r>
              <w:rPr>
                <w:rFonts w:hint="eastAsia" w:ascii="Times New Roman" w:hAnsi="Times New Roman" w:cs="Times New Roman"/>
                <w:szCs w:val="21"/>
              </w:rPr>
              <w:t>—</w:t>
            </w:r>
            <w:r>
              <w:rPr>
                <w:rFonts w:ascii="Times New Roman" w:hAnsi="Times New Roman" w:cs="Times New Roman"/>
                <w:szCs w:val="21"/>
              </w:rPr>
              <w:t>2018</w:t>
            </w: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rPr>
              <w:t>无机化工产品中氯化物含量测定的通用方法电位滴定法</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rPr>
              <w:t>GB/T 3050</w:t>
            </w:r>
            <w:r>
              <w:rPr>
                <w:rFonts w:hint="eastAsia" w:ascii="Times New Roman" w:hAnsi="Times New Roman" w:cs="Times New Roman"/>
                <w:szCs w:val="21"/>
                <w:lang w:val="de-DE"/>
              </w:rPr>
              <w:t>—</w:t>
            </w:r>
            <w:r>
              <w:rPr>
                <w:rFonts w:ascii="Times New Roman" w:hAnsi="Times New Roman" w:cs="Times New Roma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4"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无机化工产品中氯化物含量测定的通用方法汞量法</w:t>
            </w:r>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GB/T 3051</w:t>
            </w:r>
            <w:r>
              <w:rPr>
                <w:rFonts w:hint="eastAsia" w:ascii="Times New Roman" w:hAnsi="Times New Roman" w:cs="Times New Roman"/>
                <w:szCs w:val="21"/>
                <w:lang w:val="de-DE"/>
              </w:rPr>
              <w:t>—</w:t>
            </w:r>
            <w:r>
              <w:rPr>
                <w:rFonts w:ascii="Times New Roman" w:hAnsi="Times New Roman" w:cs="Times New Roman"/>
                <w:szCs w:val="21"/>
                <w:lang w:val="de-D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工业亚氯酸钠</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3250</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kern w:val="0"/>
              </w:rPr>
              <w:t>27</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硝酸盐</w:t>
            </w: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8</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工业硝酸钠</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4553</w:t>
            </w:r>
            <w:r>
              <w:rPr>
                <w:rFonts w:hint="eastAsia" w:ascii="Times New Roman" w:hAnsi="Times New Roman" w:cs="Times New Roman"/>
                <w:szCs w:val="21"/>
              </w:rPr>
              <w:t>—</w:t>
            </w:r>
            <w:r>
              <w:rPr>
                <w:rFonts w:ascii="Times New Roman" w:hAnsi="Times New Roman" w:cs="Times New Roman"/>
                <w:szCs w:val="21"/>
              </w:rPr>
              <w:t>2016</w:t>
            </w: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无机化工产品中氯化物含量测定的通用方法汞量法</w:t>
            </w:r>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GB/T 3051</w:t>
            </w:r>
            <w:r>
              <w:rPr>
                <w:rFonts w:hint="eastAsia" w:ascii="Times New Roman" w:hAnsi="Times New Roman" w:cs="Times New Roman"/>
                <w:szCs w:val="21"/>
                <w:lang w:val="de-DE"/>
              </w:rPr>
              <w:t>—</w:t>
            </w:r>
            <w:r>
              <w:rPr>
                <w:rFonts w:ascii="Times New Roman" w:hAnsi="Times New Roman" w:cs="Times New Roman"/>
                <w:szCs w:val="21"/>
                <w:lang w:val="de-D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rPr>
              <w:t>肥料中氨态氮含量的测定甲醛法</w:t>
            </w:r>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rPr>
              <w:t>GB/T 3600</w:t>
            </w:r>
            <w:r>
              <w:rPr>
                <w:rFonts w:hint="eastAsia" w:ascii="Times New Roman" w:hAnsi="Times New Roman" w:cs="Times New Roman"/>
                <w:szCs w:val="21"/>
                <w:lang w:val="de-DE"/>
              </w:rPr>
              <w:t>—</w:t>
            </w:r>
            <w:r>
              <w:rPr>
                <w:rFonts w:ascii="Times New Roman" w:hAnsi="Times New Roman" w:cs="Times New Roman"/>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4"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工业硼化物分析方法</w:t>
            </w:r>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rPr>
              <w:t>GB/T 12684</w:t>
            </w:r>
            <w:r>
              <w:rPr>
                <w:rFonts w:hint="eastAsia" w:ascii="Times New Roman" w:hAnsi="Times New Roman" w:cs="Times New Roman"/>
                <w:szCs w:val="21"/>
                <w:lang w:val="de-DE"/>
              </w:rPr>
              <w:t>—</w:t>
            </w:r>
            <w:r>
              <w:rPr>
                <w:rFonts w:ascii="Times New Roman" w:hAnsi="Times New Roman" w:cs="Times New Roman"/>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9</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工业硝酸钾</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1918</w:t>
            </w:r>
            <w:r>
              <w:rPr>
                <w:rFonts w:hint="eastAsia" w:ascii="Times New Roman" w:hAnsi="Times New Roman" w:cs="Times New Roman"/>
                <w:szCs w:val="21"/>
              </w:rPr>
              <w:t>—</w:t>
            </w:r>
            <w:r>
              <w:rPr>
                <w:rFonts w:ascii="Times New Roman" w:hAnsi="Times New Roman" w:cs="Times New Roman"/>
                <w:szCs w:val="21"/>
              </w:rPr>
              <w:t>2021</w:t>
            </w:r>
          </w:p>
        </w:tc>
        <w:tc>
          <w:tcPr>
            <w:tcW w:w="2240" w:type="dxa"/>
            <w:vAlign w:val="center"/>
          </w:tcPr>
          <w:p>
            <w:pPr>
              <w:spacing w:line="320" w:lineRule="exact"/>
              <w:jc w:val="left"/>
              <w:rPr>
                <w:rFonts w:ascii="Times New Roman" w:hAnsi="Times New Roman" w:cs="Times New Roman"/>
                <w:szCs w:val="21"/>
              </w:rPr>
            </w:pPr>
            <w:bookmarkStart w:id="98" w:name="_Toc275868109"/>
            <w:r>
              <w:rPr>
                <w:rFonts w:ascii="Times New Roman" w:hAnsi="Times New Roman" w:cs="Times New Roman"/>
                <w:szCs w:val="21"/>
              </w:rPr>
              <w:t>肥料中铵态氮含量的测定 甲醛</w:t>
            </w:r>
            <w:bookmarkEnd w:id="98"/>
            <w:r>
              <w:rPr>
                <w:rFonts w:ascii="Times New Roman" w:hAnsi="Times New Roman" w:cs="Times New Roman"/>
                <w:szCs w:val="21"/>
              </w:rPr>
              <w:t>法</w:t>
            </w:r>
          </w:p>
        </w:tc>
        <w:tc>
          <w:tcPr>
            <w:tcW w:w="1587" w:type="dxa"/>
            <w:vAlign w:val="center"/>
          </w:tcPr>
          <w:p>
            <w:pPr>
              <w:spacing w:line="320" w:lineRule="exact"/>
              <w:rPr>
                <w:rFonts w:ascii="Times New Roman" w:hAnsi="Times New Roman" w:cs="Times New Roman"/>
                <w:kern w:val="0"/>
              </w:rPr>
            </w:pPr>
            <w:bookmarkStart w:id="99" w:name="_Toc275868108"/>
            <w:r>
              <w:rPr>
                <w:rFonts w:ascii="Times New Roman" w:hAnsi="Times New Roman" w:cs="Times New Roman"/>
                <w:szCs w:val="21"/>
                <w:lang w:val="de-DE"/>
              </w:rPr>
              <w:t>GB/T 3600</w:t>
            </w:r>
            <w:bookmarkEnd w:id="99"/>
            <w:r>
              <w:rPr>
                <w:rFonts w:hint="eastAsia" w:ascii="Times New Roman" w:hAnsi="Times New Roman" w:cs="Times New Roman"/>
                <w:szCs w:val="21"/>
                <w:lang w:val="de-DE"/>
              </w:rPr>
              <w:t>—</w:t>
            </w:r>
            <w:r>
              <w:rPr>
                <w:rFonts w:ascii="Times New Roman" w:hAnsi="Times New Roman" w:cs="Times New Roman"/>
                <w:szCs w:val="21"/>
                <w:lang w:val="de-D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100" w:name="_Toc275868113"/>
            <w:r>
              <w:rPr>
                <w:rFonts w:ascii="Times New Roman" w:hAnsi="Times New Roman" w:cs="Times New Roman"/>
                <w:szCs w:val="21"/>
              </w:rPr>
              <w:t>无机化工产品中氯化物含量测定的通用方法汞量法</w:t>
            </w:r>
            <w:bookmarkEnd w:id="100"/>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GB/T 3051</w:t>
            </w:r>
            <w:r>
              <w:rPr>
                <w:rFonts w:hint="eastAsia" w:ascii="Times New Roman" w:hAnsi="Times New Roman" w:cs="Times New Roman"/>
                <w:szCs w:val="21"/>
                <w:lang w:val="de-DE"/>
              </w:rPr>
              <w:t>—</w:t>
            </w:r>
            <w:r>
              <w:rPr>
                <w:rFonts w:ascii="Times New Roman" w:hAnsi="Times New Roman" w:cs="Times New Roman"/>
                <w:szCs w:val="21"/>
                <w:lang w:val="de-D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无机化工产品中氯化物含量测定的通用方法目视比浊法</w:t>
            </w:r>
          </w:p>
        </w:tc>
        <w:tc>
          <w:tcPr>
            <w:tcW w:w="1587"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GB/T23945</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50</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工业硝酸钡</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1613</w:t>
            </w:r>
            <w:r>
              <w:rPr>
                <w:rFonts w:hint="eastAsia" w:ascii="Times New Roman" w:hAnsi="Times New Roman" w:cs="Times New Roman"/>
                <w:szCs w:val="21"/>
              </w:rPr>
              <w:t>—</w:t>
            </w:r>
            <w:r>
              <w:rPr>
                <w:rFonts w:ascii="Times New Roman" w:hAnsi="Times New Roman" w:cs="Times New Roman"/>
                <w:szCs w:val="21"/>
              </w:rPr>
              <w:t>2008</w:t>
            </w: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5"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bookmarkStart w:id="101" w:name="_Toc275868128"/>
            <w:r>
              <w:rPr>
                <w:rFonts w:ascii="Times New Roman" w:hAnsi="Times New Roman" w:cs="Times New Roman"/>
                <w:szCs w:val="21"/>
              </w:rPr>
              <w:t>化学试剂 pH值测定通则</w:t>
            </w:r>
            <w:bookmarkEnd w:id="101"/>
          </w:p>
        </w:tc>
        <w:tc>
          <w:tcPr>
            <w:tcW w:w="1587" w:type="dxa"/>
            <w:vAlign w:val="center"/>
          </w:tcPr>
          <w:p>
            <w:pPr>
              <w:spacing w:line="320" w:lineRule="exact"/>
              <w:jc w:val="left"/>
              <w:rPr>
                <w:rFonts w:ascii="Times New Roman" w:hAnsi="Times New Roman" w:cs="Times New Roman"/>
                <w:szCs w:val="21"/>
                <w:lang w:val="de-DE"/>
              </w:rPr>
            </w:pPr>
            <w:bookmarkStart w:id="102" w:name="_Toc275868127"/>
            <w:r>
              <w:rPr>
                <w:rFonts w:ascii="Times New Roman" w:hAnsi="Times New Roman" w:cs="Times New Roman"/>
                <w:szCs w:val="21"/>
                <w:lang w:val="de-DE"/>
              </w:rPr>
              <w:t>GB/T 9724</w:t>
            </w:r>
            <w:r>
              <w:rPr>
                <w:rFonts w:hint="eastAsia" w:ascii="Times New Roman" w:hAnsi="Times New Roman" w:cs="Times New Roman"/>
                <w:szCs w:val="21"/>
                <w:lang w:val="de-DE"/>
              </w:rPr>
              <w:t>—</w:t>
            </w:r>
            <w:r>
              <w:rPr>
                <w:rFonts w:ascii="Times New Roman" w:hAnsi="Times New Roman" w:cs="Times New Roman"/>
                <w:szCs w:val="21"/>
                <w:lang w:val="de-DE"/>
              </w:rPr>
              <w:t>2007</w:t>
            </w:r>
            <w:bookmarkEnd w:id="10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1</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工业硝酸锌</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3582</w:t>
            </w:r>
            <w:r>
              <w:rPr>
                <w:rFonts w:hint="eastAsia" w:ascii="Times New Roman" w:hAnsi="Times New Roman" w:cs="Times New Roman"/>
                <w:szCs w:val="21"/>
              </w:rPr>
              <w:t>—</w:t>
            </w:r>
            <w:r>
              <w:rPr>
                <w:rFonts w:ascii="Times New Roman" w:hAnsi="Times New Roman" w:cs="Times New Roman"/>
                <w:szCs w:val="21"/>
              </w:rPr>
              <w:t>2009</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2</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工业亚硝酸钠</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2367</w:t>
            </w:r>
            <w:r>
              <w:rPr>
                <w:rFonts w:hint="eastAsia" w:ascii="Times New Roman" w:hAnsi="Times New Roman" w:cs="Times New Roman"/>
                <w:szCs w:val="21"/>
              </w:rPr>
              <w:t>—</w:t>
            </w:r>
            <w:r>
              <w:rPr>
                <w:rFonts w:ascii="Times New Roman" w:hAnsi="Times New Roman" w:cs="Times New Roman"/>
                <w:szCs w:val="21"/>
              </w:rPr>
              <w:t>2016</w:t>
            </w:r>
          </w:p>
        </w:tc>
        <w:tc>
          <w:tcPr>
            <w:tcW w:w="2240" w:type="dxa"/>
            <w:vAlign w:val="center"/>
          </w:tcPr>
          <w:p>
            <w:pPr>
              <w:spacing w:line="320" w:lineRule="exact"/>
              <w:rPr>
                <w:rFonts w:ascii="Times New Roman" w:hAnsi="Times New Roman" w:cs="Times New Roman"/>
                <w:kern w:val="0"/>
              </w:rPr>
            </w:pPr>
            <w:r>
              <w:rPr>
                <w:rFonts w:ascii="Times New Roman" w:hAnsi="Times New Roman" w:cs="Times New Roman"/>
                <w:szCs w:val="21"/>
              </w:rPr>
              <w:t>无机化工产品中氯化物含量测定的通用方法汞量法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3051</w:t>
            </w:r>
            <w:r>
              <w:rPr>
                <w:rFonts w:hint="eastAsia" w:ascii="Times New Roman" w:hAnsi="Times New Roman" w:cs="Times New Roman"/>
                <w:szCs w:val="21"/>
                <w:lang w:val="de-DE"/>
              </w:rPr>
              <w:t>—</w:t>
            </w:r>
            <w:r>
              <w:rPr>
                <w:rFonts w:ascii="Times New Roman" w:hAnsi="Times New Roman" w:cs="Times New Roman"/>
                <w:szCs w:val="21"/>
                <w:lang w:val="de-D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3</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工业亚硝酸钙</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GB/T 28656</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工业硝酸钙</w:t>
            </w:r>
          </w:p>
        </w:tc>
        <w:tc>
          <w:tcPr>
            <w:tcW w:w="1701"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HG/T 3787</w:t>
            </w:r>
            <w:r>
              <w:rPr>
                <w:rFonts w:hint="eastAsia" w:ascii="Times New Roman" w:hAnsi="Times New Roman" w:cs="Times New Roman"/>
                <w:szCs w:val="21"/>
              </w:rPr>
              <w:t>—</w:t>
            </w:r>
            <w:r>
              <w:rPr>
                <w:rFonts w:ascii="Times New Roman" w:hAnsi="Times New Roman" w:cs="Times New Roman"/>
                <w:szCs w:val="21"/>
              </w:rPr>
              <w:t>2005</w:t>
            </w:r>
          </w:p>
        </w:tc>
        <w:tc>
          <w:tcPr>
            <w:tcW w:w="2240" w:type="dxa"/>
            <w:vAlign w:val="center"/>
          </w:tcPr>
          <w:p>
            <w:pPr>
              <w:spacing w:line="320" w:lineRule="exact"/>
              <w:rPr>
                <w:rFonts w:ascii="Times New Roman" w:hAnsi="Times New Roman" w:cs="Times New Roman"/>
                <w:kern w:val="0"/>
              </w:rPr>
            </w:pPr>
            <w:r>
              <w:rPr>
                <w:rFonts w:ascii="Times New Roman" w:hAnsi="Times New Roman" w:cs="Times New Roman"/>
                <w:szCs w:val="21"/>
              </w:rPr>
              <w:t>化学试剂 pH值测定通则</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9724</w:t>
            </w:r>
            <w:r>
              <w:rPr>
                <w:rFonts w:hint="eastAsia" w:ascii="Times New Roman" w:hAnsi="Times New Roman" w:cs="Times New Roman"/>
                <w:szCs w:val="21"/>
                <w:lang w:val="de-DE"/>
              </w:rPr>
              <w:t>—</w:t>
            </w:r>
            <w:r>
              <w:rPr>
                <w:rFonts w:ascii="Times New Roman" w:hAnsi="Times New Roman" w:cs="Times New Roman"/>
                <w:szCs w:val="21"/>
                <w:lang w:val="de-D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5</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照相用硝酸银</w:t>
            </w:r>
          </w:p>
        </w:tc>
        <w:tc>
          <w:tcPr>
            <w:tcW w:w="1701" w:type="dxa"/>
            <w:vMerge w:val="restart"/>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YS/T 476</w:t>
            </w:r>
            <w:r>
              <w:rPr>
                <w:rFonts w:hint="eastAsia" w:ascii="Times New Roman" w:hAnsi="Times New Roman" w:cs="Times New Roman"/>
                <w:szCs w:val="21"/>
              </w:rPr>
              <w:t>—</w:t>
            </w:r>
            <w:r>
              <w:rPr>
                <w:rFonts w:ascii="Times New Roman" w:hAnsi="Times New Roman" w:cs="Times New Roman"/>
                <w:szCs w:val="21"/>
              </w:rPr>
              <w:t>2022</w:t>
            </w:r>
          </w:p>
        </w:tc>
        <w:tc>
          <w:tcPr>
            <w:tcW w:w="2240" w:type="dxa"/>
            <w:vAlign w:val="center"/>
          </w:tcPr>
          <w:p>
            <w:pPr>
              <w:spacing w:line="320" w:lineRule="exact"/>
              <w:rPr>
                <w:rFonts w:ascii="Times New Roman" w:hAnsi="Times New Roman" w:cs="Times New Roman"/>
                <w:szCs w:val="21"/>
              </w:rPr>
            </w:pPr>
            <w:bookmarkStart w:id="103" w:name="_Toc275860496"/>
            <w:bookmarkStart w:id="104" w:name="_Toc275860039"/>
            <w:bookmarkStart w:id="105" w:name="_Toc275859586"/>
            <w:bookmarkStart w:id="106" w:name="_Toc275853872"/>
            <w:r>
              <w:rPr>
                <w:rFonts w:ascii="Times New Roman" w:hAnsi="Times New Roman" w:cs="Times New Roman"/>
                <w:szCs w:val="21"/>
              </w:rPr>
              <w:t>化学试剂 硝酸银</w:t>
            </w:r>
            <w:bookmarkEnd w:id="103"/>
            <w:bookmarkEnd w:id="104"/>
            <w:bookmarkEnd w:id="105"/>
            <w:bookmarkEnd w:id="106"/>
          </w:p>
        </w:tc>
        <w:tc>
          <w:tcPr>
            <w:tcW w:w="1587" w:type="dxa"/>
            <w:vAlign w:val="center"/>
          </w:tcPr>
          <w:p>
            <w:pPr>
              <w:spacing w:line="320" w:lineRule="exact"/>
              <w:rPr>
                <w:rFonts w:ascii="Times New Roman" w:hAnsi="Times New Roman" w:cs="Times New Roman"/>
                <w:kern w:val="0"/>
              </w:rPr>
            </w:pPr>
            <w:bookmarkStart w:id="107" w:name="_Toc275859585"/>
            <w:bookmarkStart w:id="108" w:name="_Toc275860038"/>
            <w:bookmarkStart w:id="109" w:name="_Toc275853871"/>
            <w:bookmarkStart w:id="110" w:name="_Toc275860495"/>
            <w:r>
              <w:rPr>
                <w:rFonts w:ascii="Times New Roman" w:hAnsi="Times New Roman" w:cs="Times New Roman"/>
                <w:szCs w:val="21"/>
                <w:lang w:val="de-DE"/>
              </w:rPr>
              <w:t>GB/T 670</w:t>
            </w:r>
            <w:r>
              <w:rPr>
                <w:rFonts w:hint="eastAsia" w:ascii="Times New Roman" w:hAnsi="Times New Roman" w:cs="Times New Roman"/>
                <w:szCs w:val="21"/>
                <w:lang w:val="de-DE"/>
              </w:rPr>
              <w:t>—</w:t>
            </w:r>
            <w:r>
              <w:rPr>
                <w:rFonts w:ascii="Times New Roman" w:hAnsi="Times New Roman" w:cs="Times New Roman"/>
                <w:szCs w:val="21"/>
                <w:lang w:val="de-DE"/>
              </w:rPr>
              <w:t>2007</w:t>
            </w:r>
            <w:bookmarkEnd w:id="107"/>
            <w:bookmarkEnd w:id="108"/>
            <w:bookmarkEnd w:id="109"/>
            <w:bookmarkEnd w:id="1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rPr>
            </w:pPr>
            <w:r>
              <w:rPr>
                <w:rFonts w:ascii="Times New Roman" w:hAnsi="Times New Roman" w:cs="Times New Roman"/>
                <w:szCs w:val="21"/>
              </w:rPr>
              <w:t>质谱分析方法通则</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6041</w:t>
            </w:r>
            <w:r>
              <w:rPr>
                <w:rFonts w:hint="eastAsia" w:ascii="Times New Roman" w:hAnsi="Times New Roman" w:cs="Times New Roman"/>
                <w:szCs w:val="21"/>
                <w:lang w:val="de-DE"/>
              </w:rPr>
              <w:t>—</w:t>
            </w:r>
            <w:r>
              <w:rPr>
                <w:rFonts w:ascii="Times New Roman" w:hAnsi="Times New Roman" w:cs="Times New Roman"/>
                <w:szCs w:val="21"/>
                <w:lang w:val="de-D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rPr>
            </w:pPr>
            <w:r>
              <w:rPr>
                <w:rFonts w:ascii="Times New Roman" w:hAnsi="Times New Roman" w:cs="Times New Roman"/>
                <w:szCs w:val="21"/>
              </w:rPr>
              <w:t>化学试剂 电位滴定法通则</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9725</w:t>
            </w:r>
            <w:r>
              <w:rPr>
                <w:rFonts w:hint="eastAsia" w:ascii="Times New Roman" w:hAnsi="Times New Roman" w:cs="Times New Roman"/>
                <w:szCs w:val="21"/>
                <w:lang w:val="de-DE"/>
              </w:rPr>
              <w:t>—</w:t>
            </w:r>
            <w:r>
              <w:rPr>
                <w:rFonts w:ascii="Times New Roman" w:hAnsi="Times New Roman" w:cs="Times New Roman"/>
                <w:szCs w:val="21"/>
                <w:lang w:val="de-D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b/>
                <w:szCs w:val="21"/>
              </w:rPr>
            </w:pPr>
          </w:p>
        </w:tc>
        <w:tc>
          <w:tcPr>
            <w:tcW w:w="1418" w:type="dxa"/>
            <w:vMerge w:val="continue"/>
            <w:vAlign w:val="center"/>
          </w:tcPr>
          <w:p>
            <w:pPr>
              <w:spacing w:line="320" w:lineRule="exact"/>
              <w:jc w:val="center"/>
              <w:rPr>
                <w:rFonts w:ascii="Times New Roman" w:hAnsi="Times New Roman" w:cs="Times New Roman"/>
                <w:b/>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lang w:val="de-DE"/>
              </w:rPr>
            </w:pPr>
            <w:bookmarkStart w:id="111" w:name="_Toc275859588"/>
            <w:bookmarkStart w:id="112" w:name="_Toc275860041"/>
            <w:bookmarkStart w:id="113" w:name="_Toc275853874"/>
            <w:bookmarkStart w:id="114" w:name="_Toc275860498"/>
            <w:r>
              <w:rPr>
                <w:rFonts w:ascii="Times New Roman" w:hAnsi="Times New Roman" w:cs="Times New Roman"/>
                <w:szCs w:val="21"/>
              </w:rPr>
              <w:t>化学试剂 澄清度标准</w:t>
            </w:r>
            <w:bookmarkEnd w:id="111"/>
            <w:bookmarkEnd w:id="112"/>
            <w:bookmarkEnd w:id="113"/>
            <w:bookmarkEnd w:id="114"/>
            <w:r>
              <w:rPr>
                <w:rFonts w:ascii="Times New Roman" w:hAnsi="Times New Roman" w:cs="Times New Roman"/>
                <w:szCs w:val="21"/>
              </w:rPr>
              <w:t>的制备及测定方法</w:t>
            </w:r>
          </w:p>
        </w:tc>
        <w:tc>
          <w:tcPr>
            <w:tcW w:w="1587" w:type="dxa"/>
            <w:vAlign w:val="center"/>
          </w:tcPr>
          <w:p>
            <w:pPr>
              <w:spacing w:line="320" w:lineRule="exact"/>
              <w:rPr>
                <w:rFonts w:ascii="Times New Roman" w:hAnsi="Times New Roman" w:cs="Times New Roman"/>
                <w:szCs w:val="21"/>
                <w:lang w:val="de-DE"/>
              </w:rPr>
            </w:pPr>
            <w:bookmarkStart w:id="115" w:name="_Toc275860040"/>
            <w:bookmarkStart w:id="116" w:name="_Toc275860497"/>
            <w:bookmarkStart w:id="117" w:name="_Toc275859587"/>
            <w:bookmarkStart w:id="118" w:name="_Toc275853873"/>
            <w:r>
              <w:rPr>
                <w:rFonts w:ascii="Times New Roman" w:hAnsi="Times New Roman" w:cs="Times New Roman"/>
                <w:kern w:val="0"/>
                <w:szCs w:val="21"/>
              </w:rPr>
              <w:t>HG/T 3484</w:t>
            </w:r>
            <w:r>
              <w:rPr>
                <w:rFonts w:hint="eastAsia" w:ascii="Times New Roman" w:hAnsi="Times New Roman" w:cs="Times New Roman"/>
                <w:kern w:val="0"/>
                <w:szCs w:val="21"/>
              </w:rPr>
              <w:t>—</w:t>
            </w:r>
            <w:r>
              <w:rPr>
                <w:rFonts w:ascii="Times New Roman" w:hAnsi="Times New Roman" w:cs="Times New Roman"/>
                <w:kern w:val="0"/>
                <w:szCs w:val="21"/>
              </w:rPr>
              <w:t>1999</w:t>
            </w:r>
            <w:bookmarkEnd w:id="115"/>
            <w:bookmarkEnd w:id="116"/>
            <w:bookmarkEnd w:id="117"/>
            <w:bookmarkEnd w:id="1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kern w:val="0"/>
              </w:rPr>
            </w:pPr>
            <w:r>
              <w:rPr>
                <w:rFonts w:ascii="Times New Roman" w:hAnsi="Times New Roman" w:cs="Times New Roman"/>
                <w:szCs w:val="21"/>
              </w:rPr>
              <w:t>28</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氟化合物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6</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工业无水</w:t>
            </w:r>
          </w:p>
          <w:p>
            <w:pPr>
              <w:spacing w:line="320" w:lineRule="exact"/>
              <w:jc w:val="center"/>
              <w:rPr>
                <w:rFonts w:ascii="Times New Roman" w:hAnsi="Times New Roman" w:cs="Times New Roman"/>
                <w:szCs w:val="21"/>
              </w:rPr>
            </w:pPr>
            <w:r>
              <w:rPr>
                <w:rFonts w:ascii="Times New Roman" w:hAnsi="Times New Roman" w:cs="Times New Roman"/>
                <w:szCs w:val="21"/>
              </w:rPr>
              <w:t>氟化氢</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GB/T 7746</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工业氢氟酸</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GB/T 7744</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rPr>
              <w:t>8</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工业无水</w:t>
            </w:r>
          </w:p>
          <w:p>
            <w:pPr>
              <w:spacing w:line="320" w:lineRule="exact"/>
              <w:jc w:val="center"/>
              <w:rPr>
                <w:rFonts w:ascii="Times New Roman" w:hAnsi="Times New Roman" w:cs="Times New Roman"/>
                <w:szCs w:val="21"/>
              </w:rPr>
            </w:pPr>
            <w:r>
              <w:rPr>
                <w:rFonts w:ascii="Times New Roman" w:hAnsi="Times New Roman" w:cs="Times New Roman"/>
                <w:kern w:val="0"/>
                <w:szCs w:val="21"/>
              </w:rPr>
              <w:t>氟化钾</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2829</w:t>
            </w:r>
            <w:r>
              <w:rPr>
                <w:rFonts w:hint="eastAsia" w:ascii="Times New Roman" w:hAnsi="Times New Roman" w:cs="Times New Roman"/>
                <w:szCs w:val="21"/>
              </w:rPr>
              <w:t>—</w:t>
            </w:r>
            <w:r>
              <w:rPr>
                <w:rFonts w:ascii="Times New Roman" w:hAnsi="Times New Roman" w:cs="Times New Roman"/>
                <w:szCs w:val="21"/>
              </w:rPr>
              <w:t>2008</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5</w:t>
            </w:r>
            <w:r>
              <w:rPr>
                <w:rFonts w:hint="eastAsia" w:ascii="Times New Roman" w:hAnsi="Times New Roman" w:cs="Times New Roman"/>
                <w:kern w:val="0"/>
                <w:szCs w:val="21"/>
              </w:rPr>
              <w:t>9</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kern w:val="0"/>
                <w:szCs w:val="21"/>
              </w:rPr>
              <w:t>工业氟化氢铵</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GB/T 28655</w:t>
            </w:r>
            <w:r>
              <w:rPr>
                <w:rFonts w:hint="eastAsia" w:ascii="Times New Roman" w:hAnsi="Times New Roman" w:cs="Times New Roman"/>
                <w:szCs w:val="21"/>
              </w:rPr>
              <w:t>—</w:t>
            </w:r>
            <w:r>
              <w:rPr>
                <w:rFonts w:ascii="Times New Roman" w:hAnsi="Times New Roman" w:cs="Times New Roman"/>
                <w:szCs w:val="21"/>
              </w:rPr>
              <w:t>2012</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kern w:val="0"/>
                <w:szCs w:val="21"/>
              </w:rPr>
            </w:pPr>
            <w:r>
              <w:rPr>
                <w:rFonts w:hint="eastAsia" w:ascii="Times New Roman" w:hAnsi="Times New Roman" w:cs="Times New Roman"/>
                <w:kern w:val="0"/>
                <w:szCs w:val="21"/>
              </w:rPr>
              <w:t>60</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kern w:val="0"/>
                <w:szCs w:val="21"/>
              </w:rPr>
              <w:t>工业氟硅酸</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2832</w:t>
            </w:r>
            <w:r>
              <w:rPr>
                <w:rFonts w:hint="eastAsia" w:ascii="Times New Roman" w:hAnsi="Times New Roman" w:cs="Times New Roman"/>
                <w:szCs w:val="21"/>
              </w:rPr>
              <w:t>—</w:t>
            </w:r>
            <w:r>
              <w:rPr>
                <w:rFonts w:ascii="Times New Roman" w:hAnsi="Times New Roman" w:cs="Times New Roman"/>
                <w:szCs w:val="21"/>
              </w:rPr>
              <w:t>2020</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6</w:t>
            </w:r>
            <w:r>
              <w:rPr>
                <w:rFonts w:hint="eastAsia" w:ascii="Times New Roman" w:hAnsi="Times New Roman" w:cs="Times New Roman"/>
                <w:kern w:val="0"/>
                <w:szCs w:val="21"/>
              </w:rPr>
              <w:t>1</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工业氟硅酸镁</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2768</w:t>
            </w:r>
            <w:r>
              <w:rPr>
                <w:rFonts w:hint="eastAsia" w:ascii="Times New Roman" w:hAnsi="Times New Roman" w:cs="Times New Roman"/>
                <w:szCs w:val="21"/>
              </w:rPr>
              <w:t>—</w:t>
            </w:r>
            <w:r>
              <w:rPr>
                <w:rFonts w:ascii="Times New Roman" w:hAnsi="Times New Roman" w:cs="Times New Roman"/>
                <w:szCs w:val="21"/>
              </w:rPr>
              <w:t>2009</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6</w:t>
            </w:r>
            <w:r>
              <w:rPr>
                <w:rFonts w:hint="eastAsia" w:ascii="Times New Roman" w:hAnsi="Times New Roman" w:cs="Times New Roman"/>
                <w:kern w:val="0"/>
                <w:szCs w:val="21"/>
              </w:rPr>
              <w:t>2</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工业氟硅酸钠</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23936</w:t>
            </w:r>
            <w:r>
              <w:rPr>
                <w:rFonts w:hint="eastAsia" w:ascii="Times New Roman" w:hAnsi="Times New Roman" w:cs="Times New Roman"/>
                <w:szCs w:val="21"/>
              </w:rPr>
              <w:t>—</w:t>
            </w:r>
            <w:r>
              <w:rPr>
                <w:rFonts w:ascii="Times New Roman" w:hAnsi="Times New Roman" w:cs="Times New Roman"/>
                <w:szCs w:val="21"/>
              </w:rPr>
              <w:t>2018</w:t>
            </w:r>
          </w:p>
        </w:tc>
        <w:tc>
          <w:tcPr>
            <w:tcW w:w="2240" w:type="dxa"/>
            <w:vAlign w:val="center"/>
          </w:tcPr>
          <w:p>
            <w:pPr>
              <w:spacing w:line="320" w:lineRule="exac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29</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过氧化物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3</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工业过氧化氢</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1616</w:t>
            </w:r>
            <w:r>
              <w:rPr>
                <w:rFonts w:hint="eastAsia" w:ascii="Times New Roman" w:hAnsi="Times New Roman" w:cs="Times New Roman"/>
                <w:szCs w:val="21"/>
              </w:rPr>
              <w:t>—</w:t>
            </w:r>
            <w:r>
              <w:rPr>
                <w:rFonts w:ascii="Times New Roman" w:hAnsi="Times New Roman" w:cs="Times New Roman"/>
                <w:szCs w:val="21"/>
              </w:rPr>
              <w:t>2014</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4</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工业过氧</w:t>
            </w:r>
          </w:p>
          <w:p>
            <w:pPr>
              <w:spacing w:line="320" w:lineRule="exact"/>
              <w:jc w:val="center"/>
              <w:rPr>
                <w:rFonts w:ascii="Times New Roman" w:hAnsi="Times New Roman" w:cs="Times New Roman"/>
                <w:szCs w:val="21"/>
              </w:rPr>
            </w:pPr>
            <w:r>
              <w:rPr>
                <w:rFonts w:ascii="Times New Roman" w:hAnsi="Times New Roman" w:cs="Times New Roman"/>
                <w:szCs w:val="21"/>
              </w:rPr>
              <w:t>碳酸钠</w:t>
            </w:r>
          </w:p>
        </w:tc>
        <w:tc>
          <w:tcPr>
            <w:tcW w:w="1701" w:type="dxa"/>
            <w:vMerge w:val="restart"/>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2764</w:t>
            </w:r>
            <w:r>
              <w:rPr>
                <w:rFonts w:hint="eastAsia" w:ascii="Times New Roman" w:hAnsi="Times New Roman" w:cs="Times New Roman"/>
                <w:szCs w:val="21"/>
              </w:rPr>
              <w:t>—</w:t>
            </w:r>
            <w:r>
              <w:rPr>
                <w:rFonts w:ascii="Times New Roman" w:hAnsi="Times New Roman" w:cs="Times New Roman"/>
                <w:szCs w:val="21"/>
              </w:rPr>
              <w:t>2013</w:t>
            </w:r>
          </w:p>
        </w:tc>
        <w:tc>
          <w:tcPr>
            <w:tcW w:w="2240" w:type="dxa"/>
            <w:vAlign w:val="center"/>
          </w:tcPr>
          <w:p>
            <w:pPr>
              <w:spacing w:line="320" w:lineRule="exact"/>
              <w:jc w:val="left"/>
              <w:rPr>
                <w:rFonts w:ascii="Times New Roman" w:hAnsi="Times New Roman" w:cs="Times New Roman"/>
                <w:szCs w:val="21"/>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无机化工产品水溶液中</w:t>
            </w:r>
            <w:r>
              <w:rPr>
                <w:rFonts w:ascii="Times New Roman" w:hAnsi="Times New Roman" w:cs="Times New Roman"/>
                <w:szCs w:val="21"/>
              </w:rPr>
              <w:t>pH值测定通用方法</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23769</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jc w:val="left"/>
              <w:rPr>
                <w:rFonts w:ascii="Times New Roman" w:hAnsi="Times New Roman" w:cs="Times New Roman"/>
                <w:szCs w:val="21"/>
              </w:rPr>
            </w:pPr>
          </w:p>
        </w:tc>
        <w:tc>
          <w:tcPr>
            <w:tcW w:w="2240"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lang w:val="de-DE"/>
              </w:rPr>
              <w:t>无机化工产品中</w:t>
            </w:r>
            <w:r>
              <w:rPr>
                <w:rFonts w:ascii="Times New Roman" w:hAnsi="Times New Roman" w:cs="Times New Roman"/>
                <w:szCs w:val="21"/>
              </w:rPr>
              <w:t>堆积密度的测定</w:t>
            </w:r>
          </w:p>
        </w:tc>
        <w:tc>
          <w:tcPr>
            <w:tcW w:w="1587"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lang w:val="de-DE"/>
              </w:rPr>
              <w:t>GB/T 23771</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5</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工业过硫酸盐第2部分：工业过硫酸钾</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26519.2</w:t>
            </w:r>
            <w:r>
              <w:rPr>
                <w:rFonts w:hint="eastAsia" w:ascii="Times New Roman" w:hAnsi="Times New Roman" w:cs="Times New Roman"/>
                <w:szCs w:val="21"/>
              </w:rPr>
              <w:t>—</w:t>
            </w:r>
            <w:r>
              <w:rPr>
                <w:rFonts w:ascii="Times New Roman" w:hAnsi="Times New Roman" w:cs="Times New Roman"/>
                <w:szCs w:val="21"/>
              </w:rPr>
              <w:t>2021</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工业过硫酸盐产品的分析方法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23940</w:t>
            </w:r>
            <w:r>
              <w:rPr>
                <w:rFonts w:hint="eastAsia" w:ascii="Times New Roman" w:hAnsi="Times New Roman" w:cs="Times New Roman"/>
                <w:szCs w:val="21"/>
                <w:lang w:val="de-DE"/>
              </w:rPr>
              <w:t>—</w:t>
            </w:r>
            <w:r>
              <w:rPr>
                <w:rFonts w:ascii="Times New Roman" w:hAnsi="Times New Roman" w:cs="Times New Roman"/>
                <w:szCs w:val="21"/>
                <w:lang w:val="de-D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30</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硫化物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6</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工业硫化钠</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GB/T 10500</w:t>
            </w:r>
            <w:r>
              <w:rPr>
                <w:rFonts w:hint="eastAsia" w:ascii="Times New Roman" w:hAnsi="Times New Roman" w:cs="Times New Roman"/>
                <w:szCs w:val="21"/>
              </w:rPr>
              <w:t>—</w:t>
            </w:r>
            <w:r>
              <w:rPr>
                <w:rFonts w:ascii="Times New Roman" w:hAnsi="Times New Roman" w:cs="Times New Roman"/>
                <w:szCs w:val="21"/>
              </w:rPr>
              <w:t>2009</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7</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工业硫氢化钠</w:t>
            </w:r>
          </w:p>
        </w:tc>
        <w:tc>
          <w:tcPr>
            <w:tcW w:w="1701" w:type="dxa"/>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GB/T 23937</w:t>
            </w:r>
            <w:r>
              <w:rPr>
                <w:rFonts w:hint="eastAsia" w:ascii="Times New Roman" w:hAnsi="Times New Roman" w:cs="Times New Roman"/>
                <w:szCs w:val="21"/>
              </w:rPr>
              <w:t>—</w:t>
            </w:r>
            <w:r>
              <w:rPr>
                <w:rFonts w:ascii="Times New Roman" w:hAnsi="Times New Roman" w:cs="Times New Roman"/>
                <w:szCs w:val="21"/>
              </w:rPr>
              <w:t>2020</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31</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硫磺</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8</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工业硫磺 第1部分：固体产品</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2021</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6</w:t>
            </w:r>
            <w:r>
              <w:rPr>
                <w:rFonts w:hint="eastAsia" w:ascii="Times New Roman" w:hAnsi="Times New Roman" w:cs="Times New Roman"/>
                <w:szCs w:val="21"/>
              </w:rPr>
              <w:t>9</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工业硫磺第2部分：液体产品</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GB/T 2449.2</w:t>
            </w:r>
            <w:r>
              <w:rPr>
                <w:rFonts w:hint="eastAsia" w:ascii="Times New Roman" w:hAnsi="Times New Roman" w:cs="Times New Roman"/>
                <w:szCs w:val="21"/>
              </w:rPr>
              <w:t>—</w:t>
            </w:r>
            <w:r>
              <w:rPr>
                <w:rFonts w:ascii="Times New Roman" w:hAnsi="Times New Roman" w:cs="Times New Roman"/>
                <w:szCs w:val="21"/>
              </w:rPr>
              <w:t>2015</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szCs w:val="21"/>
              </w:rPr>
              <w:t>工业硫磺 第1部分：固体产品</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kern w:val="0"/>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70</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橡胶用不溶性硫磺</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2525</w:t>
            </w:r>
            <w:r>
              <w:rPr>
                <w:rFonts w:hint="eastAsia" w:ascii="Times New Roman" w:hAnsi="Times New Roman" w:cs="Times New Roman"/>
                <w:szCs w:val="21"/>
              </w:rPr>
              <w:t>—</w:t>
            </w:r>
            <w:r>
              <w:rPr>
                <w:rFonts w:ascii="Times New Roman" w:hAnsi="Times New Roman" w:cs="Times New Roman"/>
                <w:szCs w:val="21"/>
              </w:rPr>
              <w:t>2011</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2"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kern w:val="0"/>
              </w:rPr>
              <w:t>32</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kern w:val="0"/>
                <w:szCs w:val="21"/>
              </w:rPr>
              <w:t>氯化物</w:t>
            </w: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7</w:t>
            </w:r>
            <w:r>
              <w:rPr>
                <w:rFonts w:hint="eastAsia" w:ascii="Times New Roman" w:hAnsi="Times New Roman" w:cs="Times New Roman"/>
                <w:kern w:val="0"/>
                <w:szCs w:val="21"/>
              </w:rPr>
              <w:t>1</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kern w:val="0"/>
                <w:szCs w:val="21"/>
              </w:rPr>
              <w:t>工业氯化锌</w:t>
            </w:r>
          </w:p>
        </w:tc>
        <w:tc>
          <w:tcPr>
            <w:tcW w:w="1701" w:type="dxa"/>
            <w:vAlign w:val="center"/>
          </w:tcPr>
          <w:p>
            <w:pPr>
              <w:spacing w:line="320" w:lineRule="exact"/>
              <w:jc w:val="left"/>
              <w:rPr>
                <w:rFonts w:ascii="Times New Roman" w:hAnsi="Times New Roman" w:cs="Times New Roman"/>
                <w:szCs w:val="21"/>
                <w:lang w:val="de-DE"/>
              </w:rPr>
            </w:pPr>
            <w:r>
              <w:rPr>
                <w:rFonts w:ascii="Times New Roman" w:hAnsi="Times New Roman" w:cs="Times New Roman"/>
                <w:szCs w:val="21"/>
              </w:rPr>
              <w:t>HG/T 2323</w:t>
            </w:r>
            <w:r>
              <w:rPr>
                <w:rFonts w:hint="eastAsia" w:ascii="Times New Roman" w:hAnsi="Times New Roman" w:cs="Times New Roman"/>
                <w:szCs w:val="21"/>
              </w:rPr>
              <w:t>—</w:t>
            </w:r>
            <w:r>
              <w:rPr>
                <w:rFonts w:ascii="Times New Roman" w:hAnsi="Times New Roman" w:cs="Times New Roman"/>
                <w:szCs w:val="21"/>
              </w:rPr>
              <w:t>2019</w:t>
            </w:r>
          </w:p>
        </w:tc>
        <w:tc>
          <w:tcPr>
            <w:tcW w:w="2240"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lang w:val="de-DE"/>
              </w:rPr>
              <w:t>无机</w:t>
            </w:r>
            <w:r>
              <w:rPr>
                <w:rFonts w:ascii="Times New Roman" w:hAnsi="Times New Roman" w:cs="Times New Roman"/>
                <w:szCs w:val="21"/>
              </w:rPr>
              <w:t>化工产品火焰原子吸收光谱法通则</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23768</w:t>
            </w:r>
            <w:r>
              <w:rPr>
                <w:rFonts w:hint="eastAsia" w:ascii="Times New Roman" w:hAnsi="Times New Roman" w:cs="Times New Roman"/>
                <w:szCs w:val="21"/>
                <w:lang w:val="de-DE"/>
              </w:rPr>
              <w:t>—</w:t>
            </w:r>
            <w:r>
              <w:rPr>
                <w:rFonts w:ascii="Times New Roman" w:hAnsi="Times New Roman" w:cs="Times New Roman"/>
                <w:szCs w:val="21"/>
                <w:lang w:val="de-DE"/>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kern w:val="0"/>
                <w:szCs w:val="21"/>
              </w:rPr>
            </w:pPr>
          </w:p>
        </w:tc>
        <w:tc>
          <w:tcPr>
            <w:tcW w:w="825"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7</w:t>
            </w:r>
            <w:r>
              <w:rPr>
                <w:rFonts w:hint="eastAsia" w:ascii="Times New Roman" w:hAnsi="Times New Roman" w:cs="Times New Roman"/>
                <w:kern w:val="0"/>
                <w:szCs w:val="21"/>
              </w:rPr>
              <w:t>2</w:t>
            </w:r>
          </w:p>
        </w:tc>
        <w:tc>
          <w:tcPr>
            <w:tcW w:w="1418" w:type="dxa"/>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工业氯化铁</w:t>
            </w:r>
          </w:p>
        </w:tc>
        <w:tc>
          <w:tcPr>
            <w:tcW w:w="1701" w:type="dxa"/>
            <w:vAlign w:val="center"/>
          </w:tcPr>
          <w:p>
            <w:pPr>
              <w:spacing w:line="320" w:lineRule="exact"/>
              <w:rPr>
                <w:rFonts w:ascii="Times New Roman" w:hAnsi="Times New Roman" w:cs="Times New Roman"/>
                <w:szCs w:val="21"/>
              </w:rPr>
            </w:pPr>
            <w:r>
              <w:rPr>
                <w:rFonts w:ascii="Times New Roman" w:hAnsi="Times New Roman" w:cs="Times New Roman"/>
                <w:szCs w:val="21"/>
              </w:rPr>
              <w:t>GB/T 1621</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rPr>
                <w:rFonts w:ascii="Times New Roman" w:hAnsi="Times New Roman" w:cs="Times New Roman"/>
                <w:kern w:val="0"/>
              </w:rPr>
            </w:pPr>
            <w:bookmarkStart w:id="119" w:name="_Toc275868385"/>
            <w:r>
              <w:rPr>
                <w:rFonts w:ascii="Times New Roman" w:hAnsi="Times New Roman" w:cs="Times New Roman"/>
                <w:szCs w:val="21"/>
              </w:rPr>
              <w:t>化工产品密度、相对密度测定通则</w:t>
            </w:r>
            <w:bookmarkEnd w:id="119"/>
          </w:p>
        </w:tc>
        <w:tc>
          <w:tcPr>
            <w:tcW w:w="1587" w:type="dxa"/>
            <w:vAlign w:val="center"/>
          </w:tcPr>
          <w:p>
            <w:pPr>
              <w:spacing w:line="320" w:lineRule="exact"/>
              <w:rPr>
                <w:rFonts w:ascii="Times New Roman" w:hAnsi="Times New Roman" w:cs="Times New Roman"/>
                <w:kern w:val="0"/>
              </w:rPr>
            </w:pPr>
            <w:bookmarkStart w:id="120" w:name="_Toc275868384"/>
            <w:r>
              <w:rPr>
                <w:rFonts w:ascii="Times New Roman" w:hAnsi="Times New Roman" w:cs="Times New Roman"/>
                <w:szCs w:val="21"/>
              </w:rPr>
              <w:t>GB/T 4472</w:t>
            </w:r>
            <w:bookmarkEnd w:id="120"/>
            <w:r>
              <w:rPr>
                <w:rFonts w:hint="eastAsia" w:ascii="Times New Roman" w:hAnsi="Times New Roman" w:cs="Times New Roman"/>
                <w:szCs w:val="21"/>
              </w:rPr>
              <w:t>—</w:t>
            </w:r>
            <w:r>
              <w:rPr>
                <w:rFonts w:ascii="Times New Roman" w:hAnsi="Times New Roman" w:cs="Times New Roman"/>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kern w:val="0"/>
                <w:szCs w:val="21"/>
              </w:rPr>
            </w:pPr>
          </w:p>
        </w:tc>
        <w:tc>
          <w:tcPr>
            <w:tcW w:w="825" w:type="dxa"/>
            <w:vMerge w:val="restart"/>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7</w:t>
            </w:r>
            <w:r>
              <w:rPr>
                <w:rFonts w:hint="eastAsia" w:ascii="Times New Roman" w:hAnsi="Times New Roman" w:cs="Times New Roman"/>
                <w:kern w:val="0"/>
                <w:szCs w:val="21"/>
              </w:rPr>
              <w:t>3</w:t>
            </w:r>
          </w:p>
        </w:tc>
        <w:tc>
          <w:tcPr>
            <w:tcW w:w="1418" w:type="dxa"/>
            <w:vMerge w:val="restart"/>
            <w:vAlign w:val="center"/>
          </w:tcPr>
          <w:p>
            <w:pPr>
              <w:spacing w:line="320" w:lineRule="exact"/>
              <w:jc w:val="center"/>
              <w:rPr>
                <w:rFonts w:ascii="Times New Roman" w:hAnsi="Times New Roman" w:cs="Times New Roman"/>
                <w:kern w:val="0"/>
                <w:szCs w:val="21"/>
              </w:rPr>
            </w:pPr>
            <w:r>
              <w:rPr>
                <w:rFonts w:ascii="Times New Roman" w:hAnsi="Times New Roman" w:cs="Times New Roman"/>
                <w:kern w:val="0"/>
                <w:szCs w:val="21"/>
              </w:rPr>
              <w:t>水处理剂</w:t>
            </w:r>
          </w:p>
          <w:p>
            <w:pPr>
              <w:spacing w:line="320" w:lineRule="exact"/>
              <w:jc w:val="center"/>
              <w:rPr>
                <w:rFonts w:ascii="Times New Roman" w:hAnsi="Times New Roman" w:cs="Times New Roman"/>
                <w:kern w:val="0"/>
                <w:szCs w:val="21"/>
              </w:rPr>
            </w:pPr>
            <w:r>
              <w:rPr>
                <w:rFonts w:ascii="Times New Roman" w:hAnsi="Times New Roman" w:cs="Times New Roman"/>
                <w:kern w:val="0"/>
                <w:szCs w:val="21"/>
              </w:rPr>
              <w:t>氯化铁</w:t>
            </w:r>
          </w:p>
        </w:tc>
        <w:tc>
          <w:tcPr>
            <w:tcW w:w="1701" w:type="dxa"/>
            <w:vMerge w:val="restart"/>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4482</w:t>
            </w:r>
            <w:r>
              <w:rPr>
                <w:rFonts w:hint="eastAsia" w:ascii="Times New Roman" w:hAnsi="Times New Roman" w:cs="Times New Roman"/>
                <w:szCs w:val="21"/>
              </w:rPr>
              <w:t>—</w:t>
            </w:r>
            <w:r>
              <w:rPr>
                <w:rFonts w:ascii="Times New Roman" w:hAnsi="Times New Roman" w:cs="Times New Roman"/>
                <w:szCs w:val="21"/>
              </w:rPr>
              <w:t>2018</w:t>
            </w:r>
          </w:p>
        </w:tc>
        <w:tc>
          <w:tcPr>
            <w:tcW w:w="2240" w:type="dxa"/>
            <w:vAlign w:val="center"/>
          </w:tcPr>
          <w:p>
            <w:pPr>
              <w:spacing w:line="320" w:lineRule="exact"/>
              <w:rPr>
                <w:rFonts w:ascii="Times New Roman" w:hAnsi="Times New Roman" w:cs="Times New Roman"/>
                <w:szCs w:val="21"/>
              </w:rPr>
            </w:pPr>
            <w:r>
              <w:rPr>
                <w:rFonts w:ascii="Times New Roman" w:hAnsi="Times New Roman" w:cs="Times New Roman"/>
                <w:szCs w:val="21"/>
              </w:rPr>
              <w:t>化学试剂砷测定通用方法</w:t>
            </w:r>
          </w:p>
        </w:tc>
        <w:tc>
          <w:tcPr>
            <w:tcW w:w="1587" w:type="dxa"/>
            <w:vAlign w:val="center"/>
          </w:tcPr>
          <w:p>
            <w:pPr>
              <w:spacing w:line="320" w:lineRule="exact"/>
              <w:rPr>
                <w:rFonts w:ascii="Times New Roman" w:hAnsi="Times New Roman" w:cs="Times New Roman"/>
                <w:szCs w:val="21"/>
              </w:rPr>
            </w:pPr>
            <w:r>
              <w:rPr>
                <w:rFonts w:ascii="Times New Roman" w:hAnsi="Times New Roman" w:cs="Times New Roman"/>
                <w:szCs w:val="21"/>
                <w:lang w:val="de-DE"/>
              </w:rPr>
              <w:t>GB/T 610</w:t>
            </w:r>
            <w:r>
              <w:rPr>
                <w:rFonts w:hint="eastAsia" w:ascii="Times New Roman" w:hAnsi="Times New Roman" w:cs="Times New Roman"/>
                <w:szCs w:val="21"/>
                <w:lang w:val="de-DE"/>
              </w:rPr>
              <w:t>—</w:t>
            </w:r>
            <w:r>
              <w:rPr>
                <w:rFonts w:ascii="Times New Roman" w:hAnsi="Times New Roman" w:cs="Times New Roman"/>
                <w:szCs w:val="21"/>
                <w:lang w:val="de-D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kern w:val="0"/>
                <w:szCs w:val="21"/>
              </w:rPr>
            </w:pPr>
          </w:p>
        </w:tc>
        <w:tc>
          <w:tcPr>
            <w:tcW w:w="825" w:type="dxa"/>
            <w:vMerge w:val="continue"/>
            <w:vAlign w:val="center"/>
          </w:tcPr>
          <w:p>
            <w:pPr>
              <w:spacing w:line="320" w:lineRule="exact"/>
              <w:jc w:val="center"/>
              <w:rPr>
                <w:rFonts w:ascii="Times New Roman" w:hAnsi="Times New Roman" w:cs="Times New Roman"/>
                <w:kern w:val="0"/>
                <w:szCs w:val="21"/>
              </w:rPr>
            </w:pPr>
          </w:p>
        </w:tc>
        <w:tc>
          <w:tcPr>
            <w:tcW w:w="1418" w:type="dxa"/>
            <w:vMerge w:val="continue"/>
            <w:vAlign w:val="center"/>
          </w:tcPr>
          <w:p>
            <w:pPr>
              <w:spacing w:line="320" w:lineRule="exact"/>
              <w:jc w:val="center"/>
              <w:rPr>
                <w:rFonts w:ascii="Times New Roman" w:hAnsi="Times New Roman" w:cs="Times New Roman"/>
                <w:kern w:val="0"/>
                <w:szCs w:val="21"/>
              </w:rPr>
            </w:pPr>
          </w:p>
        </w:tc>
        <w:tc>
          <w:tcPr>
            <w:tcW w:w="1701" w:type="dxa"/>
            <w:vMerge w:val="continue"/>
            <w:vAlign w:val="center"/>
          </w:tcPr>
          <w:p>
            <w:pPr>
              <w:spacing w:line="320" w:lineRule="exact"/>
              <w:jc w:val="left"/>
              <w:rPr>
                <w:rFonts w:ascii="Times New Roman" w:hAnsi="Times New Roman" w:cs="Times New Roman"/>
                <w:szCs w:val="21"/>
                <w:lang w:val="de-DE"/>
              </w:rPr>
            </w:pPr>
          </w:p>
        </w:tc>
        <w:tc>
          <w:tcPr>
            <w:tcW w:w="2240" w:type="dxa"/>
            <w:vAlign w:val="center"/>
          </w:tcPr>
          <w:p>
            <w:pPr>
              <w:spacing w:line="320" w:lineRule="exact"/>
              <w:rPr>
                <w:rFonts w:ascii="Times New Roman" w:hAnsi="Times New Roman" w:cs="Times New Roman"/>
                <w:kern w:val="0"/>
              </w:rPr>
            </w:pPr>
            <w:bookmarkStart w:id="121" w:name="_Toc275868404"/>
            <w:r>
              <w:rPr>
                <w:rFonts w:ascii="Times New Roman" w:hAnsi="Times New Roman" w:cs="Times New Roman"/>
              </w:rPr>
              <w:t>水处理剂密度测定方法通则</w:t>
            </w:r>
            <w:bookmarkEnd w:id="121"/>
          </w:p>
        </w:tc>
        <w:tc>
          <w:tcPr>
            <w:tcW w:w="1587" w:type="dxa"/>
            <w:vAlign w:val="center"/>
          </w:tcPr>
          <w:p>
            <w:pPr>
              <w:spacing w:line="320" w:lineRule="exact"/>
              <w:rPr>
                <w:rFonts w:ascii="Times New Roman" w:hAnsi="Times New Roman" w:cs="Times New Roman"/>
                <w:kern w:val="0"/>
              </w:rPr>
            </w:pPr>
            <w:bookmarkStart w:id="122" w:name="_Toc275868403"/>
            <w:r>
              <w:rPr>
                <w:rFonts w:ascii="Times New Roman" w:hAnsi="Times New Roman" w:cs="Times New Roman"/>
              </w:rPr>
              <w:t>GB/T 22594</w:t>
            </w:r>
            <w:r>
              <w:rPr>
                <w:rFonts w:hint="eastAsia" w:ascii="Times New Roman" w:hAnsi="Times New Roman" w:cs="Times New Roman"/>
              </w:rPr>
              <w:t>—</w:t>
            </w:r>
            <w:r>
              <w:rPr>
                <w:rFonts w:ascii="Times New Roman" w:hAnsi="Times New Roman" w:cs="Times New Roman"/>
              </w:rPr>
              <w:t>2008</w:t>
            </w:r>
            <w:bookmarkEnd w:id="1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1" w:hRule="atLeast"/>
          <w:jc w:val="center"/>
        </w:trPr>
        <w:tc>
          <w:tcPr>
            <w:tcW w:w="56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33</w:t>
            </w:r>
          </w:p>
        </w:tc>
        <w:tc>
          <w:tcPr>
            <w:tcW w:w="1134"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硼化合物</w:t>
            </w: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7</w:t>
            </w:r>
            <w:r>
              <w:rPr>
                <w:rFonts w:hint="eastAsia" w:ascii="Times New Roman" w:hAnsi="Times New Roman" w:cs="Times New Roman"/>
                <w:szCs w:val="21"/>
              </w:rPr>
              <w:t>4</w:t>
            </w:r>
          </w:p>
        </w:tc>
        <w:tc>
          <w:tcPr>
            <w:tcW w:w="1418"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工业硼氢化钠</w:t>
            </w:r>
          </w:p>
        </w:tc>
        <w:tc>
          <w:tcPr>
            <w:tcW w:w="1701" w:type="dxa"/>
            <w:vAlign w:val="center"/>
          </w:tcPr>
          <w:p>
            <w:pPr>
              <w:spacing w:line="320" w:lineRule="exact"/>
              <w:jc w:val="left"/>
              <w:rPr>
                <w:rFonts w:ascii="Times New Roman" w:hAnsi="Times New Roman" w:cs="Times New Roman"/>
                <w:kern w:val="0"/>
              </w:rPr>
            </w:pPr>
            <w:r>
              <w:rPr>
                <w:rFonts w:ascii="Times New Roman" w:hAnsi="Times New Roman" w:cs="Times New Roman"/>
                <w:szCs w:val="21"/>
              </w:rPr>
              <w:t>HG/T 3585</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7</w:t>
            </w:r>
            <w:r>
              <w:rPr>
                <w:rFonts w:hint="eastAsia" w:ascii="Times New Roman" w:hAnsi="Times New Roman" w:cs="Times New Roman"/>
                <w:szCs w:val="21"/>
              </w:rPr>
              <w:t>5</w:t>
            </w:r>
          </w:p>
        </w:tc>
        <w:tc>
          <w:tcPr>
            <w:tcW w:w="1418" w:type="dxa"/>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c>
          <w:tcPr>
            <w:tcW w:w="1701" w:type="dxa"/>
            <w:vAlign w:val="center"/>
          </w:tcPr>
          <w:p>
            <w:pPr>
              <w:spacing w:line="320" w:lineRule="exact"/>
              <w:rPr>
                <w:rFonts w:ascii="Times New Roman" w:hAnsi="Times New Roman" w:cs="Times New Roman"/>
                <w:kern w:val="0"/>
              </w:rPr>
            </w:pPr>
            <w:r>
              <w:rPr>
                <w:rFonts w:ascii="Times New Roman" w:hAnsi="Times New Roman" w:cs="Times New Roman"/>
                <w:szCs w:val="21"/>
              </w:rPr>
              <w:t>HG/T 3584</w:t>
            </w:r>
            <w:r>
              <w:rPr>
                <w:rFonts w:hint="eastAsia" w:ascii="Times New Roman" w:hAnsi="Times New Roman" w:cs="Times New Roman"/>
                <w:szCs w:val="21"/>
              </w:rPr>
              <w:t>—</w:t>
            </w:r>
            <w:r>
              <w:rPr>
                <w:rFonts w:ascii="Times New Roman" w:hAnsi="Times New Roman" w:cs="Times New Roman"/>
                <w:szCs w:val="21"/>
              </w:rPr>
              <w:t>2023</w:t>
            </w:r>
          </w:p>
        </w:tc>
        <w:tc>
          <w:tcPr>
            <w:tcW w:w="2240" w:type="dxa"/>
            <w:vAlign w:val="center"/>
          </w:tcPr>
          <w:p>
            <w:pPr>
              <w:spacing w:line="320" w:lineRule="exact"/>
              <w:jc w:val="center"/>
              <w:rPr>
                <w:rFonts w:ascii="Times New Roman" w:hAnsi="Times New Roman" w:cs="Times New Roman"/>
                <w:kern w:val="0"/>
              </w:rPr>
            </w:pPr>
            <w:r>
              <w:rPr>
                <w:rFonts w:ascii="Times New Roman" w:hAnsi="Times New Roman" w:cs="Times New Roman"/>
                <w:kern w:val="0"/>
              </w:rPr>
              <w:t>——</w:t>
            </w:r>
          </w:p>
        </w:tc>
        <w:tc>
          <w:tcPr>
            <w:tcW w:w="1587" w:type="dxa"/>
            <w:vAlign w:val="center"/>
          </w:tcPr>
          <w:p>
            <w:pPr>
              <w:spacing w:line="320" w:lineRule="exact"/>
              <w:jc w:val="center"/>
              <w:rPr>
                <w:rFonts w:ascii="Times New Roman" w:hAnsi="Times New Roman" w:cs="Times New Roman"/>
              </w:rPr>
            </w:pPr>
            <w:r>
              <w:rPr>
                <w:rFonts w:ascii="Times New Roman" w:hAnsi="Times New Roman" w:cs="Times New Roman"/>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3"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7</w:t>
            </w:r>
            <w:r>
              <w:rPr>
                <w:rFonts w:hint="eastAsia" w:ascii="Times New Roman" w:hAnsi="Times New Roman" w:cs="Times New Roman"/>
                <w:szCs w:val="21"/>
              </w:rPr>
              <w:t>6</w:t>
            </w:r>
          </w:p>
        </w:tc>
        <w:tc>
          <w:tcPr>
            <w:tcW w:w="1418" w:type="dxa"/>
            <w:vMerge w:val="restart"/>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工业过硼酸钠</w:t>
            </w:r>
          </w:p>
        </w:tc>
        <w:tc>
          <w:tcPr>
            <w:tcW w:w="1701" w:type="dxa"/>
            <w:vMerge w:val="restart"/>
            <w:vAlign w:val="center"/>
          </w:tcPr>
          <w:p>
            <w:pPr>
              <w:spacing w:line="320" w:lineRule="exact"/>
              <w:rPr>
                <w:rFonts w:ascii="Times New Roman" w:hAnsi="Times New Roman" w:cs="Times New Roman"/>
                <w:szCs w:val="21"/>
                <w:lang w:val="de-DE"/>
              </w:rPr>
            </w:pPr>
            <w:r>
              <w:rPr>
                <w:rFonts w:ascii="Times New Roman" w:hAnsi="Times New Roman" w:cs="Times New Roman"/>
                <w:szCs w:val="21"/>
              </w:rPr>
              <w:t>HG/T 2518</w:t>
            </w:r>
            <w:r>
              <w:rPr>
                <w:rFonts w:hint="eastAsia" w:ascii="Times New Roman" w:hAnsi="Times New Roman" w:cs="Times New Roman"/>
                <w:szCs w:val="21"/>
              </w:rPr>
              <w:t>—</w:t>
            </w:r>
            <w:r>
              <w:rPr>
                <w:rFonts w:ascii="Times New Roman" w:hAnsi="Times New Roman" w:cs="Times New Roman"/>
                <w:szCs w:val="21"/>
              </w:rPr>
              <w:t>2008</w:t>
            </w:r>
          </w:p>
        </w:tc>
        <w:tc>
          <w:tcPr>
            <w:tcW w:w="2240" w:type="dxa"/>
            <w:vAlign w:val="center"/>
          </w:tcPr>
          <w:p>
            <w:pPr>
              <w:spacing w:line="320" w:lineRule="exact"/>
              <w:rPr>
                <w:rFonts w:ascii="Times New Roman" w:hAnsi="Times New Roman" w:cs="Times New Roman"/>
                <w:szCs w:val="21"/>
              </w:rPr>
            </w:pPr>
            <w:r>
              <w:rPr>
                <w:rFonts w:ascii="Times New Roman" w:hAnsi="Times New Roman" w:cs="Times New Roman"/>
                <w:szCs w:val="21"/>
              </w:rPr>
              <w:t>工业用化工产品铁含量测定的通用方法 1,10-菲啰啉分光光度法</w:t>
            </w:r>
          </w:p>
        </w:tc>
        <w:tc>
          <w:tcPr>
            <w:tcW w:w="1587" w:type="dxa"/>
            <w:vAlign w:val="center"/>
          </w:tcPr>
          <w:p>
            <w:pPr>
              <w:spacing w:line="320" w:lineRule="exact"/>
              <w:rPr>
                <w:rFonts w:ascii="Times New Roman" w:hAnsi="Times New Roman" w:cs="Times New Roman"/>
                <w:kern w:val="0"/>
              </w:rPr>
            </w:pPr>
            <w:r>
              <w:rPr>
                <w:rFonts w:ascii="Times New Roman" w:hAnsi="Times New Roman" w:cs="Times New Roman"/>
                <w:szCs w:val="21"/>
                <w:lang w:val="de-DE"/>
              </w:rPr>
              <w:t>GB/T 3049</w:t>
            </w:r>
            <w:r>
              <w:rPr>
                <w:rFonts w:hint="eastAsia" w:ascii="Times New Roman" w:hAnsi="Times New Roman" w:cs="Times New Roman"/>
                <w:szCs w:val="21"/>
                <w:lang w:val="de-DE"/>
              </w:rPr>
              <w:t>—</w:t>
            </w:r>
            <w:r>
              <w:rPr>
                <w:rFonts w:ascii="Times New Roman" w:hAnsi="Times New Roman" w:cs="Times New Roman"/>
                <w:szCs w:val="21"/>
                <w:lang w:val="de-DE"/>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2" w:hRule="atLeast"/>
          <w:jc w:val="center"/>
        </w:trPr>
        <w:tc>
          <w:tcPr>
            <w:tcW w:w="568" w:type="dxa"/>
            <w:vMerge w:val="continue"/>
            <w:vAlign w:val="center"/>
          </w:tcPr>
          <w:p>
            <w:pPr>
              <w:spacing w:line="320" w:lineRule="exact"/>
              <w:jc w:val="center"/>
              <w:rPr>
                <w:rFonts w:ascii="Times New Roman" w:hAnsi="Times New Roman" w:cs="Times New Roman"/>
                <w:szCs w:val="21"/>
              </w:rPr>
            </w:pPr>
          </w:p>
        </w:tc>
        <w:tc>
          <w:tcPr>
            <w:tcW w:w="1134" w:type="dxa"/>
            <w:vMerge w:val="continue"/>
            <w:vAlign w:val="center"/>
          </w:tcPr>
          <w:p>
            <w:pPr>
              <w:spacing w:line="320" w:lineRule="exact"/>
              <w:jc w:val="center"/>
              <w:rPr>
                <w:rFonts w:ascii="Times New Roman" w:hAnsi="Times New Roman" w:cs="Times New Roman"/>
                <w:szCs w:val="21"/>
              </w:rPr>
            </w:pPr>
          </w:p>
        </w:tc>
        <w:tc>
          <w:tcPr>
            <w:tcW w:w="825" w:type="dxa"/>
            <w:vMerge w:val="continue"/>
            <w:vAlign w:val="center"/>
          </w:tcPr>
          <w:p>
            <w:pPr>
              <w:spacing w:line="320" w:lineRule="exact"/>
              <w:jc w:val="center"/>
              <w:rPr>
                <w:rFonts w:ascii="Times New Roman" w:hAnsi="Times New Roman" w:cs="Times New Roman"/>
                <w:szCs w:val="21"/>
              </w:rPr>
            </w:pPr>
          </w:p>
        </w:tc>
        <w:tc>
          <w:tcPr>
            <w:tcW w:w="1418" w:type="dxa"/>
            <w:vMerge w:val="continue"/>
            <w:vAlign w:val="center"/>
          </w:tcPr>
          <w:p>
            <w:pPr>
              <w:spacing w:line="320" w:lineRule="exact"/>
              <w:jc w:val="center"/>
              <w:rPr>
                <w:rFonts w:ascii="Times New Roman" w:hAnsi="Times New Roman" w:cs="Times New Roman"/>
                <w:szCs w:val="21"/>
              </w:rPr>
            </w:pPr>
          </w:p>
        </w:tc>
        <w:tc>
          <w:tcPr>
            <w:tcW w:w="1701" w:type="dxa"/>
            <w:vMerge w:val="continue"/>
            <w:vAlign w:val="center"/>
          </w:tcPr>
          <w:p>
            <w:pPr>
              <w:spacing w:line="320" w:lineRule="exact"/>
              <w:rPr>
                <w:rFonts w:ascii="Times New Roman" w:hAnsi="Times New Roman" w:cs="Times New Roman"/>
                <w:szCs w:val="21"/>
              </w:rPr>
            </w:pPr>
          </w:p>
        </w:tc>
        <w:tc>
          <w:tcPr>
            <w:tcW w:w="2240" w:type="dxa"/>
            <w:vAlign w:val="center"/>
          </w:tcPr>
          <w:p>
            <w:pPr>
              <w:spacing w:line="320" w:lineRule="exact"/>
              <w:rPr>
                <w:rFonts w:ascii="Times New Roman" w:hAnsi="Times New Roman" w:cs="Times New Roman"/>
                <w:szCs w:val="21"/>
                <w:lang w:val="de-DE"/>
              </w:rPr>
            </w:pPr>
            <w:bookmarkStart w:id="123" w:name="_Toc275860458"/>
            <w:bookmarkStart w:id="124" w:name="_Toc275859548"/>
            <w:bookmarkStart w:id="125" w:name="_Toc275853834"/>
            <w:bookmarkStart w:id="126" w:name="_Toc275860001"/>
            <w:r>
              <w:rPr>
                <w:rFonts w:ascii="Times New Roman" w:hAnsi="Times New Roman" w:cs="Times New Roman"/>
                <w:szCs w:val="21"/>
              </w:rPr>
              <w:t>化学试剂 pH值测定通则</w:t>
            </w:r>
            <w:bookmarkEnd w:id="123"/>
            <w:bookmarkEnd w:id="124"/>
            <w:bookmarkEnd w:id="125"/>
            <w:bookmarkEnd w:id="126"/>
          </w:p>
        </w:tc>
        <w:tc>
          <w:tcPr>
            <w:tcW w:w="1587" w:type="dxa"/>
            <w:vAlign w:val="center"/>
          </w:tcPr>
          <w:p>
            <w:pPr>
              <w:spacing w:line="320" w:lineRule="exact"/>
              <w:rPr>
                <w:rFonts w:ascii="Times New Roman" w:hAnsi="Times New Roman" w:cs="Times New Roman"/>
                <w:szCs w:val="21"/>
                <w:lang w:val="de-DE"/>
              </w:rPr>
            </w:pPr>
            <w:bookmarkStart w:id="127" w:name="_Toc275860457"/>
            <w:bookmarkStart w:id="128" w:name="_Toc275860000"/>
            <w:bookmarkStart w:id="129" w:name="_Toc275853833"/>
            <w:bookmarkStart w:id="130" w:name="_Toc275859547"/>
            <w:r>
              <w:rPr>
                <w:rFonts w:ascii="Times New Roman" w:hAnsi="Times New Roman" w:cs="Times New Roman"/>
                <w:szCs w:val="21"/>
                <w:lang w:val="de-DE"/>
              </w:rPr>
              <w:t>GB/T 9724</w:t>
            </w:r>
            <w:r>
              <w:rPr>
                <w:rFonts w:hint="eastAsia" w:ascii="Times New Roman" w:hAnsi="Times New Roman" w:cs="Times New Roman"/>
                <w:szCs w:val="21"/>
                <w:lang w:val="de-DE"/>
              </w:rPr>
              <w:t>—</w:t>
            </w:r>
            <w:r>
              <w:rPr>
                <w:rFonts w:ascii="Times New Roman" w:hAnsi="Times New Roman" w:cs="Times New Roman"/>
                <w:szCs w:val="21"/>
                <w:lang w:val="de-DE"/>
              </w:rPr>
              <w:t>2007</w:t>
            </w:r>
            <w:bookmarkEnd w:id="127"/>
            <w:bookmarkEnd w:id="128"/>
            <w:bookmarkEnd w:id="129"/>
            <w:bookmarkEnd w:id="130"/>
          </w:p>
        </w:tc>
      </w:tr>
    </w:tbl>
    <w:p>
      <w:pPr>
        <w:snapToGrid w:val="0"/>
        <w:spacing w:before="144" w:beforeLines="60" w:after="144" w:afterLines="60" w:line="360" w:lineRule="auto"/>
        <w:ind w:left="420"/>
        <w:jc w:val="center"/>
        <w:rPr>
          <w:rFonts w:ascii="Times New Roman" w:hAnsi="Times New Roman" w:cs="Times New Roman"/>
        </w:rPr>
      </w:pPr>
      <w:r>
        <w:rPr>
          <w:rFonts w:ascii="Times New Roman" w:hAnsi="Times New Roman" w:cs="Times New Roman"/>
          <w:b/>
          <w:sz w:val="28"/>
        </w:rPr>
        <w:t xml:space="preserve">第三章 </w:t>
      </w:r>
      <w:r>
        <w:rPr>
          <w:rFonts w:ascii="Times New Roman" w:hAnsi="Times New Roman" w:cs="Times New Roman"/>
          <w:b/>
          <w:bCs/>
          <w:sz w:val="28"/>
          <w:szCs w:val="28"/>
        </w:rPr>
        <w:t>企业申请生产许可证的基本条件和资料</w:t>
      </w:r>
    </w:p>
    <w:p>
      <w:pPr>
        <w:spacing w:before="120" w:beforeLines="50" w:after="72" w:afterLines="30" w:line="360" w:lineRule="auto"/>
        <w:ind w:firstLine="420" w:firstLineChars="200"/>
        <w:jc w:val="left"/>
        <w:rPr>
          <w:rFonts w:ascii="Times New Roman" w:hAnsi="Times New Roman" w:cs="Times New Roman"/>
        </w:rPr>
      </w:pPr>
      <w:r>
        <w:rPr>
          <w:rFonts w:ascii="Times New Roman" w:hAnsi="Times New Roman" w:cs="Times New Roman"/>
        </w:rPr>
        <w:t>第六条 基本条件</w:t>
      </w:r>
    </w:p>
    <w:p>
      <w:pPr>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rPr>
        <w:t>企业应具备与所生产产品相适应的基本条件，具体如下：</w:t>
      </w:r>
    </w:p>
    <w:p>
      <w:pPr>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（一）有营业执照；</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（三）有与所生产产品相适应的生产条件和检验手段。企业应当具备生产</w:t>
      </w:r>
      <w:r>
        <w:rPr>
          <w:rFonts w:hint="eastAsia" w:ascii="Times New Roman" w:hAnsi="Times New Roman"/>
        </w:rPr>
        <w:t>和检验检测</w:t>
      </w:r>
      <w:r>
        <w:rPr>
          <w:rFonts w:ascii="Times New Roman" w:hAnsi="Times New Roman" w:cs="Times New Roman"/>
        </w:rPr>
        <w:t>场所、生产和检验检测设备，见表3-1～表3-3；</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 xml:space="preserve">（五）有健全有效的质量管理制度和责任制度。包含但不限于： </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1.有与所生产产品相适应的产品质量安全管理制度，包括：主要负责人、质量安全总监和质量安全员的设立、调整、岗位职责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cs="Times New Roman"/>
        </w:rPr>
        <w:t>培训考核要求等。</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2.有与所生产产品相适应的质量安全追溯制度，企业出厂每一批产品的相关信息应可追溯。</w:t>
      </w:r>
    </w:p>
    <w:p>
      <w:pPr>
        <w:widowControl/>
        <w:adjustRightInd w:val="0"/>
        <w:snapToGrid w:val="0"/>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rFonts w:ascii="Times New Roman" w:hAnsi="Times New Roman" w:cs="Times New Roman"/>
          <w:b/>
          <w:szCs w:val="21"/>
        </w:rPr>
      </w:pPr>
      <w:r>
        <w:rPr>
          <w:rFonts w:ascii="Times New Roman" w:hAnsi="Times New Roman" w:eastAsia="宋体" w:cs="Times New Roman"/>
          <w:kern w:val="0"/>
          <w:szCs w:val="21"/>
        </w:rPr>
        <w:t>（七）符合国家产业政策的规定，不存在国家明令淘汰和禁止投资建设的落后工艺、高耗能、污染环境、浪费资源的情况。涉及产业政策的产品，</w:t>
      </w:r>
      <w:r>
        <w:rPr>
          <w:rFonts w:ascii="Times New Roman" w:hAnsi="Times New Roman" w:cs="Times New Roman"/>
          <w:kern w:val="0"/>
        </w:rPr>
        <w:t>企业</w:t>
      </w:r>
      <w:r>
        <w:rPr>
          <w:rFonts w:hint="eastAsia" w:ascii="Times New Roman" w:hAnsi="Times New Roman" w:eastAsia="宋体" w:cs="Times New Roman"/>
          <w:kern w:val="0"/>
          <w:szCs w:val="21"/>
        </w:rPr>
        <w:t>生产项目</w:t>
      </w:r>
      <w:r>
        <w:rPr>
          <w:rFonts w:ascii="Times New Roman" w:hAnsi="Times New Roman" w:cs="Times New Roman"/>
          <w:kern w:val="0"/>
        </w:rPr>
        <w:t>需经具有权限的</w:t>
      </w:r>
      <w:r>
        <w:rPr>
          <w:rFonts w:ascii="Times New Roman" w:hAnsi="Times New Roman" w:cs="Times New Roman"/>
        </w:rPr>
        <w:t>项目</w:t>
      </w:r>
      <w:r>
        <w:rPr>
          <w:rFonts w:ascii="Times New Roman" w:hAnsi="Times New Roman" w:cs="Times New Roman"/>
          <w:kern w:val="0"/>
        </w:rPr>
        <w:t>主管部门核准或备案的，</w:t>
      </w:r>
      <w:r>
        <w:rPr>
          <w:rFonts w:ascii="Times New Roman" w:hAnsi="Times New Roman" w:eastAsia="宋体" w:cs="Times New Roman"/>
          <w:kern w:val="0"/>
          <w:szCs w:val="21"/>
        </w:rPr>
        <w:t>应依法办理，见第七条。</w:t>
      </w:r>
    </w:p>
    <w:p>
      <w:pPr>
        <w:jc w:val="center"/>
        <w:rPr>
          <w:rFonts w:ascii="Times New Roman" w:hAnsi="Times New Roman" w:cs="Times New Roman"/>
          <w:b/>
        </w:rPr>
      </w:pPr>
      <w:r>
        <w:rPr>
          <w:rFonts w:ascii="Times New Roman" w:hAnsi="Times New Roman" w:cs="Times New Roman"/>
          <w:b/>
          <w:szCs w:val="21"/>
        </w:rPr>
        <w:t xml:space="preserve">表3-1  </w:t>
      </w:r>
      <w:r>
        <w:rPr>
          <w:rFonts w:ascii="Times New Roman" w:hAnsi="Times New Roman" w:cs="Times New Roman"/>
          <w:b/>
        </w:rPr>
        <w:t>应具备的场所设施</w:t>
      </w:r>
    </w:p>
    <w:tbl>
      <w:tblPr>
        <w:tblStyle w:val="38"/>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cs="Times New Roman"/>
                <w:b/>
              </w:rPr>
            </w:pPr>
            <w:r>
              <w:rPr>
                <w:rFonts w:ascii="Times New Roman" w:hAnsi="Times New Roman" w:cs="Times New Roman"/>
                <w:b/>
              </w:rPr>
              <w:t>序号</w:t>
            </w:r>
          </w:p>
        </w:tc>
        <w:tc>
          <w:tcPr>
            <w:tcW w:w="1513" w:type="dxa"/>
            <w:vAlign w:val="center"/>
          </w:tcPr>
          <w:p>
            <w:pPr>
              <w:adjustRightInd w:val="0"/>
              <w:snapToGrid w:val="0"/>
              <w:jc w:val="center"/>
              <w:textAlignment w:val="baseline"/>
              <w:rPr>
                <w:rFonts w:ascii="Times New Roman" w:hAnsi="Times New Roman" w:cs="Times New Roman"/>
                <w:b/>
              </w:rPr>
            </w:pPr>
            <w:r>
              <w:rPr>
                <w:rFonts w:ascii="Times New Roman" w:hAnsi="Times New Roman" w:cs="Times New Roman"/>
                <w:b/>
              </w:rPr>
              <w:t>名称</w:t>
            </w:r>
          </w:p>
        </w:tc>
        <w:tc>
          <w:tcPr>
            <w:tcW w:w="6892" w:type="dxa"/>
            <w:vAlign w:val="center"/>
          </w:tcPr>
          <w:p>
            <w:pPr>
              <w:adjustRightInd w:val="0"/>
              <w:snapToGrid w:val="0"/>
              <w:jc w:val="center"/>
              <w:textAlignment w:val="baseline"/>
              <w:rPr>
                <w:rFonts w:ascii="Times New Roman" w:hAnsi="Times New Roman" w:cs="Times New Roman"/>
                <w:b/>
              </w:rPr>
            </w:pPr>
            <w:r>
              <w:rPr>
                <w:rFonts w:ascii="Times New Roman" w:hAnsi="Times New Roman" w:cs="Times New Roman"/>
                <w:b/>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1</w:t>
            </w:r>
          </w:p>
        </w:tc>
        <w:tc>
          <w:tcPr>
            <w:tcW w:w="1513"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生产场所</w:t>
            </w:r>
          </w:p>
        </w:tc>
        <w:tc>
          <w:tcPr>
            <w:tcW w:w="6892" w:type="dxa"/>
            <w:vAlign w:val="center"/>
          </w:tcPr>
          <w:p>
            <w:pPr>
              <w:adjustRightInd w:val="0"/>
              <w:snapToGrid w:val="0"/>
              <w:textAlignment w:val="baseline"/>
              <w:rPr>
                <w:rFonts w:ascii="Times New Roman" w:hAnsi="Times New Roman" w:cs="Times New Roman"/>
              </w:rPr>
            </w:pPr>
            <w:r>
              <w:rPr>
                <w:rFonts w:ascii="Times New Roman" w:hAnsi="Times New Roman" w:cs="Times New Roman"/>
                <w:bCs/>
              </w:rPr>
              <w:t>生产场所应能满足所申请产品正常批量生产的需求。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s="Times New Roman"/>
              </w:rPr>
            </w:pPr>
          </w:p>
        </w:tc>
        <w:tc>
          <w:tcPr>
            <w:tcW w:w="1513" w:type="dxa"/>
            <w:vMerge w:val="continue"/>
            <w:vAlign w:val="center"/>
          </w:tcPr>
          <w:p>
            <w:pPr>
              <w:adjustRightInd w:val="0"/>
              <w:snapToGrid w:val="0"/>
              <w:jc w:val="center"/>
              <w:textAlignment w:val="baseline"/>
              <w:rPr>
                <w:rFonts w:ascii="Times New Roman" w:hAnsi="Times New Roman" w:cs="Times New Roman"/>
              </w:rPr>
            </w:pPr>
          </w:p>
        </w:tc>
        <w:tc>
          <w:tcPr>
            <w:tcW w:w="6892" w:type="dxa"/>
            <w:vAlign w:val="center"/>
          </w:tcPr>
          <w:p>
            <w:pPr>
              <w:adjustRightInd w:val="0"/>
              <w:snapToGrid w:val="0"/>
              <w:textAlignment w:val="baseline"/>
              <w:rPr>
                <w:rFonts w:ascii="Times New Roman" w:hAnsi="Times New Roman" w:cs="Times New Roman"/>
                <w:bCs/>
              </w:rPr>
            </w:pPr>
            <w:r>
              <w:rPr>
                <w:rFonts w:ascii="Times New Roman" w:hAnsi="Times New Roman" w:cs="Times New Roman"/>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79"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2</w:t>
            </w:r>
          </w:p>
        </w:tc>
        <w:tc>
          <w:tcPr>
            <w:tcW w:w="1513"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检验检测场所</w:t>
            </w:r>
          </w:p>
        </w:tc>
        <w:tc>
          <w:tcPr>
            <w:tcW w:w="6892" w:type="dxa"/>
            <w:vAlign w:val="center"/>
          </w:tcPr>
          <w:p>
            <w:pPr>
              <w:adjustRightInd w:val="0"/>
              <w:snapToGrid w:val="0"/>
              <w:textAlignment w:val="baseline"/>
              <w:rPr>
                <w:rFonts w:ascii="Times New Roman" w:hAnsi="Times New Roman" w:cs="Times New Roman"/>
                <w:bCs/>
              </w:rPr>
            </w:pPr>
            <w:r>
              <w:rPr>
                <w:rFonts w:ascii="Times New Roman" w:hAnsi="Times New Roman" w:cs="Times New Roman"/>
                <w:bCs/>
              </w:rPr>
              <w:t>应有相对独立的进货和成品检验检测场所，其环境条件应符合检验检测标准的要求。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3</w:t>
            </w:r>
          </w:p>
        </w:tc>
        <w:tc>
          <w:tcPr>
            <w:tcW w:w="1513" w:type="dxa"/>
            <w:vMerge w:val="restart"/>
            <w:vAlign w:val="center"/>
          </w:tcPr>
          <w:p>
            <w:pPr>
              <w:adjustRightInd w:val="0"/>
              <w:snapToGrid w:val="0"/>
              <w:jc w:val="center"/>
              <w:textAlignment w:val="baseline"/>
              <w:rPr>
                <w:rFonts w:ascii="Times New Roman" w:hAnsi="Times New Roman" w:cs="Times New Roman"/>
              </w:rPr>
            </w:pPr>
            <w:r>
              <w:rPr>
                <w:rFonts w:ascii="Times New Roman" w:hAnsi="Times New Roman" w:cs="Times New Roman"/>
              </w:rPr>
              <w:t>仓库</w:t>
            </w:r>
          </w:p>
        </w:tc>
        <w:tc>
          <w:tcPr>
            <w:tcW w:w="6892" w:type="dxa"/>
            <w:vAlign w:val="center"/>
          </w:tcPr>
          <w:p>
            <w:pPr>
              <w:adjustRightInd w:val="0"/>
              <w:snapToGrid w:val="0"/>
              <w:textAlignment w:val="baseline"/>
              <w:rPr>
                <w:rFonts w:ascii="Times New Roman" w:hAnsi="Times New Roman" w:cs="Times New Roman"/>
                <w:bCs/>
                <w:szCs w:val="21"/>
              </w:rPr>
            </w:pPr>
            <w:r>
              <w:rPr>
                <w:rFonts w:ascii="Times New Roman" w:hAnsi="Times New Roman" w:cs="Times New Roman"/>
                <w:szCs w:val="21"/>
              </w:rPr>
              <w:t>应有原材料仓库（或储罐）、成品库（或储罐）等设施。</w:t>
            </w:r>
            <w:r>
              <w:rPr>
                <w:rFonts w:ascii="Times New Roman" w:hAnsi="Times New Roman" w:cs="Times New Roman"/>
                <w:bCs/>
                <w:szCs w:val="21"/>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s="Times New Roman"/>
              </w:rPr>
            </w:pPr>
          </w:p>
        </w:tc>
        <w:tc>
          <w:tcPr>
            <w:tcW w:w="1513" w:type="dxa"/>
            <w:vMerge w:val="continue"/>
            <w:vAlign w:val="center"/>
          </w:tcPr>
          <w:p>
            <w:pPr>
              <w:keepNext/>
              <w:keepLines/>
              <w:adjustRightInd w:val="0"/>
              <w:snapToGrid w:val="0"/>
              <w:textAlignment w:val="baseline"/>
              <w:outlineLvl w:val="2"/>
              <w:rPr>
                <w:rFonts w:ascii="Times New Roman" w:hAnsi="Times New Roman" w:cs="Times New Roman"/>
              </w:rPr>
            </w:pPr>
          </w:p>
        </w:tc>
        <w:tc>
          <w:tcPr>
            <w:tcW w:w="6892" w:type="dxa"/>
            <w:vAlign w:val="center"/>
          </w:tcPr>
          <w:p>
            <w:pPr>
              <w:adjustRightInd w:val="0"/>
              <w:snapToGrid w:val="0"/>
              <w:textAlignment w:val="baseline"/>
              <w:rPr>
                <w:rFonts w:ascii="Times New Roman" w:hAnsi="Times New Roman" w:cs="Times New Roman"/>
                <w:bCs/>
              </w:rPr>
            </w:pPr>
            <w:r>
              <w:rPr>
                <w:rFonts w:ascii="Times New Roman" w:hAnsi="Times New Roman" w:cs="Times New Roman"/>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s="Times New Roman"/>
              </w:rPr>
            </w:pPr>
          </w:p>
        </w:tc>
        <w:tc>
          <w:tcPr>
            <w:tcW w:w="1513" w:type="dxa"/>
            <w:vMerge w:val="continue"/>
            <w:vAlign w:val="center"/>
          </w:tcPr>
          <w:p>
            <w:pPr>
              <w:keepNext/>
              <w:keepLines/>
              <w:adjustRightInd w:val="0"/>
              <w:snapToGrid w:val="0"/>
              <w:textAlignment w:val="baseline"/>
              <w:outlineLvl w:val="2"/>
              <w:rPr>
                <w:rFonts w:ascii="Times New Roman" w:hAnsi="Times New Roman" w:cs="Times New Roman"/>
              </w:rPr>
            </w:pPr>
          </w:p>
        </w:tc>
        <w:tc>
          <w:tcPr>
            <w:tcW w:w="6892" w:type="dxa"/>
            <w:vAlign w:val="center"/>
          </w:tcPr>
          <w:p>
            <w:pPr>
              <w:adjustRightInd w:val="0"/>
              <w:snapToGrid w:val="0"/>
              <w:textAlignment w:val="baseline"/>
              <w:rPr>
                <w:rFonts w:ascii="Times New Roman" w:hAnsi="Times New Roman" w:cs="Times New Roman"/>
              </w:rPr>
            </w:pPr>
            <w:r>
              <w:rPr>
                <w:rFonts w:ascii="Times New Roman" w:hAnsi="Times New Roman" w:cs="Times New Roman"/>
              </w:rPr>
              <w:t>存放的各类物品应分类、分区存放，不合格品应隔离。</w:t>
            </w:r>
          </w:p>
        </w:tc>
      </w:tr>
    </w:tbl>
    <w:p>
      <w:pPr>
        <w:rPr>
          <w:rFonts w:ascii="Times New Roman" w:hAnsi="Times New Roman" w:cs="Times New Roman"/>
          <w:b/>
          <w:sz w:val="18"/>
          <w:szCs w:val="18"/>
        </w:rPr>
      </w:pPr>
      <w:r>
        <w:rPr>
          <w:rFonts w:ascii="Times New Roman" w:hAnsi="Times New Roman" w:cs="Times New Roman"/>
          <w:sz w:val="18"/>
          <w:szCs w:val="18"/>
        </w:rPr>
        <w:t>注：本细则列出的场所设施允许租赁</w:t>
      </w:r>
    </w:p>
    <w:p>
      <w:pPr>
        <w:pStyle w:val="59"/>
        <w:jc w:val="center"/>
        <w:rPr>
          <w:rFonts w:ascii="Times New Roman" w:hAnsi="Times New Roman" w:cs="Times New Roman" w:eastAsiaTheme="minorEastAsia"/>
          <w:b/>
          <w:bCs/>
          <w:sz w:val="21"/>
          <w:szCs w:val="21"/>
        </w:rPr>
      </w:pPr>
    </w:p>
    <w:p>
      <w:pPr>
        <w:pStyle w:val="59"/>
        <w:jc w:val="center"/>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表3-2  应具备的生产设备</w:t>
      </w:r>
    </w:p>
    <w:tbl>
      <w:tblPr>
        <w:tblStyle w:val="3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5"/>
        <w:gridCol w:w="1865"/>
        <w:gridCol w:w="1243"/>
        <w:gridCol w:w="2021"/>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6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单元序号</w:t>
            </w: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产品单元</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产品序号</w:t>
            </w:r>
          </w:p>
        </w:tc>
        <w:tc>
          <w:tcPr>
            <w:tcW w:w="108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品名</w:t>
            </w:r>
          </w:p>
        </w:tc>
        <w:tc>
          <w:tcPr>
            <w:tcW w:w="157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1"/>
              </w:rPr>
            </w:pPr>
            <w:r>
              <w:rPr>
                <w:rFonts w:ascii="Times New Roman" w:hAnsi="Times New Roman" w:cs="Times New Roman"/>
                <w:b/>
                <w:szCs w:val="21"/>
              </w:rPr>
              <w:t>设备名称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1</w:t>
            </w:r>
          </w:p>
        </w:tc>
        <w:tc>
          <w:tcPr>
            <w:tcW w:w="1004" w:type="pct"/>
            <w:vMerge w:val="restart"/>
            <w:tcBorders>
              <w:top w:val="single" w:color="auto" w:sz="4" w:space="0"/>
              <w:left w:val="single" w:color="auto" w:sz="4" w:space="0"/>
              <w:right w:val="single" w:color="auto" w:sz="4" w:space="0"/>
            </w:tcBorders>
            <w:vAlign w:val="center"/>
          </w:tcPr>
          <w:p>
            <w:pPr>
              <w:spacing w:line="340" w:lineRule="exact"/>
              <w:jc w:val="center"/>
              <w:outlineLvl w:val="0"/>
              <w:rPr>
                <w:rFonts w:ascii="Times New Roman" w:hAnsi="Times New Roman" w:cs="Times New Roman"/>
                <w:szCs w:val="21"/>
              </w:rPr>
            </w:pPr>
            <w:bookmarkStart w:id="131" w:name="_Toc462997861"/>
            <w:r>
              <w:rPr>
                <w:rFonts w:ascii="Times New Roman" w:hAnsi="Times New Roman" w:cs="Times New Roman"/>
                <w:szCs w:val="21"/>
              </w:rPr>
              <w:t>一级钡化合物</w:t>
            </w:r>
            <w:bookmarkEnd w:id="131"/>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工业氯化钡</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pStyle w:val="20"/>
              <w:numPr>
                <w:ilvl w:val="0"/>
                <w:numId w:val="2"/>
              </w:numPr>
              <w:tabs>
                <w:tab w:val="left" w:pos="619"/>
              </w:tabs>
              <w:spacing w:line="340" w:lineRule="exact"/>
              <w:ind w:left="618" w:hanging="618"/>
              <w:jc w:val="left"/>
              <w:rPr>
                <w:rFonts w:ascii="Times New Roman" w:hAnsi="Times New Roman" w:cs="Times New Roman"/>
              </w:rPr>
            </w:pPr>
            <w:r>
              <w:rPr>
                <w:rFonts w:ascii="Times New Roman" w:hAnsi="Times New Roman" w:cs="Times New Roman"/>
              </w:rPr>
              <w:t>反应器*</w:t>
            </w:r>
          </w:p>
          <w:p>
            <w:pPr>
              <w:pStyle w:val="20"/>
              <w:numPr>
                <w:ilvl w:val="0"/>
                <w:numId w:val="2"/>
              </w:numPr>
              <w:tabs>
                <w:tab w:val="left" w:pos="619"/>
              </w:tabs>
              <w:spacing w:line="340" w:lineRule="exact"/>
              <w:ind w:left="618" w:hanging="618"/>
              <w:jc w:val="left"/>
              <w:rPr>
                <w:rFonts w:ascii="Times New Roman" w:hAnsi="Times New Roman" w:cs="Times New Roman"/>
              </w:rPr>
            </w:pPr>
            <w:r>
              <w:rPr>
                <w:rFonts w:ascii="Times New Roman" w:hAnsi="Times New Roman" w:cs="Times New Roman"/>
              </w:rPr>
              <w:t>尾气吸收塔</w:t>
            </w:r>
          </w:p>
          <w:p>
            <w:pPr>
              <w:pStyle w:val="20"/>
              <w:numPr>
                <w:ilvl w:val="0"/>
                <w:numId w:val="2"/>
              </w:numPr>
              <w:tabs>
                <w:tab w:val="left" w:pos="619"/>
              </w:tabs>
              <w:spacing w:line="340" w:lineRule="exact"/>
              <w:ind w:left="618" w:hanging="618"/>
              <w:jc w:val="left"/>
              <w:rPr>
                <w:rFonts w:ascii="Times New Roman" w:hAnsi="Times New Roman" w:cs="Times New Roman"/>
              </w:rPr>
            </w:pPr>
            <w:r>
              <w:rPr>
                <w:rFonts w:ascii="Times New Roman" w:hAnsi="Times New Roman" w:cs="Times New Roman"/>
              </w:rPr>
              <w:t>结晶器</w:t>
            </w:r>
          </w:p>
          <w:p>
            <w:pPr>
              <w:pStyle w:val="20"/>
              <w:numPr>
                <w:ilvl w:val="0"/>
                <w:numId w:val="2"/>
              </w:numPr>
              <w:tabs>
                <w:tab w:val="left" w:pos="619"/>
              </w:tabs>
              <w:spacing w:line="340" w:lineRule="exact"/>
              <w:ind w:left="618" w:hanging="618"/>
              <w:jc w:val="left"/>
              <w:rPr>
                <w:rFonts w:ascii="Times New Roman" w:hAnsi="Times New Roman" w:cs="Times New Roman"/>
              </w:rPr>
            </w:pPr>
            <w:r>
              <w:rPr>
                <w:rFonts w:ascii="Times New Roman" w:hAnsi="Times New Roman" w:cs="Times New Roman"/>
              </w:rPr>
              <w:t>干燥器</w:t>
            </w:r>
          </w:p>
          <w:p>
            <w:pPr>
              <w:pStyle w:val="20"/>
              <w:numPr>
                <w:ilvl w:val="255"/>
                <w:numId w:val="0"/>
              </w:numPr>
              <w:tabs>
                <w:tab w:val="left" w:pos="619"/>
              </w:tabs>
              <w:snapToGrid w:val="0"/>
              <w:spacing w:line="340" w:lineRule="exact"/>
              <w:ind w:left="240" w:hanging="240"/>
              <w:jc w:val="left"/>
              <w:rPr>
                <w:rFonts w:ascii="Times New Roman" w:hAnsi="Times New Roman" w:cs="Times New Roman"/>
              </w:rPr>
            </w:pPr>
            <w:r>
              <w:rPr>
                <w:rFonts w:ascii="Times New Roman" w:hAnsi="Times New Roman" w:cs="Times New Roman"/>
              </w:rPr>
              <w:t>5.包装机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pacing w:line="340" w:lineRule="exact"/>
              <w:jc w:val="center"/>
              <w:outlineLvl w:val="0"/>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工业氢氧化钡</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widowControl/>
              <w:tabs>
                <w:tab w:val="left" w:pos="525"/>
              </w:tabs>
              <w:spacing w:line="340" w:lineRule="exact"/>
              <w:jc w:val="left"/>
              <w:rPr>
                <w:rFonts w:ascii="Times New Roman" w:hAnsi="Times New Roman" w:cs="Times New Roman"/>
                <w:szCs w:val="21"/>
              </w:rPr>
            </w:pPr>
            <w:r>
              <w:rPr>
                <w:rFonts w:ascii="Times New Roman" w:hAnsi="Times New Roman" w:cs="Times New Roman"/>
                <w:szCs w:val="21"/>
              </w:rPr>
              <w:t>1.反应器*</w:t>
            </w:r>
          </w:p>
          <w:p>
            <w:pPr>
              <w:widowControl/>
              <w:tabs>
                <w:tab w:val="left" w:pos="619"/>
              </w:tabs>
              <w:spacing w:line="340" w:lineRule="exact"/>
              <w:jc w:val="left"/>
              <w:rPr>
                <w:rFonts w:ascii="Times New Roman" w:hAnsi="Times New Roman" w:cs="Times New Roman"/>
                <w:szCs w:val="21"/>
              </w:rPr>
            </w:pPr>
            <w:r>
              <w:rPr>
                <w:rFonts w:ascii="Times New Roman" w:hAnsi="Times New Roman" w:cs="Times New Roman"/>
                <w:szCs w:val="21"/>
              </w:rPr>
              <w:t>2.结晶器</w:t>
            </w:r>
          </w:p>
          <w:p>
            <w:pPr>
              <w:widowControl/>
              <w:tabs>
                <w:tab w:val="left" w:pos="619"/>
              </w:tabs>
              <w:spacing w:line="340" w:lineRule="exact"/>
              <w:jc w:val="left"/>
              <w:rPr>
                <w:rFonts w:ascii="Times New Roman" w:hAnsi="Times New Roman" w:cs="Times New Roman"/>
                <w:szCs w:val="21"/>
              </w:rPr>
            </w:pPr>
            <w:r>
              <w:rPr>
                <w:rFonts w:ascii="Times New Roman" w:hAnsi="Times New Roman" w:cs="Times New Roman"/>
                <w:szCs w:val="21"/>
              </w:rPr>
              <w:t>3.洗涤器</w:t>
            </w:r>
          </w:p>
          <w:p>
            <w:pPr>
              <w:widowControl/>
              <w:tabs>
                <w:tab w:val="left" w:pos="619"/>
              </w:tabs>
              <w:spacing w:line="340" w:lineRule="exact"/>
              <w:jc w:val="left"/>
              <w:rPr>
                <w:rFonts w:ascii="Times New Roman" w:hAnsi="Times New Roman" w:cs="Times New Roman"/>
                <w:szCs w:val="21"/>
              </w:rPr>
            </w:pPr>
            <w:r>
              <w:rPr>
                <w:rFonts w:ascii="Times New Roman" w:hAnsi="Times New Roman" w:cs="Times New Roman"/>
                <w:szCs w:val="21"/>
              </w:rPr>
              <w:t>4.离心机</w:t>
            </w:r>
          </w:p>
          <w:p>
            <w:pPr>
              <w:pStyle w:val="20"/>
              <w:tabs>
                <w:tab w:val="left" w:pos="619"/>
              </w:tabs>
              <w:spacing w:line="340" w:lineRule="exact"/>
              <w:jc w:val="left"/>
              <w:rPr>
                <w:rFonts w:ascii="Times New Roman" w:hAnsi="Times New Roman" w:cs="Times New Roman"/>
              </w:rPr>
            </w:pPr>
            <w:r>
              <w:rPr>
                <w:rFonts w:ascii="Times New Roman" w:hAnsi="Times New Roman" w:cs="Times New Roman"/>
              </w:rPr>
              <w:t>5.干燥器</w:t>
            </w:r>
          </w:p>
          <w:p>
            <w:pPr>
              <w:tabs>
                <w:tab w:val="left" w:pos="263"/>
                <w:tab w:val="left" w:pos="619"/>
              </w:tabs>
              <w:spacing w:line="340" w:lineRule="exact"/>
              <w:ind w:left="1018" w:hanging="1018" w:hangingChars="485"/>
              <w:jc w:val="left"/>
              <w:rPr>
                <w:rFonts w:ascii="Times New Roman" w:hAnsi="Times New Roman" w:cs="Times New Roman"/>
                <w:b/>
                <w:szCs w:val="21"/>
              </w:rPr>
            </w:pPr>
            <w:r>
              <w:rPr>
                <w:rFonts w:ascii="Times New Roman" w:hAnsi="Times New Roman" w:cs="Times New Roman"/>
                <w:szCs w:val="21"/>
              </w:rPr>
              <w:t>6.包装机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六价铬化合物</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工业重铬酸钠</w:t>
            </w:r>
            <w:r>
              <w:rPr>
                <w:rFonts w:ascii="Times New Roman" w:hAnsi="Times New Roman" w:cs="Times New Roman"/>
                <w:szCs w:val="21"/>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1.回转窑（或反应器）</w:t>
            </w:r>
            <w:r>
              <w:rPr>
                <w:rFonts w:ascii="Times New Roman" w:hAnsi="Times New Roman" w:cs="Times New Roman"/>
              </w:rPr>
              <w:t>*</w:t>
            </w:r>
          </w:p>
          <w:p>
            <w:pPr>
              <w:spacing w:line="340" w:lineRule="exact"/>
              <w:jc w:val="left"/>
              <w:rPr>
                <w:rFonts w:ascii="Times New Roman" w:hAnsi="Times New Roman" w:cs="Times New Roman"/>
                <w:szCs w:val="21"/>
              </w:rPr>
            </w:pPr>
            <w:r>
              <w:rPr>
                <w:rFonts w:ascii="Times New Roman" w:hAnsi="Times New Roman" w:cs="Times New Roman"/>
                <w:szCs w:val="21"/>
              </w:rPr>
              <w:t>2..浸取器</w:t>
            </w:r>
          </w:p>
          <w:p>
            <w:pPr>
              <w:spacing w:line="340" w:lineRule="exact"/>
              <w:jc w:val="left"/>
              <w:rPr>
                <w:rFonts w:ascii="Times New Roman" w:hAnsi="Times New Roman" w:cs="Times New Roman"/>
                <w:szCs w:val="21"/>
              </w:rPr>
            </w:pPr>
            <w:r>
              <w:rPr>
                <w:rFonts w:ascii="Times New Roman" w:hAnsi="Times New Roman" w:cs="Times New Roman"/>
                <w:szCs w:val="21"/>
              </w:rPr>
              <w:t>3.中和罐</w:t>
            </w:r>
          </w:p>
          <w:p>
            <w:pPr>
              <w:spacing w:line="340" w:lineRule="exact"/>
              <w:jc w:val="left"/>
              <w:rPr>
                <w:rFonts w:ascii="Times New Roman" w:hAnsi="Times New Roman" w:cs="Times New Roman"/>
                <w:szCs w:val="21"/>
              </w:rPr>
            </w:pPr>
            <w:r>
              <w:rPr>
                <w:rFonts w:ascii="Times New Roman" w:hAnsi="Times New Roman" w:cs="Times New Roman"/>
                <w:szCs w:val="21"/>
              </w:rPr>
              <w:t>4.过滤机</w:t>
            </w:r>
          </w:p>
          <w:p>
            <w:pPr>
              <w:spacing w:line="340" w:lineRule="exact"/>
              <w:jc w:val="left"/>
              <w:rPr>
                <w:rFonts w:ascii="Times New Roman" w:hAnsi="Times New Roman" w:cs="Times New Roman"/>
                <w:szCs w:val="21"/>
              </w:rPr>
            </w:pPr>
            <w:r>
              <w:rPr>
                <w:rFonts w:ascii="Times New Roman" w:hAnsi="Times New Roman" w:cs="Times New Roman"/>
                <w:szCs w:val="21"/>
              </w:rPr>
              <w:t>5.酸化器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6.蒸发器*</w:t>
            </w:r>
          </w:p>
          <w:p>
            <w:pPr>
              <w:spacing w:line="340" w:lineRule="exact"/>
              <w:jc w:val="left"/>
              <w:rPr>
                <w:rFonts w:ascii="Times New Roman" w:hAnsi="Times New Roman" w:cs="Times New Roman"/>
                <w:szCs w:val="21"/>
              </w:rPr>
            </w:pPr>
            <w:r>
              <w:rPr>
                <w:rFonts w:ascii="Times New Roman" w:hAnsi="Times New Roman" w:cs="Times New Roman"/>
                <w:szCs w:val="21"/>
              </w:rPr>
              <w:t>7.结晶罐</w:t>
            </w:r>
          </w:p>
          <w:p>
            <w:pPr>
              <w:spacing w:line="340" w:lineRule="exact"/>
              <w:jc w:val="left"/>
              <w:rPr>
                <w:rFonts w:ascii="Times New Roman" w:hAnsi="Times New Roman" w:cs="Times New Roman"/>
                <w:szCs w:val="21"/>
              </w:rPr>
            </w:pPr>
            <w:r>
              <w:rPr>
                <w:rFonts w:ascii="Times New Roman" w:hAnsi="Times New Roman" w:cs="Times New Roman"/>
                <w:szCs w:val="21"/>
              </w:rPr>
              <w:t>8.离心机</w:t>
            </w:r>
          </w:p>
          <w:p>
            <w:pPr>
              <w:snapToGrid w:val="0"/>
              <w:spacing w:line="340" w:lineRule="exact"/>
              <w:jc w:val="left"/>
              <w:rPr>
                <w:rFonts w:ascii="Times New Roman" w:hAnsi="Times New Roman" w:cs="Times New Roman"/>
                <w:b/>
                <w:szCs w:val="21"/>
              </w:rPr>
            </w:pPr>
            <w:r>
              <w:rPr>
                <w:rFonts w:ascii="Times New Roman" w:hAnsi="Times New Roman" w:cs="Times New Roman"/>
                <w:szCs w:val="21"/>
              </w:rPr>
              <w:t>9.包装机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4</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工业重铬酸钾</w:t>
            </w:r>
          </w:p>
        </w:tc>
        <w:tc>
          <w:tcPr>
            <w:tcW w:w="1570" w:type="pct"/>
            <w:tcBorders>
              <w:top w:val="single" w:color="auto" w:sz="4" w:space="0"/>
              <w:left w:val="single" w:color="auto" w:sz="4" w:space="0"/>
              <w:bottom w:val="single" w:color="auto" w:sz="4" w:space="0"/>
              <w:right w:val="single" w:color="auto" w:sz="4" w:space="0"/>
            </w:tcBorders>
            <w:vAlign w:val="center"/>
          </w:tcPr>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1.反应器</w:t>
            </w:r>
          </w:p>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2.蒸发器</w:t>
            </w:r>
          </w:p>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3.结晶器</w:t>
            </w:r>
          </w:p>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4.过滤器</w:t>
            </w:r>
          </w:p>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5.离心机</w:t>
            </w:r>
          </w:p>
          <w:p>
            <w:pPr>
              <w:widowControl/>
              <w:tabs>
                <w:tab w:val="left" w:pos="262"/>
              </w:tabs>
              <w:spacing w:line="340" w:lineRule="exact"/>
              <w:jc w:val="left"/>
              <w:rPr>
                <w:rFonts w:ascii="Times New Roman" w:hAnsi="Times New Roman" w:cs="Times New Roman"/>
                <w:szCs w:val="21"/>
              </w:rPr>
            </w:pPr>
            <w:r>
              <w:rPr>
                <w:rFonts w:ascii="Times New Roman" w:hAnsi="Times New Roman" w:cs="Times New Roman"/>
                <w:szCs w:val="21"/>
              </w:rPr>
              <w:t>6.干燥器</w:t>
            </w:r>
          </w:p>
          <w:p>
            <w:pPr>
              <w:snapToGrid w:val="0"/>
              <w:spacing w:line="340" w:lineRule="exact"/>
              <w:jc w:val="left"/>
              <w:rPr>
                <w:rFonts w:ascii="Times New Roman" w:hAnsi="Times New Roman" w:cs="Times New Roman"/>
                <w:b/>
                <w:bCs/>
                <w:szCs w:val="21"/>
              </w:rPr>
            </w:pPr>
            <w:r>
              <w:rPr>
                <w:rFonts w:ascii="Times New Roman" w:hAnsi="Times New Roman" w:cs="Times New Roman"/>
                <w:szCs w:val="21"/>
              </w:rPr>
              <w:t>7.包装机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工业铬酸酐</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2.结片机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3</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溴酸盐</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6</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工业溴酸钠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1.溶解净化设备</w:t>
            </w:r>
          </w:p>
          <w:p>
            <w:pPr>
              <w:spacing w:line="340" w:lineRule="exact"/>
              <w:jc w:val="left"/>
              <w:rPr>
                <w:rFonts w:ascii="Times New Roman" w:hAnsi="Times New Roman" w:cs="Times New Roman"/>
                <w:szCs w:val="21"/>
              </w:rPr>
            </w:pPr>
            <w:r>
              <w:rPr>
                <w:rFonts w:ascii="Times New Roman" w:hAnsi="Times New Roman" w:cs="Times New Roman"/>
                <w:szCs w:val="21"/>
              </w:rPr>
              <w:t>2.电解设备</w:t>
            </w:r>
          </w:p>
          <w:p>
            <w:pPr>
              <w:spacing w:line="340" w:lineRule="exact"/>
              <w:jc w:val="left"/>
              <w:rPr>
                <w:rFonts w:ascii="Times New Roman" w:hAnsi="Times New Roman" w:cs="Times New Roman"/>
                <w:szCs w:val="21"/>
              </w:rPr>
            </w:pPr>
            <w:r>
              <w:rPr>
                <w:rFonts w:ascii="Times New Roman" w:hAnsi="Times New Roman" w:cs="Times New Roman"/>
                <w:szCs w:val="21"/>
              </w:rPr>
              <w:t>3.过滤设备</w:t>
            </w:r>
          </w:p>
          <w:p>
            <w:pPr>
              <w:spacing w:line="340" w:lineRule="exact"/>
              <w:jc w:val="left"/>
              <w:rPr>
                <w:rFonts w:ascii="Times New Roman" w:hAnsi="Times New Roman" w:cs="Times New Roman"/>
                <w:szCs w:val="21"/>
              </w:rPr>
            </w:pPr>
            <w:r>
              <w:rPr>
                <w:rFonts w:ascii="Times New Roman" w:hAnsi="Times New Roman" w:cs="Times New Roman"/>
                <w:szCs w:val="21"/>
              </w:rPr>
              <w:t>4.结晶器</w:t>
            </w:r>
          </w:p>
          <w:p>
            <w:pPr>
              <w:spacing w:line="340" w:lineRule="exact"/>
              <w:jc w:val="left"/>
              <w:rPr>
                <w:rFonts w:ascii="Times New Roman" w:hAnsi="Times New Roman" w:cs="Times New Roman"/>
                <w:szCs w:val="21"/>
              </w:rPr>
            </w:pPr>
            <w:r>
              <w:rPr>
                <w:rFonts w:ascii="Times New Roman" w:hAnsi="Times New Roman" w:cs="Times New Roman"/>
                <w:szCs w:val="21"/>
              </w:rPr>
              <w:t>5.离心机</w:t>
            </w:r>
          </w:p>
          <w:p>
            <w:pPr>
              <w:snapToGrid w:val="0"/>
              <w:spacing w:line="340" w:lineRule="exact"/>
              <w:jc w:val="left"/>
              <w:rPr>
                <w:rFonts w:ascii="Times New Roman" w:hAnsi="Times New Roman" w:cs="Times New Roman"/>
                <w:szCs w:val="21"/>
              </w:rPr>
            </w:pPr>
            <w:r>
              <w:rPr>
                <w:rFonts w:ascii="Times New Roman" w:hAnsi="Times New Roman" w:cs="Times New Roman"/>
                <w:szCs w:val="21"/>
              </w:rPr>
              <w:t>6.干燥设备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4</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kern w:val="0"/>
                <w:szCs w:val="21"/>
              </w:rPr>
            </w:pPr>
            <w:r>
              <w:rPr>
                <w:rFonts w:ascii="Times New Roman" w:hAnsi="Times New Roman" w:cs="Times New Roman"/>
                <w:szCs w:val="21"/>
              </w:rPr>
              <w:t>五硫化二磷</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工业五硫化二磷</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1.熔磷设备</w:t>
            </w:r>
          </w:p>
          <w:p>
            <w:pPr>
              <w:spacing w:line="340" w:lineRule="exact"/>
              <w:jc w:val="left"/>
              <w:rPr>
                <w:rFonts w:ascii="Times New Roman" w:hAnsi="Times New Roman" w:cs="Times New Roman"/>
                <w:szCs w:val="21"/>
              </w:rPr>
            </w:pPr>
            <w:r>
              <w:rPr>
                <w:rFonts w:ascii="Times New Roman" w:hAnsi="Times New Roman" w:cs="Times New Roman"/>
                <w:szCs w:val="21"/>
              </w:rPr>
              <w:t>2.熔硫设备</w:t>
            </w:r>
          </w:p>
          <w:p>
            <w:pPr>
              <w:spacing w:line="340" w:lineRule="exact"/>
              <w:jc w:val="left"/>
              <w:rPr>
                <w:rFonts w:ascii="Times New Roman" w:hAnsi="Times New Roman" w:cs="Times New Roman"/>
                <w:szCs w:val="21"/>
              </w:rPr>
            </w:pPr>
            <w:r>
              <w:rPr>
                <w:rFonts w:ascii="Times New Roman" w:hAnsi="Times New Roman" w:cs="Times New Roman"/>
                <w:szCs w:val="21"/>
              </w:rPr>
              <w:t>3.反应器*</w:t>
            </w:r>
          </w:p>
          <w:p>
            <w:pPr>
              <w:spacing w:line="340" w:lineRule="exact"/>
              <w:jc w:val="left"/>
              <w:rPr>
                <w:rFonts w:ascii="Times New Roman" w:hAnsi="Times New Roman" w:cs="Times New Roman"/>
                <w:szCs w:val="21"/>
              </w:rPr>
            </w:pPr>
            <w:r>
              <w:rPr>
                <w:rFonts w:ascii="Times New Roman" w:hAnsi="Times New Roman" w:cs="Times New Roman"/>
                <w:szCs w:val="21"/>
              </w:rPr>
              <w:t>4.蒸发釜</w:t>
            </w:r>
          </w:p>
          <w:p>
            <w:pPr>
              <w:snapToGrid w:val="0"/>
              <w:spacing w:line="340" w:lineRule="exact"/>
              <w:jc w:val="left"/>
              <w:rPr>
                <w:rFonts w:ascii="Times New Roman" w:hAnsi="Times New Roman" w:cs="Times New Roman"/>
                <w:szCs w:val="21"/>
              </w:rPr>
            </w:pPr>
            <w:r>
              <w:rPr>
                <w:rFonts w:ascii="Times New Roman" w:hAnsi="Times New Roman" w:cs="Times New Roman"/>
                <w:szCs w:val="21"/>
              </w:rPr>
              <w:t>5.结片或造粒设备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5</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高锰酸钾</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工业高锰酸钾</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1.三相反应器</w:t>
            </w:r>
          </w:p>
          <w:p>
            <w:pPr>
              <w:spacing w:line="340" w:lineRule="exact"/>
              <w:jc w:val="left"/>
              <w:rPr>
                <w:rFonts w:ascii="Times New Roman" w:hAnsi="Times New Roman" w:cs="Times New Roman"/>
                <w:szCs w:val="21"/>
              </w:rPr>
            </w:pPr>
            <w:r>
              <w:rPr>
                <w:rFonts w:ascii="Times New Roman" w:hAnsi="Times New Roman" w:cs="Times New Roman"/>
                <w:szCs w:val="21"/>
              </w:rPr>
              <w:t>2.过滤机</w:t>
            </w:r>
          </w:p>
          <w:p>
            <w:pPr>
              <w:spacing w:line="340" w:lineRule="exact"/>
              <w:jc w:val="left"/>
              <w:rPr>
                <w:rFonts w:ascii="Times New Roman" w:hAnsi="Times New Roman" w:cs="Times New Roman"/>
                <w:szCs w:val="21"/>
              </w:rPr>
            </w:pPr>
            <w:r>
              <w:rPr>
                <w:rFonts w:ascii="Times New Roman" w:hAnsi="Times New Roman" w:cs="Times New Roman"/>
                <w:szCs w:val="21"/>
              </w:rPr>
              <w:t>3.整流设备</w:t>
            </w:r>
          </w:p>
          <w:p>
            <w:pPr>
              <w:spacing w:line="340" w:lineRule="exact"/>
              <w:jc w:val="left"/>
              <w:rPr>
                <w:rFonts w:ascii="Times New Roman" w:hAnsi="Times New Roman" w:cs="Times New Roman"/>
                <w:szCs w:val="21"/>
              </w:rPr>
            </w:pPr>
            <w:r>
              <w:rPr>
                <w:rFonts w:ascii="Times New Roman" w:hAnsi="Times New Roman" w:cs="Times New Roman"/>
                <w:szCs w:val="21"/>
              </w:rPr>
              <w:t>4.电解槽*</w:t>
            </w:r>
          </w:p>
          <w:p>
            <w:pPr>
              <w:spacing w:line="340" w:lineRule="exact"/>
              <w:jc w:val="left"/>
              <w:rPr>
                <w:rFonts w:ascii="Times New Roman" w:hAnsi="Times New Roman" w:cs="Times New Roman"/>
                <w:szCs w:val="21"/>
              </w:rPr>
            </w:pPr>
            <w:r>
              <w:rPr>
                <w:rFonts w:ascii="Times New Roman" w:hAnsi="Times New Roman" w:cs="Times New Roman"/>
                <w:szCs w:val="21"/>
              </w:rPr>
              <w:t>5.蒸发器</w:t>
            </w:r>
          </w:p>
          <w:p>
            <w:pPr>
              <w:spacing w:line="340" w:lineRule="exact"/>
              <w:jc w:val="left"/>
              <w:rPr>
                <w:rFonts w:ascii="Times New Roman" w:hAnsi="Times New Roman" w:cs="Times New Roman"/>
                <w:szCs w:val="21"/>
              </w:rPr>
            </w:pPr>
            <w:r>
              <w:rPr>
                <w:rFonts w:ascii="Times New Roman" w:hAnsi="Times New Roman" w:cs="Times New Roman"/>
                <w:szCs w:val="21"/>
              </w:rPr>
              <w:t>6.离心机</w:t>
            </w:r>
          </w:p>
          <w:p>
            <w:pPr>
              <w:spacing w:line="340" w:lineRule="exact"/>
              <w:jc w:val="left"/>
              <w:rPr>
                <w:rFonts w:ascii="Times New Roman" w:hAnsi="Times New Roman" w:cs="Times New Roman"/>
                <w:szCs w:val="21"/>
              </w:rPr>
            </w:pPr>
            <w:r>
              <w:rPr>
                <w:rFonts w:ascii="Times New Roman" w:hAnsi="Times New Roman" w:cs="Times New Roman"/>
                <w:szCs w:val="21"/>
              </w:rPr>
              <w:t>7.结晶器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8.干燥机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6</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kern w:val="0"/>
                <w:szCs w:val="21"/>
              </w:rPr>
              <w:t>水合肼</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工业水合肼</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1.混合器</w:t>
            </w:r>
          </w:p>
          <w:p>
            <w:pPr>
              <w:spacing w:line="340" w:lineRule="exact"/>
              <w:jc w:val="left"/>
              <w:rPr>
                <w:rFonts w:ascii="Times New Roman" w:hAnsi="Times New Roman" w:cs="Times New Roman"/>
                <w:szCs w:val="21"/>
              </w:rPr>
            </w:pPr>
            <w:r>
              <w:rPr>
                <w:rFonts w:ascii="Times New Roman" w:hAnsi="Times New Roman" w:cs="Times New Roman"/>
                <w:szCs w:val="21"/>
              </w:rPr>
              <w:t>2.反应器</w:t>
            </w:r>
          </w:p>
          <w:p>
            <w:pPr>
              <w:spacing w:line="340" w:lineRule="exact"/>
              <w:jc w:val="left"/>
              <w:rPr>
                <w:rFonts w:ascii="Times New Roman" w:hAnsi="Times New Roman" w:cs="Times New Roman"/>
                <w:szCs w:val="21"/>
              </w:rPr>
            </w:pPr>
            <w:r>
              <w:rPr>
                <w:rFonts w:ascii="Times New Roman" w:hAnsi="Times New Roman" w:cs="Times New Roman"/>
                <w:szCs w:val="21"/>
              </w:rPr>
              <w:t>3.蒸发器</w:t>
            </w:r>
          </w:p>
          <w:p>
            <w:pPr>
              <w:spacing w:line="340" w:lineRule="exact"/>
              <w:jc w:val="left"/>
              <w:rPr>
                <w:rFonts w:ascii="Times New Roman" w:hAnsi="Times New Roman" w:cs="Times New Roman"/>
                <w:szCs w:val="21"/>
              </w:rPr>
            </w:pPr>
            <w:r>
              <w:rPr>
                <w:rFonts w:ascii="Times New Roman" w:hAnsi="Times New Roman" w:cs="Times New Roman"/>
                <w:szCs w:val="21"/>
              </w:rPr>
              <w:t>4.精镏塔</w:t>
            </w:r>
          </w:p>
          <w:p>
            <w:pPr>
              <w:spacing w:line="340" w:lineRule="exact"/>
              <w:jc w:val="left"/>
              <w:rPr>
                <w:rFonts w:ascii="Times New Roman" w:hAnsi="Times New Roman" w:cs="Times New Roman"/>
                <w:szCs w:val="21"/>
              </w:rPr>
            </w:pPr>
            <w:r>
              <w:rPr>
                <w:rFonts w:ascii="Times New Roman" w:hAnsi="Times New Roman" w:cs="Times New Roman"/>
                <w:szCs w:val="21"/>
              </w:rPr>
              <w:t>5.冷凝器</w:t>
            </w:r>
          </w:p>
          <w:p>
            <w:pPr>
              <w:spacing w:line="340" w:lineRule="exact"/>
              <w:jc w:val="left"/>
              <w:rPr>
                <w:rFonts w:ascii="Times New Roman" w:hAnsi="Times New Roman" w:cs="Times New Roman"/>
                <w:szCs w:val="21"/>
              </w:rPr>
            </w:pPr>
            <w:r>
              <w:rPr>
                <w:rFonts w:ascii="Times New Roman" w:hAnsi="Times New Roman" w:cs="Times New Roman"/>
                <w:szCs w:val="21"/>
              </w:rPr>
              <w:t>6.冷却器</w:t>
            </w:r>
          </w:p>
          <w:p>
            <w:pPr>
              <w:snapToGrid w:val="0"/>
              <w:spacing w:line="340" w:lineRule="exact"/>
              <w:jc w:val="left"/>
              <w:rPr>
                <w:rFonts w:ascii="Times New Roman" w:hAnsi="Times New Roman" w:cs="Times New Roman"/>
                <w:kern w:val="0"/>
                <w:szCs w:val="21"/>
              </w:rPr>
            </w:pPr>
            <w:r>
              <w:rPr>
                <w:rFonts w:ascii="Times New Roman" w:hAnsi="Times New Roman" w:cs="Times New Roman"/>
                <w:szCs w:val="21"/>
              </w:rPr>
              <w:t>7.离心机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7</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kern w:val="0"/>
                <w:szCs w:val="21"/>
              </w:rPr>
              <w:t>亚硒酸钠</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10</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工业亚硒酸钠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1.反应罐</w:t>
            </w:r>
          </w:p>
          <w:p>
            <w:pPr>
              <w:spacing w:line="340" w:lineRule="exact"/>
              <w:jc w:val="left"/>
              <w:rPr>
                <w:rFonts w:ascii="Times New Roman" w:hAnsi="Times New Roman" w:cs="Times New Roman"/>
                <w:szCs w:val="21"/>
              </w:rPr>
            </w:pPr>
            <w:r>
              <w:rPr>
                <w:rFonts w:ascii="Times New Roman" w:hAnsi="Times New Roman" w:cs="Times New Roman"/>
                <w:szCs w:val="21"/>
              </w:rPr>
              <w:t>2.过滤器</w:t>
            </w:r>
          </w:p>
          <w:p>
            <w:pPr>
              <w:spacing w:line="340" w:lineRule="exact"/>
              <w:jc w:val="left"/>
              <w:rPr>
                <w:rFonts w:ascii="Times New Roman" w:hAnsi="Times New Roman" w:cs="Times New Roman"/>
                <w:szCs w:val="21"/>
              </w:rPr>
            </w:pPr>
            <w:r>
              <w:rPr>
                <w:rFonts w:ascii="Times New Roman" w:hAnsi="Times New Roman" w:cs="Times New Roman"/>
                <w:szCs w:val="21"/>
              </w:rPr>
              <w:t>3.蒸发器</w:t>
            </w:r>
          </w:p>
          <w:p>
            <w:pPr>
              <w:spacing w:line="340" w:lineRule="exact"/>
              <w:jc w:val="left"/>
              <w:rPr>
                <w:rFonts w:ascii="Times New Roman" w:hAnsi="Times New Roman" w:cs="Times New Roman"/>
                <w:szCs w:val="21"/>
              </w:rPr>
            </w:pPr>
            <w:r>
              <w:rPr>
                <w:rFonts w:ascii="Times New Roman" w:hAnsi="Times New Roman" w:cs="Times New Roman"/>
                <w:szCs w:val="21"/>
              </w:rPr>
              <w:t>4.结晶器</w:t>
            </w:r>
          </w:p>
          <w:p>
            <w:pPr>
              <w:snapToGrid w:val="0"/>
              <w:spacing w:line="340" w:lineRule="exact"/>
              <w:jc w:val="left"/>
              <w:rPr>
                <w:rFonts w:ascii="Times New Roman" w:hAnsi="Times New Roman" w:cs="Times New Roman"/>
                <w:kern w:val="0"/>
                <w:szCs w:val="21"/>
              </w:rPr>
            </w:pPr>
            <w:r>
              <w:rPr>
                <w:rFonts w:ascii="Times New Roman" w:hAnsi="Times New Roman" w:cs="Times New Roman"/>
                <w:szCs w:val="21"/>
              </w:rPr>
              <w:t>5.过滤设备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8</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kern w:val="0"/>
                <w:szCs w:val="21"/>
              </w:rPr>
              <w:t>一氧化铅</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11</w:t>
            </w:r>
          </w:p>
        </w:tc>
        <w:tc>
          <w:tcPr>
            <w:tcW w:w="108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Cs w:val="21"/>
              </w:rPr>
            </w:pPr>
            <w:r>
              <w:rPr>
                <w:rFonts w:ascii="Times New Roman" w:hAnsi="Times New Roman" w:cs="Times New Roman"/>
                <w:kern w:val="0"/>
                <w:szCs w:val="21"/>
              </w:rPr>
              <w:t>电子工业用粒状一氧化铅</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1.熔融设备</w:t>
            </w:r>
          </w:p>
          <w:p>
            <w:pPr>
              <w:spacing w:line="340" w:lineRule="exact"/>
              <w:jc w:val="left"/>
              <w:rPr>
                <w:rFonts w:ascii="Times New Roman" w:hAnsi="Times New Roman" w:cs="Times New Roman"/>
                <w:szCs w:val="21"/>
              </w:rPr>
            </w:pPr>
            <w:r>
              <w:rPr>
                <w:rFonts w:ascii="Times New Roman" w:hAnsi="Times New Roman" w:cs="Times New Roman"/>
                <w:szCs w:val="21"/>
              </w:rPr>
              <w:t>2.造粒设备</w:t>
            </w:r>
          </w:p>
          <w:p>
            <w:pPr>
              <w:spacing w:line="340" w:lineRule="exact"/>
              <w:jc w:val="left"/>
              <w:rPr>
                <w:rFonts w:ascii="Times New Roman" w:hAnsi="Times New Roman" w:cs="Times New Roman"/>
                <w:szCs w:val="21"/>
              </w:rPr>
            </w:pPr>
            <w:r>
              <w:rPr>
                <w:rFonts w:ascii="Times New Roman" w:hAnsi="Times New Roman" w:cs="Times New Roman"/>
                <w:szCs w:val="21"/>
              </w:rPr>
              <w:t>3.磨粉机</w:t>
            </w:r>
          </w:p>
          <w:p>
            <w:pPr>
              <w:pStyle w:val="208"/>
              <w:adjustRightInd/>
              <w:spacing w:line="340" w:lineRule="exact"/>
              <w:jc w:val="left"/>
              <w:textAlignment w:val="auto"/>
              <w:rPr>
                <w:rFonts w:ascii="Times New Roman" w:hAnsi="Times New Roman"/>
                <w:szCs w:val="21"/>
              </w:rPr>
            </w:pPr>
            <w:r>
              <w:rPr>
                <w:rFonts w:ascii="Times New Roman" w:hAnsi="Times New Roman"/>
                <w:szCs w:val="21"/>
              </w:rPr>
              <w:t>4.氧化炉</w:t>
            </w:r>
          </w:p>
          <w:p>
            <w:pPr>
              <w:pStyle w:val="208"/>
              <w:adjustRightInd/>
              <w:spacing w:line="340" w:lineRule="exact"/>
              <w:jc w:val="left"/>
              <w:textAlignment w:val="auto"/>
              <w:rPr>
                <w:rFonts w:ascii="Times New Roman" w:hAnsi="Times New Roman"/>
                <w:szCs w:val="21"/>
              </w:rPr>
            </w:pPr>
            <w:r>
              <w:rPr>
                <w:rFonts w:ascii="Times New Roman" w:hAnsi="Times New Roman"/>
                <w:szCs w:val="21"/>
              </w:rPr>
              <w:t>5.造粒机</w:t>
            </w:r>
          </w:p>
          <w:p>
            <w:pPr>
              <w:pStyle w:val="208"/>
              <w:adjustRightInd/>
              <w:spacing w:line="340" w:lineRule="exact"/>
              <w:jc w:val="left"/>
              <w:textAlignment w:val="auto"/>
              <w:rPr>
                <w:rFonts w:ascii="Times New Roman" w:hAnsi="Times New Roman"/>
                <w:szCs w:val="21"/>
              </w:rPr>
            </w:pPr>
            <w:r>
              <w:rPr>
                <w:rFonts w:ascii="Times New Roman" w:hAnsi="Times New Roman"/>
                <w:szCs w:val="21"/>
              </w:rPr>
              <w:t>6.烘干机</w:t>
            </w:r>
          </w:p>
          <w:p>
            <w:pPr>
              <w:snapToGrid w:val="0"/>
              <w:spacing w:line="340" w:lineRule="exact"/>
              <w:jc w:val="left"/>
              <w:rPr>
                <w:rFonts w:ascii="Times New Roman" w:hAnsi="Times New Roman" w:cs="Times New Roman"/>
                <w:kern w:val="0"/>
                <w:szCs w:val="21"/>
              </w:rPr>
            </w:pPr>
            <w:r>
              <w:rPr>
                <w:rFonts w:ascii="Times New Roman" w:hAnsi="Times New Roman" w:cs="Times New Roman"/>
                <w:szCs w:val="21"/>
              </w:rPr>
              <w:t>7.烧结机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9</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kern w:val="0"/>
                <w:szCs w:val="21"/>
              </w:rPr>
              <w:t>硅酸铅</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12</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工业硅酸铅</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1.反应炉</w:t>
            </w:r>
          </w:p>
          <w:p>
            <w:pPr>
              <w:spacing w:line="340" w:lineRule="exact"/>
              <w:jc w:val="left"/>
              <w:rPr>
                <w:rFonts w:ascii="Times New Roman" w:hAnsi="Times New Roman" w:cs="Times New Roman"/>
                <w:szCs w:val="21"/>
              </w:rPr>
            </w:pPr>
            <w:r>
              <w:rPr>
                <w:rFonts w:ascii="Times New Roman" w:hAnsi="Times New Roman" w:cs="Times New Roman"/>
                <w:szCs w:val="21"/>
              </w:rPr>
              <w:t>2.冷却器</w:t>
            </w:r>
          </w:p>
          <w:p>
            <w:pPr>
              <w:snapToGrid w:val="0"/>
              <w:spacing w:line="340" w:lineRule="exact"/>
              <w:jc w:val="left"/>
              <w:rPr>
                <w:rFonts w:ascii="Times New Roman" w:hAnsi="Times New Roman" w:cs="Times New Roman"/>
                <w:kern w:val="0"/>
                <w:szCs w:val="21"/>
              </w:rPr>
            </w:pPr>
            <w:r>
              <w:rPr>
                <w:rFonts w:ascii="Times New Roman" w:hAnsi="Times New Roman" w:cs="Times New Roman"/>
                <w:szCs w:val="21"/>
              </w:rPr>
              <w:t>3.粉碎机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10</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金属钠</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13</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工业金属钠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1.整流设备</w:t>
            </w:r>
          </w:p>
          <w:p>
            <w:pPr>
              <w:spacing w:line="340" w:lineRule="exact"/>
              <w:jc w:val="left"/>
              <w:rPr>
                <w:rFonts w:ascii="Times New Roman" w:hAnsi="Times New Roman" w:cs="Times New Roman"/>
                <w:szCs w:val="21"/>
              </w:rPr>
            </w:pPr>
            <w:r>
              <w:rPr>
                <w:rFonts w:ascii="Times New Roman" w:hAnsi="Times New Roman" w:cs="Times New Roman"/>
                <w:szCs w:val="21"/>
              </w:rPr>
              <w:t>2.电解槽</w:t>
            </w:r>
          </w:p>
          <w:p>
            <w:pPr>
              <w:spacing w:line="340" w:lineRule="exact"/>
              <w:jc w:val="left"/>
              <w:rPr>
                <w:rFonts w:ascii="Times New Roman" w:hAnsi="Times New Roman" w:cs="Times New Roman"/>
                <w:szCs w:val="21"/>
              </w:rPr>
            </w:pPr>
            <w:r>
              <w:rPr>
                <w:rFonts w:ascii="Times New Roman" w:hAnsi="Times New Roman" w:cs="Times New Roman"/>
                <w:szCs w:val="21"/>
              </w:rPr>
              <w:t>3.氯气收集器</w:t>
            </w:r>
          </w:p>
          <w:p>
            <w:pPr>
              <w:spacing w:line="340" w:lineRule="exact"/>
              <w:jc w:val="left"/>
              <w:rPr>
                <w:rFonts w:ascii="Times New Roman" w:hAnsi="Times New Roman" w:cs="Times New Roman"/>
                <w:szCs w:val="21"/>
              </w:rPr>
            </w:pPr>
            <w:r>
              <w:rPr>
                <w:rFonts w:ascii="Times New Roman" w:hAnsi="Times New Roman" w:cs="Times New Roman"/>
                <w:szCs w:val="21"/>
              </w:rPr>
              <w:t>4.贮钠罐</w:t>
            </w:r>
          </w:p>
          <w:p>
            <w:pPr>
              <w:snapToGrid w:val="0"/>
              <w:spacing w:line="340" w:lineRule="exact"/>
              <w:jc w:val="left"/>
              <w:rPr>
                <w:rFonts w:ascii="Times New Roman" w:hAnsi="Times New Roman" w:cs="Times New Roman"/>
                <w:kern w:val="0"/>
                <w:szCs w:val="21"/>
              </w:rPr>
            </w:pPr>
            <w:r>
              <w:rPr>
                <w:rFonts w:ascii="Times New Roman" w:hAnsi="Times New Roman" w:cs="Times New Roman"/>
                <w:szCs w:val="21"/>
              </w:rPr>
              <w:t>5.铸钠机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11</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溴</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14</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工业溴</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1.预热器</w:t>
            </w:r>
          </w:p>
          <w:p>
            <w:pPr>
              <w:spacing w:line="340" w:lineRule="exact"/>
              <w:jc w:val="left"/>
              <w:rPr>
                <w:rFonts w:ascii="Times New Roman" w:hAnsi="Times New Roman" w:cs="Times New Roman"/>
                <w:szCs w:val="21"/>
              </w:rPr>
            </w:pPr>
            <w:r>
              <w:rPr>
                <w:rFonts w:ascii="Times New Roman" w:hAnsi="Times New Roman" w:cs="Times New Roman"/>
                <w:szCs w:val="21"/>
              </w:rPr>
              <w:t>2.反应塔</w:t>
            </w:r>
          </w:p>
          <w:p>
            <w:pPr>
              <w:spacing w:line="340" w:lineRule="exact"/>
              <w:jc w:val="left"/>
              <w:rPr>
                <w:rFonts w:ascii="Times New Roman" w:hAnsi="Times New Roman" w:cs="Times New Roman"/>
                <w:szCs w:val="21"/>
              </w:rPr>
            </w:pPr>
            <w:r>
              <w:rPr>
                <w:rFonts w:ascii="Times New Roman" w:hAnsi="Times New Roman" w:cs="Times New Roman"/>
                <w:szCs w:val="21"/>
              </w:rPr>
              <w:t>3.溴水分离塔</w:t>
            </w:r>
          </w:p>
          <w:p>
            <w:pPr>
              <w:spacing w:line="340" w:lineRule="exact"/>
              <w:jc w:val="left"/>
              <w:rPr>
                <w:rFonts w:ascii="Times New Roman" w:hAnsi="Times New Roman" w:cs="Times New Roman"/>
                <w:szCs w:val="21"/>
              </w:rPr>
            </w:pPr>
            <w:r>
              <w:rPr>
                <w:rFonts w:ascii="Times New Roman" w:hAnsi="Times New Roman" w:cs="Times New Roman"/>
                <w:szCs w:val="21"/>
              </w:rPr>
              <w:t>4.冷凝器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12</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氯化亚砜</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15</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工业氯化亚砜</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1.预热器</w:t>
            </w:r>
          </w:p>
          <w:p>
            <w:pPr>
              <w:spacing w:line="340" w:lineRule="exact"/>
              <w:jc w:val="left"/>
              <w:rPr>
                <w:rFonts w:ascii="Times New Roman" w:hAnsi="Times New Roman" w:cs="Times New Roman"/>
                <w:szCs w:val="21"/>
              </w:rPr>
            </w:pPr>
            <w:r>
              <w:rPr>
                <w:rFonts w:ascii="Times New Roman" w:hAnsi="Times New Roman" w:cs="Times New Roman"/>
                <w:szCs w:val="21"/>
              </w:rPr>
              <w:t>2.催化反应器</w:t>
            </w:r>
          </w:p>
          <w:p>
            <w:pPr>
              <w:spacing w:line="340" w:lineRule="exact"/>
              <w:jc w:val="left"/>
              <w:rPr>
                <w:rFonts w:ascii="Times New Roman" w:hAnsi="Times New Roman" w:cs="Times New Roman"/>
                <w:szCs w:val="21"/>
              </w:rPr>
            </w:pPr>
            <w:r>
              <w:rPr>
                <w:rFonts w:ascii="Times New Roman" w:hAnsi="Times New Roman" w:cs="Times New Roman"/>
                <w:szCs w:val="21"/>
              </w:rPr>
              <w:t>3.冷凝设备</w:t>
            </w:r>
          </w:p>
          <w:p>
            <w:pPr>
              <w:snapToGrid w:val="0"/>
              <w:spacing w:line="340" w:lineRule="exact"/>
              <w:jc w:val="left"/>
              <w:rPr>
                <w:rFonts w:ascii="Times New Roman" w:hAnsi="Times New Roman" w:cs="Times New Roman"/>
                <w:szCs w:val="21"/>
              </w:rPr>
            </w:pPr>
            <w:r>
              <w:rPr>
                <w:rFonts w:ascii="Times New Roman" w:hAnsi="Times New Roman" w:cs="Times New Roman"/>
                <w:szCs w:val="21"/>
              </w:rPr>
              <w:t>4.精馏塔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13</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氨基磺酸</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16</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工业氨基磺酸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1.反应釜</w:t>
            </w:r>
          </w:p>
          <w:p>
            <w:pPr>
              <w:spacing w:line="340" w:lineRule="exact"/>
              <w:jc w:val="left"/>
              <w:rPr>
                <w:rFonts w:ascii="Times New Roman" w:hAnsi="Times New Roman" w:cs="Times New Roman"/>
                <w:szCs w:val="21"/>
              </w:rPr>
            </w:pPr>
            <w:r>
              <w:rPr>
                <w:rFonts w:ascii="Times New Roman" w:hAnsi="Times New Roman" w:cs="Times New Roman"/>
                <w:szCs w:val="21"/>
              </w:rPr>
              <w:t>2.冷冻机</w:t>
            </w:r>
          </w:p>
          <w:p>
            <w:pPr>
              <w:spacing w:line="340" w:lineRule="exact"/>
              <w:jc w:val="left"/>
              <w:rPr>
                <w:rFonts w:ascii="Times New Roman" w:hAnsi="Times New Roman" w:cs="Times New Roman"/>
                <w:szCs w:val="21"/>
              </w:rPr>
            </w:pPr>
            <w:r>
              <w:rPr>
                <w:rFonts w:ascii="Times New Roman" w:hAnsi="Times New Roman" w:cs="Times New Roman"/>
                <w:szCs w:val="21"/>
              </w:rPr>
              <w:t>3.结晶器</w:t>
            </w:r>
          </w:p>
          <w:p>
            <w:pPr>
              <w:spacing w:line="340" w:lineRule="exact"/>
              <w:jc w:val="left"/>
              <w:rPr>
                <w:rFonts w:ascii="Times New Roman" w:hAnsi="Times New Roman" w:cs="Times New Roman"/>
                <w:szCs w:val="21"/>
              </w:rPr>
            </w:pPr>
            <w:r>
              <w:rPr>
                <w:rFonts w:ascii="Times New Roman" w:hAnsi="Times New Roman" w:cs="Times New Roman"/>
                <w:szCs w:val="21"/>
              </w:rPr>
              <w:t>4.过滤设备</w:t>
            </w:r>
          </w:p>
          <w:p>
            <w:pPr>
              <w:snapToGrid w:val="0"/>
              <w:spacing w:line="340" w:lineRule="exact"/>
              <w:jc w:val="left"/>
              <w:rPr>
                <w:rFonts w:ascii="Times New Roman" w:hAnsi="Times New Roman" w:cs="Times New Roman"/>
                <w:szCs w:val="21"/>
              </w:rPr>
            </w:pPr>
            <w:r>
              <w:rPr>
                <w:rFonts w:ascii="Times New Roman" w:hAnsi="Times New Roman" w:cs="Times New Roman"/>
                <w:szCs w:val="21"/>
              </w:rPr>
              <w:t>5.干燥设备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14</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亚硫酸氢铵</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17</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工业用亚硫酸氢铵</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1.吸收器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2.分离器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15</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氢氧化锂</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18</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单水氢氧化锂</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1.煅烧炉*</w:t>
            </w:r>
          </w:p>
          <w:p>
            <w:pPr>
              <w:spacing w:line="340" w:lineRule="exact"/>
              <w:jc w:val="left"/>
              <w:rPr>
                <w:rFonts w:ascii="Times New Roman" w:hAnsi="Times New Roman" w:cs="Times New Roman"/>
                <w:szCs w:val="21"/>
              </w:rPr>
            </w:pPr>
            <w:r>
              <w:rPr>
                <w:rFonts w:ascii="Times New Roman" w:hAnsi="Times New Roman" w:cs="Times New Roman"/>
                <w:szCs w:val="21"/>
              </w:rPr>
              <w:t>2.浸出池</w:t>
            </w:r>
          </w:p>
          <w:p>
            <w:pPr>
              <w:spacing w:line="340" w:lineRule="exact"/>
              <w:jc w:val="left"/>
              <w:rPr>
                <w:rFonts w:ascii="Times New Roman" w:hAnsi="Times New Roman" w:cs="Times New Roman"/>
                <w:szCs w:val="21"/>
              </w:rPr>
            </w:pPr>
            <w:r>
              <w:rPr>
                <w:rFonts w:ascii="Times New Roman" w:hAnsi="Times New Roman" w:cs="Times New Roman"/>
                <w:szCs w:val="21"/>
              </w:rPr>
              <w:t>3.过滤器</w:t>
            </w:r>
          </w:p>
          <w:p>
            <w:pPr>
              <w:spacing w:line="340" w:lineRule="exact"/>
              <w:jc w:val="left"/>
              <w:rPr>
                <w:rFonts w:ascii="Times New Roman" w:hAnsi="Times New Roman" w:cs="Times New Roman"/>
                <w:szCs w:val="21"/>
              </w:rPr>
            </w:pPr>
            <w:r>
              <w:rPr>
                <w:rFonts w:ascii="Times New Roman" w:hAnsi="Times New Roman" w:cs="Times New Roman"/>
                <w:szCs w:val="21"/>
              </w:rPr>
              <w:t>4.蒸发器</w:t>
            </w:r>
          </w:p>
          <w:p>
            <w:pPr>
              <w:spacing w:line="340" w:lineRule="exact"/>
              <w:jc w:val="left"/>
              <w:rPr>
                <w:rFonts w:ascii="Times New Roman" w:hAnsi="Times New Roman" w:cs="Times New Roman"/>
                <w:szCs w:val="21"/>
              </w:rPr>
            </w:pPr>
            <w:r>
              <w:rPr>
                <w:rFonts w:ascii="Times New Roman" w:hAnsi="Times New Roman" w:cs="Times New Roman"/>
                <w:szCs w:val="21"/>
              </w:rPr>
              <w:t>5.结晶器</w:t>
            </w:r>
          </w:p>
          <w:p>
            <w:pPr>
              <w:spacing w:line="340" w:lineRule="exact"/>
              <w:jc w:val="left"/>
              <w:rPr>
                <w:rFonts w:ascii="Times New Roman" w:hAnsi="Times New Roman" w:cs="Times New Roman"/>
                <w:szCs w:val="21"/>
              </w:rPr>
            </w:pPr>
            <w:r>
              <w:rPr>
                <w:rFonts w:ascii="Times New Roman" w:hAnsi="Times New Roman" w:cs="Times New Roman"/>
                <w:szCs w:val="21"/>
              </w:rPr>
              <w:t>6.离心机</w:t>
            </w:r>
          </w:p>
          <w:p>
            <w:pPr>
              <w:snapToGrid w:val="0"/>
              <w:spacing w:line="340" w:lineRule="exact"/>
              <w:jc w:val="left"/>
              <w:rPr>
                <w:rFonts w:ascii="Times New Roman" w:hAnsi="Times New Roman" w:cs="Times New Roman"/>
                <w:szCs w:val="21"/>
              </w:rPr>
            </w:pPr>
            <w:r>
              <w:rPr>
                <w:rFonts w:ascii="Times New Roman" w:hAnsi="Times New Roman" w:cs="Times New Roman"/>
                <w:szCs w:val="21"/>
              </w:rPr>
              <w:t>7.干燥设备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16</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二盐基亚磷酸铅</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19</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二盐基亚磷酸铅</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1.反应设备</w:t>
            </w:r>
          </w:p>
          <w:p>
            <w:pPr>
              <w:spacing w:line="340" w:lineRule="exact"/>
              <w:jc w:val="left"/>
              <w:rPr>
                <w:rFonts w:ascii="Times New Roman" w:hAnsi="Times New Roman" w:cs="Times New Roman"/>
                <w:szCs w:val="21"/>
              </w:rPr>
            </w:pPr>
            <w:r>
              <w:rPr>
                <w:rFonts w:ascii="Times New Roman" w:hAnsi="Times New Roman" w:cs="Times New Roman"/>
                <w:szCs w:val="21"/>
              </w:rPr>
              <w:t>2.干燥设备</w:t>
            </w:r>
          </w:p>
          <w:p>
            <w:pPr>
              <w:spacing w:line="340" w:lineRule="exact"/>
              <w:jc w:val="left"/>
              <w:rPr>
                <w:rFonts w:ascii="Times New Roman" w:hAnsi="Times New Roman" w:cs="Times New Roman"/>
                <w:szCs w:val="21"/>
              </w:rPr>
            </w:pPr>
            <w:r>
              <w:rPr>
                <w:rFonts w:ascii="Times New Roman" w:hAnsi="Times New Roman" w:cs="Times New Roman"/>
                <w:szCs w:val="21"/>
              </w:rPr>
              <w:t>3.粉碎设备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17</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硫酸</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工业硫酸</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1.熔硫槽</w:t>
            </w:r>
          </w:p>
          <w:p>
            <w:pPr>
              <w:spacing w:line="340" w:lineRule="exact"/>
              <w:jc w:val="left"/>
              <w:rPr>
                <w:rFonts w:ascii="Times New Roman" w:hAnsi="Times New Roman" w:cs="Times New Roman"/>
                <w:szCs w:val="21"/>
              </w:rPr>
            </w:pPr>
            <w:r>
              <w:rPr>
                <w:rFonts w:ascii="Times New Roman" w:hAnsi="Times New Roman" w:cs="Times New Roman"/>
                <w:szCs w:val="21"/>
              </w:rPr>
              <w:t>2.风机</w:t>
            </w:r>
          </w:p>
          <w:p>
            <w:pPr>
              <w:spacing w:line="340" w:lineRule="exact"/>
              <w:jc w:val="left"/>
              <w:rPr>
                <w:rFonts w:ascii="Times New Roman" w:hAnsi="Times New Roman" w:cs="Times New Roman"/>
                <w:szCs w:val="21"/>
              </w:rPr>
            </w:pPr>
            <w:r>
              <w:rPr>
                <w:rFonts w:ascii="Times New Roman" w:hAnsi="Times New Roman" w:cs="Times New Roman"/>
                <w:szCs w:val="21"/>
              </w:rPr>
              <w:t>3.焙烧炉</w:t>
            </w:r>
          </w:p>
          <w:p>
            <w:pPr>
              <w:spacing w:line="340" w:lineRule="exact"/>
              <w:jc w:val="left"/>
              <w:rPr>
                <w:rFonts w:ascii="Times New Roman" w:hAnsi="Times New Roman" w:cs="Times New Roman"/>
                <w:szCs w:val="21"/>
              </w:rPr>
            </w:pPr>
            <w:r>
              <w:rPr>
                <w:rFonts w:ascii="Times New Roman" w:hAnsi="Times New Roman" w:cs="Times New Roman"/>
                <w:szCs w:val="21"/>
              </w:rPr>
              <w:t>4.除尘装置</w:t>
            </w:r>
          </w:p>
          <w:p>
            <w:pPr>
              <w:spacing w:line="340" w:lineRule="exact"/>
              <w:jc w:val="left"/>
              <w:rPr>
                <w:rFonts w:ascii="Times New Roman" w:hAnsi="Times New Roman" w:cs="Times New Roman"/>
                <w:szCs w:val="21"/>
              </w:rPr>
            </w:pPr>
            <w:r>
              <w:rPr>
                <w:rFonts w:ascii="Times New Roman" w:hAnsi="Times New Roman" w:cs="Times New Roman"/>
                <w:szCs w:val="21"/>
              </w:rPr>
              <w:t>5.洗涤塔</w:t>
            </w:r>
          </w:p>
          <w:p>
            <w:pPr>
              <w:spacing w:line="340" w:lineRule="exact"/>
              <w:jc w:val="left"/>
              <w:rPr>
                <w:rFonts w:ascii="Times New Roman" w:hAnsi="Times New Roman" w:cs="Times New Roman"/>
                <w:szCs w:val="21"/>
              </w:rPr>
            </w:pPr>
            <w:r>
              <w:rPr>
                <w:rFonts w:ascii="Times New Roman" w:hAnsi="Times New Roman" w:cs="Times New Roman"/>
                <w:szCs w:val="21"/>
              </w:rPr>
              <w:t>6.电除雾器</w:t>
            </w:r>
          </w:p>
          <w:p>
            <w:pPr>
              <w:spacing w:line="340" w:lineRule="exact"/>
              <w:jc w:val="left"/>
              <w:rPr>
                <w:rFonts w:ascii="Times New Roman" w:hAnsi="Times New Roman" w:cs="Times New Roman"/>
                <w:szCs w:val="21"/>
              </w:rPr>
            </w:pPr>
            <w:r>
              <w:rPr>
                <w:rFonts w:ascii="Times New Roman" w:hAnsi="Times New Roman" w:cs="Times New Roman"/>
                <w:szCs w:val="21"/>
              </w:rPr>
              <w:t>7.干燥塔</w:t>
            </w:r>
          </w:p>
          <w:p>
            <w:pPr>
              <w:spacing w:line="340" w:lineRule="exact"/>
              <w:jc w:val="left"/>
              <w:rPr>
                <w:rFonts w:ascii="Times New Roman" w:hAnsi="Times New Roman" w:cs="Times New Roman"/>
                <w:szCs w:val="21"/>
              </w:rPr>
            </w:pPr>
            <w:r>
              <w:rPr>
                <w:rFonts w:ascii="Times New Roman" w:hAnsi="Times New Roman" w:cs="Times New Roman"/>
                <w:szCs w:val="21"/>
              </w:rPr>
              <w:t>8.转化器*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9.吸收塔*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蓄电池用硫酸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1.吸收塔</w:t>
            </w:r>
          </w:p>
          <w:p>
            <w:pPr>
              <w:spacing w:line="340" w:lineRule="exact"/>
              <w:jc w:val="left"/>
              <w:rPr>
                <w:rFonts w:ascii="Times New Roman" w:hAnsi="Times New Roman" w:cs="Times New Roman"/>
                <w:szCs w:val="21"/>
              </w:rPr>
            </w:pPr>
            <w:r>
              <w:rPr>
                <w:rFonts w:ascii="Times New Roman" w:hAnsi="Times New Roman" w:cs="Times New Roman"/>
                <w:szCs w:val="21"/>
              </w:rPr>
              <w:t>2.冷却塔</w:t>
            </w:r>
          </w:p>
          <w:p>
            <w:pPr>
              <w:spacing w:line="340" w:lineRule="exact"/>
              <w:jc w:val="left"/>
              <w:rPr>
                <w:rFonts w:ascii="Times New Roman" w:hAnsi="Times New Roman" w:cs="Times New Roman"/>
                <w:szCs w:val="21"/>
              </w:rPr>
            </w:pPr>
            <w:r>
              <w:rPr>
                <w:rFonts w:ascii="Times New Roman" w:hAnsi="Times New Roman" w:cs="Times New Roman"/>
                <w:szCs w:val="21"/>
              </w:rPr>
              <w:t>3.循环槽</w:t>
            </w:r>
          </w:p>
          <w:p>
            <w:pPr>
              <w:spacing w:line="340" w:lineRule="exact"/>
              <w:jc w:val="left"/>
              <w:rPr>
                <w:rFonts w:ascii="Times New Roman" w:hAnsi="Times New Roman" w:cs="Times New Roman"/>
                <w:szCs w:val="21"/>
              </w:rPr>
            </w:pPr>
            <w:r>
              <w:rPr>
                <w:rFonts w:ascii="Times New Roman" w:hAnsi="Times New Roman" w:cs="Times New Roman"/>
                <w:szCs w:val="21"/>
              </w:rPr>
              <w:t>4.净化槽</w:t>
            </w:r>
          </w:p>
          <w:p>
            <w:pPr>
              <w:spacing w:line="340" w:lineRule="exact"/>
              <w:jc w:val="left"/>
              <w:rPr>
                <w:rFonts w:ascii="Times New Roman" w:hAnsi="Times New Roman" w:cs="Times New Roman"/>
                <w:bCs/>
                <w:szCs w:val="21"/>
              </w:rPr>
            </w:pPr>
            <w:r>
              <w:rPr>
                <w:rFonts w:ascii="Times New Roman" w:hAnsi="Times New Roman" w:cs="Times New Roman"/>
                <w:szCs w:val="21"/>
              </w:rPr>
              <w:t>5.</w:t>
            </w:r>
            <w:r>
              <w:rPr>
                <w:rFonts w:ascii="Times New Roman" w:hAnsi="Times New Roman" w:cs="Times New Roman"/>
                <w:bCs/>
                <w:szCs w:val="21"/>
              </w:rPr>
              <w:t>稀释罐</w:t>
            </w:r>
          </w:p>
          <w:p>
            <w:pPr>
              <w:snapToGrid w:val="0"/>
              <w:spacing w:line="340" w:lineRule="exact"/>
              <w:jc w:val="left"/>
              <w:rPr>
                <w:rFonts w:ascii="Times New Roman" w:hAnsi="Times New Roman" w:cs="Times New Roman"/>
                <w:szCs w:val="21"/>
              </w:rPr>
            </w:pPr>
            <w:r>
              <w:rPr>
                <w:rFonts w:ascii="Times New Roman" w:hAnsi="Times New Roman" w:cs="Times New Roman"/>
                <w:bCs/>
                <w:szCs w:val="21"/>
              </w:rPr>
              <w:t>6.计量罐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c>
          <w:tcPr>
            <w:tcW w:w="1088" w:type="pct"/>
            <w:tcBorders>
              <w:top w:val="single" w:color="auto" w:sz="4" w:space="0"/>
              <w:left w:val="single" w:color="auto" w:sz="4" w:space="0"/>
              <w:bottom w:val="single" w:color="auto" w:sz="4" w:space="0"/>
              <w:right w:val="single" w:color="auto" w:sz="4" w:space="0"/>
            </w:tcBorders>
            <w:vAlign w:val="center"/>
          </w:tcPr>
          <w:p>
            <w:pPr>
              <w:pStyle w:val="20"/>
              <w:tabs>
                <w:tab w:val="left" w:pos="619"/>
              </w:tabs>
              <w:spacing w:line="340" w:lineRule="exact"/>
              <w:jc w:val="center"/>
              <w:rPr>
                <w:rFonts w:ascii="Times New Roman" w:hAnsi="Times New Roman" w:cs="Times New Roman"/>
              </w:rPr>
            </w:pPr>
            <w:r>
              <w:rPr>
                <w:rFonts w:ascii="Times New Roman" w:hAnsi="Times New Roman" w:cs="Times New Roman"/>
                <w:bCs/>
              </w:rPr>
              <w:t>液体二氧化硫</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1.空分装置</w:t>
            </w:r>
          </w:p>
          <w:p>
            <w:pPr>
              <w:spacing w:line="340" w:lineRule="exact"/>
              <w:jc w:val="left"/>
              <w:rPr>
                <w:rFonts w:ascii="Times New Roman" w:hAnsi="Times New Roman" w:cs="Times New Roman"/>
                <w:szCs w:val="21"/>
              </w:rPr>
            </w:pPr>
            <w:r>
              <w:rPr>
                <w:rFonts w:ascii="Times New Roman" w:hAnsi="Times New Roman" w:cs="Times New Roman"/>
                <w:szCs w:val="21"/>
              </w:rPr>
              <w:t>2.焚硫炉</w:t>
            </w:r>
          </w:p>
          <w:p>
            <w:pPr>
              <w:spacing w:line="340" w:lineRule="exact"/>
              <w:jc w:val="left"/>
              <w:rPr>
                <w:rFonts w:ascii="Times New Roman" w:hAnsi="Times New Roman" w:cs="Times New Roman"/>
                <w:szCs w:val="21"/>
              </w:rPr>
            </w:pPr>
            <w:r>
              <w:rPr>
                <w:rFonts w:ascii="Times New Roman" w:hAnsi="Times New Roman" w:cs="Times New Roman"/>
                <w:szCs w:val="21"/>
              </w:rPr>
              <w:t>3.冷却器</w:t>
            </w:r>
          </w:p>
          <w:p>
            <w:pPr>
              <w:spacing w:line="340" w:lineRule="exact"/>
              <w:jc w:val="left"/>
              <w:rPr>
                <w:rFonts w:ascii="Times New Roman" w:hAnsi="Times New Roman" w:cs="Times New Roman"/>
                <w:szCs w:val="21"/>
              </w:rPr>
            </w:pPr>
            <w:r>
              <w:rPr>
                <w:rFonts w:ascii="Times New Roman" w:hAnsi="Times New Roman" w:cs="Times New Roman"/>
                <w:szCs w:val="21"/>
              </w:rPr>
              <w:t>4.过滤除尘设备</w:t>
            </w:r>
          </w:p>
          <w:p>
            <w:pPr>
              <w:spacing w:line="340" w:lineRule="exact"/>
              <w:jc w:val="left"/>
              <w:rPr>
                <w:rFonts w:ascii="Times New Roman" w:hAnsi="Times New Roman" w:cs="Times New Roman"/>
                <w:szCs w:val="21"/>
              </w:rPr>
            </w:pPr>
            <w:r>
              <w:rPr>
                <w:rFonts w:ascii="Times New Roman" w:hAnsi="Times New Roman" w:cs="Times New Roman"/>
                <w:szCs w:val="21"/>
              </w:rPr>
              <w:t>5.干燥塔</w:t>
            </w:r>
          </w:p>
          <w:p>
            <w:pPr>
              <w:spacing w:line="340" w:lineRule="exact"/>
              <w:jc w:val="left"/>
              <w:rPr>
                <w:rFonts w:ascii="Times New Roman" w:hAnsi="Times New Roman" w:cs="Times New Roman"/>
                <w:szCs w:val="21"/>
              </w:rPr>
            </w:pPr>
            <w:r>
              <w:rPr>
                <w:rFonts w:ascii="Times New Roman" w:hAnsi="Times New Roman" w:cs="Times New Roman"/>
                <w:szCs w:val="21"/>
              </w:rPr>
              <w:t>6.压缩机</w:t>
            </w:r>
          </w:p>
          <w:p>
            <w:pPr>
              <w:pStyle w:val="20"/>
              <w:tabs>
                <w:tab w:val="left" w:pos="619"/>
              </w:tabs>
              <w:spacing w:line="340" w:lineRule="exact"/>
              <w:jc w:val="left"/>
              <w:rPr>
                <w:rFonts w:ascii="Times New Roman" w:hAnsi="Times New Roman" w:cs="Times New Roman"/>
              </w:rPr>
            </w:pPr>
            <w:r>
              <w:rPr>
                <w:rFonts w:ascii="Times New Roman" w:hAnsi="Times New Roman" w:cs="Times New Roman"/>
              </w:rPr>
              <w:t>7.冷凝器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23</w:t>
            </w:r>
          </w:p>
        </w:tc>
        <w:tc>
          <w:tcPr>
            <w:tcW w:w="1088" w:type="pct"/>
            <w:tcBorders>
              <w:top w:val="single" w:color="auto" w:sz="4" w:space="0"/>
              <w:left w:val="single" w:color="auto" w:sz="4" w:space="0"/>
              <w:bottom w:val="single" w:color="auto" w:sz="4" w:space="0"/>
              <w:right w:val="single" w:color="auto" w:sz="4" w:space="0"/>
            </w:tcBorders>
            <w:vAlign w:val="center"/>
          </w:tcPr>
          <w:p>
            <w:pPr>
              <w:pStyle w:val="20"/>
              <w:tabs>
                <w:tab w:val="left" w:pos="619"/>
              </w:tabs>
              <w:spacing w:line="340" w:lineRule="exact"/>
              <w:jc w:val="center"/>
              <w:rPr>
                <w:rFonts w:ascii="Times New Roman" w:hAnsi="Times New Roman" w:cs="Times New Roman"/>
                <w:bCs/>
              </w:rPr>
            </w:pPr>
            <w:r>
              <w:rPr>
                <w:rFonts w:ascii="Times New Roman" w:hAnsi="Times New Roman" w:cs="Times New Roman"/>
                <w:bCs/>
              </w:rPr>
              <w:t>工业氯磺酸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1.三氧化硫生产设备</w:t>
            </w:r>
          </w:p>
          <w:p>
            <w:pPr>
              <w:spacing w:line="340" w:lineRule="exact"/>
              <w:jc w:val="left"/>
              <w:rPr>
                <w:rFonts w:ascii="Times New Roman" w:hAnsi="Times New Roman" w:cs="Times New Roman"/>
                <w:szCs w:val="21"/>
              </w:rPr>
            </w:pPr>
            <w:r>
              <w:rPr>
                <w:rFonts w:ascii="Times New Roman" w:hAnsi="Times New Roman" w:cs="Times New Roman"/>
                <w:szCs w:val="21"/>
              </w:rPr>
              <w:t>2.氯化氢生产设备</w:t>
            </w:r>
          </w:p>
          <w:p>
            <w:pPr>
              <w:spacing w:line="340" w:lineRule="exact"/>
              <w:jc w:val="left"/>
              <w:rPr>
                <w:rFonts w:ascii="Times New Roman" w:hAnsi="Times New Roman" w:cs="Times New Roman"/>
                <w:szCs w:val="21"/>
              </w:rPr>
            </w:pPr>
            <w:r>
              <w:rPr>
                <w:rFonts w:ascii="Times New Roman" w:hAnsi="Times New Roman" w:cs="Times New Roman"/>
                <w:szCs w:val="21"/>
              </w:rPr>
              <w:t>3.合成器</w:t>
            </w:r>
          </w:p>
          <w:p>
            <w:pPr>
              <w:spacing w:line="340" w:lineRule="exact"/>
              <w:jc w:val="left"/>
              <w:rPr>
                <w:rFonts w:ascii="Times New Roman" w:hAnsi="Times New Roman" w:cs="Times New Roman"/>
                <w:szCs w:val="21"/>
              </w:rPr>
            </w:pPr>
            <w:r>
              <w:rPr>
                <w:rFonts w:ascii="Times New Roman" w:hAnsi="Times New Roman" w:cs="Times New Roman"/>
                <w:szCs w:val="21"/>
              </w:rPr>
              <w:t>4.冷却装置</w:t>
            </w:r>
          </w:p>
          <w:p>
            <w:pPr>
              <w:pStyle w:val="20"/>
              <w:tabs>
                <w:tab w:val="left" w:pos="619"/>
              </w:tabs>
              <w:spacing w:line="340" w:lineRule="exact"/>
              <w:jc w:val="left"/>
              <w:rPr>
                <w:rFonts w:ascii="Times New Roman" w:hAnsi="Times New Roman" w:cs="Times New Roman"/>
                <w:b/>
                <w:bCs/>
              </w:rPr>
            </w:pPr>
            <w:r>
              <w:rPr>
                <w:rFonts w:ascii="Times New Roman" w:hAnsi="Times New Roman" w:cs="Times New Roman"/>
              </w:rPr>
              <w:t>5.气液分离设备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18</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硝酸</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24</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工业硝酸</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1.原料气净化设备</w:t>
            </w:r>
          </w:p>
          <w:p>
            <w:pPr>
              <w:spacing w:line="340" w:lineRule="exact"/>
              <w:jc w:val="left"/>
              <w:rPr>
                <w:rFonts w:ascii="Times New Roman" w:hAnsi="Times New Roman" w:cs="Times New Roman"/>
                <w:szCs w:val="21"/>
              </w:rPr>
            </w:pPr>
            <w:r>
              <w:rPr>
                <w:rFonts w:ascii="Times New Roman" w:hAnsi="Times New Roman" w:cs="Times New Roman"/>
                <w:szCs w:val="21"/>
              </w:rPr>
              <w:t>2.原料气混合设备</w:t>
            </w:r>
          </w:p>
          <w:p>
            <w:pPr>
              <w:spacing w:line="340" w:lineRule="exact"/>
              <w:jc w:val="left"/>
              <w:rPr>
                <w:rFonts w:ascii="Times New Roman" w:hAnsi="Times New Roman" w:cs="Times New Roman"/>
                <w:szCs w:val="21"/>
              </w:rPr>
            </w:pPr>
            <w:r>
              <w:rPr>
                <w:rFonts w:ascii="Times New Roman" w:hAnsi="Times New Roman" w:cs="Times New Roman"/>
                <w:szCs w:val="21"/>
              </w:rPr>
              <w:t>3.氧化设备</w:t>
            </w:r>
          </w:p>
          <w:p>
            <w:pPr>
              <w:spacing w:line="340" w:lineRule="exact"/>
              <w:jc w:val="left"/>
              <w:rPr>
                <w:rFonts w:ascii="Times New Roman" w:hAnsi="Times New Roman" w:cs="Times New Roman"/>
                <w:szCs w:val="21"/>
              </w:rPr>
            </w:pPr>
            <w:r>
              <w:rPr>
                <w:rFonts w:ascii="Times New Roman" w:hAnsi="Times New Roman" w:cs="Times New Roman"/>
                <w:szCs w:val="21"/>
              </w:rPr>
              <w:t>4.透平设备</w:t>
            </w:r>
          </w:p>
          <w:p>
            <w:pPr>
              <w:spacing w:line="340" w:lineRule="exact"/>
              <w:jc w:val="left"/>
              <w:rPr>
                <w:rFonts w:ascii="Times New Roman" w:hAnsi="Times New Roman" w:cs="Times New Roman"/>
                <w:szCs w:val="21"/>
              </w:rPr>
            </w:pPr>
            <w:r>
              <w:rPr>
                <w:rFonts w:ascii="Times New Roman" w:hAnsi="Times New Roman" w:cs="Times New Roman"/>
                <w:szCs w:val="21"/>
              </w:rPr>
              <w:t>5.吸收设备*</w:t>
            </w:r>
          </w:p>
          <w:p>
            <w:pPr>
              <w:spacing w:line="340" w:lineRule="exact"/>
              <w:jc w:val="left"/>
              <w:rPr>
                <w:rFonts w:ascii="Times New Roman" w:hAnsi="Times New Roman" w:cs="Times New Roman"/>
                <w:szCs w:val="21"/>
              </w:rPr>
            </w:pPr>
            <w:r>
              <w:rPr>
                <w:rFonts w:ascii="Times New Roman" w:hAnsi="Times New Roman" w:cs="Times New Roman"/>
                <w:szCs w:val="21"/>
              </w:rPr>
              <w:t>6.加热设备</w:t>
            </w:r>
          </w:p>
          <w:p>
            <w:pPr>
              <w:spacing w:line="340" w:lineRule="exact"/>
              <w:jc w:val="left"/>
              <w:rPr>
                <w:rFonts w:ascii="Times New Roman" w:hAnsi="Times New Roman" w:cs="Times New Roman"/>
                <w:szCs w:val="21"/>
              </w:rPr>
            </w:pPr>
            <w:r>
              <w:rPr>
                <w:rFonts w:ascii="Times New Roman" w:hAnsi="Times New Roman" w:cs="Times New Roman"/>
                <w:szCs w:val="21"/>
              </w:rPr>
              <w:t>7.冷却设备</w:t>
            </w:r>
          </w:p>
          <w:p>
            <w:pPr>
              <w:spacing w:line="340" w:lineRule="exact"/>
              <w:jc w:val="left"/>
              <w:rPr>
                <w:rFonts w:ascii="Times New Roman" w:hAnsi="Times New Roman" w:cs="Times New Roman"/>
                <w:szCs w:val="21"/>
              </w:rPr>
            </w:pPr>
            <w:r>
              <w:rPr>
                <w:rFonts w:ascii="Times New Roman" w:hAnsi="Times New Roman" w:cs="Times New Roman"/>
                <w:szCs w:val="21"/>
              </w:rPr>
              <w:t>8.漂白设备</w:t>
            </w:r>
          </w:p>
          <w:p>
            <w:pPr>
              <w:spacing w:line="340" w:lineRule="exact"/>
              <w:jc w:val="left"/>
              <w:rPr>
                <w:rFonts w:ascii="Times New Roman" w:hAnsi="Times New Roman" w:cs="Times New Roman"/>
                <w:szCs w:val="21"/>
              </w:rPr>
            </w:pPr>
            <w:r>
              <w:rPr>
                <w:rFonts w:ascii="Times New Roman" w:hAnsi="Times New Roman" w:cs="Times New Roman"/>
                <w:szCs w:val="21"/>
              </w:rPr>
              <w:t>9.精馏设备</w:t>
            </w:r>
          </w:p>
          <w:p>
            <w:pPr>
              <w:spacing w:line="340" w:lineRule="exact"/>
              <w:jc w:val="left"/>
              <w:rPr>
                <w:rFonts w:ascii="Times New Roman" w:hAnsi="Times New Roman" w:cs="Times New Roman"/>
                <w:szCs w:val="21"/>
              </w:rPr>
            </w:pPr>
            <w:r>
              <w:rPr>
                <w:rFonts w:ascii="Times New Roman" w:hAnsi="Times New Roman" w:cs="Times New Roman"/>
                <w:szCs w:val="21"/>
              </w:rPr>
              <w:t>10.产品贮存设备</w:t>
            </w:r>
          </w:p>
          <w:p>
            <w:pPr>
              <w:spacing w:line="340" w:lineRule="exact"/>
              <w:jc w:val="left"/>
              <w:rPr>
                <w:rFonts w:ascii="Times New Roman" w:hAnsi="Times New Roman" w:cs="Times New Roman"/>
                <w:szCs w:val="21"/>
              </w:rPr>
            </w:pPr>
            <w:r>
              <w:rPr>
                <w:rFonts w:ascii="Times New Roman" w:hAnsi="Times New Roman" w:cs="Times New Roman"/>
                <w:szCs w:val="21"/>
              </w:rPr>
              <w:t>11.尾气净化设备</w:t>
            </w:r>
          </w:p>
          <w:p>
            <w:pPr>
              <w:snapToGrid w:val="0"/>
              <w:spacing w:line="340" w:lineRule="exact"/>
              <w:jc w:val="left"/>
              <w:rPr>
                <w:rFonts w:ascii="Times New Roman" w:hAnsi="Times New Roman" w:cs="Times New Roman"/>
                <w:szCs w:val="21"/>
              </w:rPr>
            </w:pPr>
            <w:r>
              <w:rPr>
                <w:rFonts w:ascii="Times New Roman" w:hAnsi="Times New Roman" w:cs="Times New Roman"/>
                <w:szCs w:val="21"/>
              </w:rPr>
              <w:t>12.高压合成（直硝法）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19</w:t>
            </w:r>
          </w:p>
        </w:tc>
        <w:tc>
          <w:tcPr>
            <w:tcW w:w="1004"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液体无水氨</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25</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液体无水氨</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1.压缩机</w:t>
            </w:r>
          </w:p>
          <w:p>
            <w:pPr>
              <w:spacing w:line="340" w:lineRule="exact"/>
              <w:jc w:val="left"/>
              <w:rPr>
                <w:rFonts w:ascii="Times New Roman" w:hAnsi="Times New Roman" w:cs="Times New Roman"/>
                <w:szCs w:val="21"/>
              </w:rPr>
            </w:pPr>
            <w:r>
              <w:rPr>
                <w:rFonts w:ascii="Times New Roman" w:hAnsi="Times New Roman" w:cs="Times New Roman"/>
                <w:szCs w:val="21"/>
              </w:rPr>
              <w:t>2.原料气制备装置</w:t>
            </w:r>
          </w:p>
          <w:p>
            <w:pPr>
              <w:spacing w:line="340" w:lineRule="exact"/>
              <w:jc w:val="left"/>
              <w:rPr>
                <w:rFonts w:ascii="Times New Roman" w:hAnsi="Times New Roman" w:cs="Times New Roman"/>
                <w:szCs w:val="21"/>
              </w:rPr>
            </w:pPr>
            <w:r>
              <w:rPr>
                <w:rFonts w:ascii="Times New Roman" w:hAnsi="Times New Roman" w:cs="Times New Roman"/>
                <w:szCs w:val="21"/>
              </w:rPr>
              <w:t>3.脱硫塔</w:t>
            </w:r>
          </w:p>
          <w:p>
            <w:pPr>
              <w:spacing w:line="340" w:lineRule="exact"/>
              <w:jc w:val="left"/>
              <w:rPr>
                <w:rFonts w:ascii="Times New Roman" w:hAnsi="Times New Roman" w:cs="Times New Roman"/>
                <w:szCs w:val="21"/>
              </w:rPr>
            </w:pPr>
            <w:r>
              <w:rPr>
                <w:rFonts w:ascii="Times New Roman" w:hAnsi="Times New Roman" w:cs="Times New Roman"/>
                <w:szCs w:val="21"/>
              </w:rPr>
              <w:t>4.脱碳装置</w:t>
            </w:r>
          </w:p>
          <w:p>
            <w:pPr>
              <w:spacing w:line="340" w:lineRule="exact"/>
              <w:jc w:val="left"/>
              <w:rPr>
                <w:rFonts w:ascii="Times New Roman" w:hAnsi="Times New Roman" w:cs="Times New Roman"/>
                <w:szCs w:val="21"/>
              </w:rPr>
            </w:pPr>
            <w:r>
              <w:rPr>
                <w:rFonts w:ascii="Times New Roman" w:hAnsi="Times New Roman" w:cs="Times New Roman"/>
                <w:szCs w:val="21"/>
              </w:rPr>
              <w:t>5.变换炉*</w:t>
            </w:r>
          </w:p>
          <w:p>
            <w:pPr>
              <w:spacing w:line="340" w:lineRule="exact"/>
              <w:jc w:val="left"/>
              <w:rPr>
                <w:rFonts w:ascii="Times New Roman" w:hAnsi="Times New Roman" w:cs="Times New Roman"/>
                <w:szCs w:val="21"/>
              </w:rPr>
            </w:pPr>
            <w:r>
              <w:rPr>
                <w:rFonts w:ascii="Times New Roman" w:hAnsi="Times New Roman" w:cs="Times New Roman"/>
                <w:szCs w:val="21"/>
              </w:rPr>
              <w:t>6.氨合成塔*</w:t>
            </w:r>
          </w:p>
          <w:p>
            <w:pPr>
              <w:spacing w:line="340" w:lineRule="exact"/>
              <w:jc w:val="left"/>
              <w:rPr>
                <w:rFonts w:ascii="Times New Roman" w:hAnsi="Times New Roman" w:cs="Times New Roman"/>
                <w:szCs w:val="21"/>
              </w:rPr>
            </w:pPr>
            <w:r>
              <w:rPr>
                <w:rFonts w:ascii="Times New Roman" w:hAnsi="Times New Roman" w:cs="Times New Roman"/>
                <w:szCs w:val="21"/>
              </w:rPr>
              <w:t>7.氨分离器</w:t>
            </w:r>
          </w:p>
          <w:p>
            <w:pPr>
              <w:spacing w:line="340" w:lineRule="exact"/>
              <w:jc w:val="left"/>
              <w:rPr>
                <w:rFonts w:ascii="Times New Roman" w:hAnsi="Times New Roman" w:cs="Times New Roman"/>
                <w:szCs w:val="21"/>
              </w:rPr>
            </w:pPr>
            <w:r>
              <w:rPr>
                <w:rFonts w:ascii="Times New Roman" w:hAnsi="Times New Roman" w:cs="Times New Roman"/>
                <w:szCs w:val="21"/>
              </w:rPr>
              <w:t>8.氨中间贮槽或中间储罐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20</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氰氨化钙</w:t>
            </w: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26</w:t>
            </w:r>
          </w:p>
        </w:tc>
        <w:tc>
          <w:tcPr>
            <w:tcW w:w="1088" w:type="pc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肥料级氰氨化钙</w:t>
            </w:r>
          </w:p>
        </w:tc>
        <w:tc>
          <w:tcPr>
            <w:tcW w:w="1570" w:type="pct"/>
            <w:vMerge w:val="restart"/>
            <w:tcBorders>
              <w:top w:val="single" w:color="auto" w:sz="4" w:space="0"/>
              <w:left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1.空气、氮气储罐</w:t>
            </w:r>
          </w:p>
          <w:p>
            <w:pPr>
              <w:spacing w:line="340" w:lineRule="exact"/>
              <w:jc w:val="left"/>
              <w:rPr>
                <w:rFonts w:ascii="Times New Roman" w:hAnsi="Times New Roman" w:cs="Times New Roman"/>
                <w:szCs w:val="21"/>
              </w:rPr>
            </w:pPr>
            <w:r>
              <w:rPr>
                <w:rFonts w:ascii="Times New Roman" w:hAnsi="Times New Roman" w:cs="Times New Roman"/>
                <w:szCs w:val="21"/>
              </w:rPr>
              <w:t>2.原料粉碎设备</w:t>
            </w:r>
          </w:p>
          <w:p>
            <w:pPr>
              <w:spacing w:line="340" w:lineRule="exact"/>
              <w:jc w:val="left"/>
              <w:rPr>
                <w:rFonts w:ascii="Times New Roman" w:hAnsi="Times New Roman" w:cs="Times New Roman"/>
                <w:szCs w:val="21"/>
              </w:rPr>
            </w:pPr>
            <w:r>
              <w:rPr>
                <w:rFonts w:ascii="Times New Roman" w:hAnsi="Times New Roman" w:cs="Times New Roman"/>
                <w:szCs w:val="21"/>
              </w:rPr>
              <w:t>3.配料计量设备</w:t>
            </w:r>
          </w:p>
          <w:p>
            <w:pPr>
              <w:spacing w:line="340" w:lineRule="exact"/>
              <w:jc w:val="left"/>
              <w:rPr>
                <w:rFonts w:ascii="Times New Roman" w:hAnsi="Times New Roman" w:cs="Times New Roman"/>
                <w:szCs w:val="21"/>
              </w:rPr>
            </w:pPr>
            <w:r>
              <w:rPr>
                <w:rFonts w:ascii="Times New Roman" w:hAnsi="Times New Roman" w:cs="Times New Roman"/>
                <w:szCs w:val="21"/>
              </w:rPr>
              <w:t>4.球磨设备</w:t>
            </w:r>
          </w:p>
          <w:p>
            <w:pPr>
              <w:widowControl/>
              <w:spacing w:line="340" w:lineRule="exact"/>
              <w:jc w:val="left"/>
              <w:rPr>
                <w:rFonts w:ascii="Times New Roman" w:hAnsi="Times New Roman" w:cs="Times New Roman"/>
                <w:kern w:val="0"/>
                <w:szCs w:val="21"/>
              </w:rPr>
            </w:pPr>
            <w:r>
              <w:rPr>
                <w:rFonts w:ascii="Times New Roman" w:hAnsi="Times New Roman" w:cs="Times New Roman"/>
                <w:szCs w:val="21"/>
              </w:rPr>
              <w:t>5.反应炉</w:t>
            </w:r>
          </w:p>
          <w:p>
            <w:pPr>
              <w:widowControl/>
              <w:spacing w:line="340" w:lineRule="exact"/>
              <w:jc w:val="left"/>
              <w:rPr>
                <w:rFonts w:ascii="Times New Roman" w:hAnsi="Times New Roman" w:cs="Times New Roman"/>
                <w:kern w:val="0"/>
                <w:szCs w:val="21"/>
              </w:rPr>
            </w:pPr>
            <w:r>
              <w:rPr>
                <w:rFonts w:ascii="Times New Roman" w:hAnsi="Times New Roman" w:cs="Times New Roman"/>
                <w:kern w:val="0"/>
                <w:szCs w:val="21"/>
              </w:rPr>
              <w:t>6.冷却设备</w:t>
            </w:r>
          </w:p>
          <w:p>
            <w:pPr>
              <w:widowControl/>
              <w:spacing w:line="340" w:lineRule="exact"/>
              <w:jc w:val="left"/>
              <w:rPr>
                <w:rFonts w:ascii="Times New Roman" w:hAnsi="Times New Roman" w:cs="Times New Roman"/>
                <w:kern w:val="0"/>
                <w:szCs w:val="21"/>
              </w:rPr>
            </w:pPr>
            <w:r>
              <w:rPr>
                <w:rFonts w:ascii="Times New Roman" w:hAnsi="Times New Roman" w:cs="Times New Roman"/>
                <w:kern w:val="0"/>
                <w:szCs w:val="21"/>
              </w:rPr>
              <w:t>7.排风设备</w:t>
            </w:r>
          </w:p>
          <w:p>
            <w:pPr>
              <w:widowControl/>
              <w:spacing w:line="340" w:lineRule="exact"/>
              <w:jc w:val="left"/>
              <w:rPr>
                <w:rFonts w:ascii="Times New Roman" w:hAnsi="Times New Roman" w:cs="Times New Roman"/>
                <w:kern w:val="0"/>
                <w:szCs w:val="21"/>
              </w:rPr>
            </w:pPr>
            <w:r>
              <w:rPr>
                <w:rFonts w:ascii="Times New Roman" w:hAnsi="Times New Roman" w:cs="Times New Roman"/>
                <w:kern w:val="0"/>
                <w:szCs w:val="21"/>
              </w:rPr>
              <w:t>8.含尘气体净化回收设备</w:t>
            </w:r>
          </w:p>
          <w:p>
            <w:pPr>
              <w:snapToGrid w:val="0"/>
              <w:spacing w:line="340" w:lineRule="exact"/>
              <w:jc w:val="left"/>
              <w:rPr>
                <w:rFonts w:ascii="Times New Roman" w:hAnsi="Times New Roman" w:cs="Times New Roman"/>
                <w:szCs w:val="21"/>
              </w:rPr>
            </w:pPr>
            <w:r>
              <w:rPr>
                <w:rFonts w:ascii="Times New Roman" w:hAnsi="Times New Roman" w:cs="Times New Roman"/>
                <w:szCs w:val="21"/>
              </w:rPr>
              <w:t>9.空分系统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7</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0" w:lineRule="atLeast"/>
              <w:jc w:val="center"/>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氰氨化钙</w:t>
            </w:r>
          </w:p>
        </w:tc>
        <w:tc>
          <w:tcPr>
            <w:tcW w:w="1570" w:type="pct"/>
            <w:vMerge w:val="continue"/>
            <w:tcBorders>
              <w:left w:val="single" w:color="auto" w:sz="4" w:space="0"/>
              <w:bottom w:val="single" w:color="auto" w:sz="4" w:space="0"/>
              <w:right w:val="single" w:color="auto" w:sz="4" w:space="0"/>
            </w:tcBorders>
            <w:vAlign w:val="center"/>
          </w:tcPr>
          <w:p>
            <w:pPr>
              <w:snapToGrid w:val="0"/>
              <w:spacing w:line="34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21</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铝粉</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28</w:t>
            </w:r>
          </w:p>
        </w:tc>
        <w:tc>
          <w:tcPr>
            <w:tcW w:w="1088" w:type="pct"/>
            <w:tcBorders>
              <w:top w:val="single" w:color="auto" w:sz="4" w:space="0"/>
              <w:left w:val="single" w:color="auto" w:sz="4" w:space="0"/>
              <w:bottom w:val="single" w:color="auto" w:sz="4" w:space="0"/>
              <w:right w:val="single" w:color="auto" w:sz="4" w:space="0"/>
            </w:tcBorders>
            <w:vAlign w:val="center"/>
          </w:tcPr>
          <w:p>
            <w:pPr>
              <w:pStyle w:val="20"/>
              <w:tabs>
                <w:tab w:val="left" w:pos="0"/>
                <w:tab w:val="left" w:pos="619"/>
              </w:tabs>
              <w:spacing w:line="340" w:lineRule="exact"/>
              <w:ind w:left="67" w:leftChars="32"/>
              <w:jc w:val="center"/>
              <w:rPr>
                <w:rFonts w:ascii="Times New Roman" w:hAnsi="Times New Roman" w:cs="Times New Roman"/>
              </w:rPr>
            </w:pPr>
            <w:r>
              <w:rPr>
                <w:rFonts w:ascii="Times New Roman" w:hAnsi="Times New Roman" w:cs="Times New Roman"/>
              </w:rPr>
              <w:t>烟花爆竹用铝粉</w:t>
            </w:r>
          </w:p>
        </w:tc>
        <w:tc>
          <w:tcPr>
            <w:tcW w:w="1570" w:type="pct"/>
            <w:vMerge w:val="restart"/>
            <w:tcBorders>
              <w:top w:val="single" w:color="auto" w:sz="4" w:space="0"/>
              <w:left w:val="single" w:color="auto" w:sz="4" w:space="0"/>
              <w:right w:val="single" w:color="auto" w:sz="4" w:space="0"/>
            </w:tcBorders>
            <w:vAlign w:val="center"/>
          </w:tcPr>
          <w:p>
            <w:pPr>
              <w:spacing w:line="340" w:lineRule="exact"/>
              <w:ind w:leftChars="-16" w:right="21" w:rightChars="10" w:hanging="33" w:hangingChars="16"/>
              <w:jc w:val="left"/>
              <w:rPr>
                <w:rFonts w:ascii="Times New Roman" w:hAnsi="Times New Roman" w:cs="Times New Roman"/>
                <w:b/>
                <w:szCs w:val="21"/>
              </w:rPr>
            </w:pPr>
            <w:r>
              <w:rPr>
                <w:rFonts w:ascii="Times New Roman" w:hAnsi="Times New Roman" w:cs="Times New Roman"/>
                <w:b/>
                <w:szCs w:val="21"/>
              </w:rPr>
              <w:t>球磨铝粉：</w:t>
            </w:r>
          </w:p>
          <w:p>
            <w:pPr>
              <w:spacing w:line="34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1.球磨机</w:t>
            </w:r>
          </w:p>
          <w:p>
            <w:pPr>
              <w:spacing w:line="34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2.分离器</w:t>
            </w:r>
          </w:p>
          <w:p>
            <w:pPr>
              <w:snapToGrid w:val="0"/>
              <w:spacing w:line="340" w:lineRule="exact"/>
              <w:ind w:leftChars="-16" w:hanging="33" w:hangingChars="16"/>
              <w:jc w:val="left"/>
              <w:rPr>
                <w:rFonts w:ascii="Times New Roman" w:hAnsi="Times New Roman" w:cs="Times New Roman"/>
                <w:szCs w:val="21"/>
              </w:rPr>
            </w:pPr>
            <w:r>
              <w:rPr>
                <w:rFonts w:ascii="Times New Roman" w:hAnsi="Times New Roman" w:cs="Times New Roman"/>
                <w:szCs w:val="21"/>
              </w:rPr>
              <w:t>3.集尘器</w:t>
            </w:r>
          </w:p>
          <w:p>
            <w:pPr>
              <w:tabs>
                <w:tab w:val="left" w:pos="0"/>
              </w:tabs>
              <w:spacing w:line="340" w:lineRule="exact"/>
              <w:ind w:leftChars="-16" w:right="21" w:rightChars="10" w:hanging="33" w:hangingChars="16"/>
              <w:jc w:val="left"/>
              <w:rPr>
                <w:rFonts w:ascii="Times New Roman" w:hAnsi="Times New Roman" w:cs="Times New Roman"/>
                <w:b/>
                <w:szCs w:val="21"/>
              </w:rPr>
            </w:pPr>
            <w:r>
              <w:rPr>
                <w:rFonts w:ascii="Times New Roman" w:hAnsi="Times New Roman" w:cs="Times New Roman"/>
                <w:b/>
                <w:szCs w:val="21"/>
              </w:rPr>
              <w:t>雾化铝粉</w:t>
            </w:r>
          </w:p>
          <w:p>
            <w:pPr>
              <w:tabs>
                <w:tab w:val="left" w:pos="0"/>
              </w:tabs>
              <w:spacing w:line="34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1.气体循环装置</w:t>
            </w:r>
          </w:p>
          <w:p>
            <w:pPr>
              <w:tabs>
                <w:tab w:val="left" w:pos="0"/>
              </w:tabs>
              <w:spacing w:line="34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2.熔炼设备</w:t>
            </w:r>
          </w:p>
          <w:p>
            <w:pPr>
              <w:snapToGrid w:val="0"/>
              <w:spacing w:line="340" w:lineRule="exact"/>
              <w:ind w:leftChars="-16" w:hanging="33" w:hangingChars="16"/>
              <w:jc w:val="left"/>
              <w:rPr>
                <w:rFonts w:ascii="Times New Roman" w:hAnsi="Times New Roman" w:cs="Times New Roman"/>
                <w:szCs w:val="21"/>
              </w:rPr>
            </w:pPr>
            <w:r>
              <w:rPr>
                <w:rFonts w:ascii="Times New Roman" w:hAnsi="Times New Roman" w:cs="Times New Roman"/>
                <w:szCs w:val="21"/>
              </w:rPr>
              <w:t>3.雾化装置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29</w:t>
            </w:r>
          </w:p>
        </w:tc>
        <w:tc>
          <w:tcPr>
            <w:tcW w:w="1088" w:type="pct"/>
            <w:tcBorders>
              <w:top w:val="single" w:color="auto" w:sz="4" w:space="0"/>
              <w:left w:val="single" w:color="auto" w:sz="4" w:space="0"/>
              <w:bottom w:val="single" w:color="auto" w:sz="4" w:space="0"/>
              <w:right w:val="single" w:color="auto" w:sz="4" w:space="0"/>
            </w:tcBorders>
            <w:vAlign w:val="center"/>
          </w:tcPr>
          <w:p>
            <w:pPr>
              <w:tabs>
                <w:tab w:val="left" w:pos="0"/>
              </w:tabs>
              <w:spacing w:line="340" w:lineRule="exact"/>
              <w:ind w:left="68" w:leftChars="32" w:right="21" w:rightChars="10" w:hanging="1"/>
              <w:jc w:val="center"/>
              <w:rPr>
                <w:rFonts w:ascii="Times New Roman" w:hAnsi="Times New Roman" w:cs="Times New Roman"/>
                <w:szCs w:val="21"/>
              </w:rPr>
            </w:pPr>
            <w:r>
              <w:rPr>
                <w:rFonts w:ascii="Times New Roman" w:hAnsi="Times New Roman" w:cs="Times New Roman"/>
                <w:szCs w:val="21"/>
              </w:rPr>
              <w:t>铝粉</w:t>
            </w:r>
          </w:p>
        </w:tc>
        <w:tc>
          <w:tcPr>
            <w:tcW w:w="1570" w:type="pct"/>
            <w:vMerge w:val="continue"/>
            <w:tcBorders>
              <w:left w:val="single" w:color="auto" w:sz="4" w:space="0"/>
              <w:bottom w:val="single" w:color="auto" w:sz="4" w:space="0"/>
              <w:right w:val="single" w:color="auto" w:sz="4" w:space="0"/>
            </w:tcBorders>
            <w:vAlign w:val="center"/>
          </w:tcPr>
          <w:p>
            <w:pPr>
              <w:snapToGrid w:val="0"/>
              <w:spacing w:line="340" w:lineRule="exact"/>
              <w:ind w:leftChars="-16" w:hanging="33" w:hangingChars="16"/>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22</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铝镁合金粉</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30</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szCs w:val="21"/>
              </w:rPr>
            </w:pPr>
            <w:r>
              <w:rPr>
                <w:rFonts w:ascii="Times New Roman" w:hAnsi="Times New Roman" w:cs="Times New Roman"/>
                <w:szCs w:val="21"/>
              </w:rPr>
              <w:t>烟花爆竹用铝镁合金粉</w:t>
            </w:r>
            <w:r>
              <w:rPr>
                <w:rFonts w:ascii="Times New Roman" w:hAnsi="Times New Roman" w:cs="Times New Roman"/>
              </w:rPr>
              <w:t>＃</w:t>
            </w:r>
          </w:p>
        </w:tc>
        <w:tc>
          <w:tcPr>
            <w:tcW w:w="1570" w:type="pct"/>
            <w:vMerge w:val="restart"/>
            <w:tcBorders>
              <w:top w:val="single" w:color="auto" w:sz="4" w:space="0"/>
              <w:left w:val="single" w:color="auto" w:sz="4" w:space="0"/>
              <w:right w:val="single" w:color="auto" w:sz="4" w:space="0"/>
            </w:tcBorders>
            <w:vAlign w:val="center"/>
          </w:tcPr>
          <w:p>
            <w:pPr>
              <w:tabs>
                <w:tab w:val="left" w:pos="0"/>
              </w:tabs>
              <w:spacing w:line="36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1.熔炼炉*</w:t>
            </w:r>
          </w:p>
          <w:p>
            <w:pPr>
              <w:snapToGrid w:val="0"/>
              <w:spacing w:line="360" w:lineRule="exact"/>
              <w:ind w:leftChars="-16" w:hanging="33" w:hangingChars="16"/>
              <w:jc w:val="left"/>
              <w:rPr>
                <w:rFonts w:ascii="Times New Roman" w:hAnsi="Times New Roman" w:cs="Times New Roman"/>
                <w:szCs w:val="21"/>
              </w:rPr>
            </w:pPr>
            <w:r>
              <w:rPr>
                <w:rFonts w:ascii="Times New Roman" w:hAnsi="Times New Roman" w:cs="Times New Roman"/>
                <w:szCs w:val="21"/>
              </w:rPr>
              <w:t>2.粉碎机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szCs w:val="21"/>
              </w:rPr>
            </w:pPr>
            <w:r>
              <w:rPr>
                <w:rFonts w:ascii="Times New Roman" w:hAnsi="Times New Roman" w:cs="Times New Roman"/>
                <w:szCs w:val="21"/>
              </w:rPr>
              <w:t>铝镁合金粉</w:t>
            </w:r>
            <w:r>
              <w:rPr>
                <w:rFonts w:ascii="Times New Roman" w:hAnsi="Times New Roman" w:cs="Times New Roman"/>
              </w:rPr>
              <w:t>＃</w:t>
            </w:r>
          </w:p>
        </w:tc>
        <w:tc>
          <w:tcPr>
            <w:tcW w:w="1570" w:type="pct"/>
            <w:vMerge w:val="continue"/>
            <w:tcBorders>
              <w:left w:val="single" w:color="auto" w:sz="4" w:space="0"/>
              <w:bottom w:val="single" w:color="auto" w:sz="4" w:space="0"/>
              <w:right w:val="single" w:color="auto" w:sz="4" w:space="0"/>
            </w:tcBorders>
            <w:vAlign w:val="center"/>
          </w:tcPr>
          <w:p>
            <w:pPr>
              <w:tabs>
                <w:tab w:val="left" w:pos="0"/>
              </w:tabs>
              <w:spacing w:line="360" w:lineRule="exact"/>
              <w:ind w:leftChars="-16" w:right="21" w:rightChars="10" w:hanging="33" w:hangingChars="16"/>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23</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钛粉</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32</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szCs w:val="21"/>
              </w:rPr>
            </w:pPr>
            <w:r>
              <w:rPr>
                <w:rFonts w:ascii="Times New Roman" w:hAnsi="Times New Roman" w:cs="Times New Roman"/>
                <w:szCs w:val="21"/>
              </w:rPr>
              <w:t>烟花爆竹用钛粉</w:t>
            </w:r>
          </w:p>
        </w:tc>
        <w:tc>
          <w:tcPr>
            <w:tcW w:w="1570" w:type="pct"/>
            <w:vMerge w:val="restart"/>
            <w:tcBorders>
              <w:top w:val="single" w:color="auto" w:sz="4" w:space="0"/>
              <w:left w:val="single" w:color="auto" w:sz="4" w:space="0"/>
              <w:right w:val="single" w:color="auto" w:sz="4" w:space="0"/>
            </w:tcBorders>
            <w:vAlign w:val="center"/>
          </w:tcPr>
          <w:p>
            <w:pPr>
              <w:tabs>
                <w:tab w:val="left" w:pos="0"/>
              </w:tabs>
              <w:spacing w:line="360" w:lineRule="exact"/>
              <w:ind w:leftChars="-16" w:right="21" w:rightChars="10" w:hanging="33" w:hangingChars="16"/>
              <w:jc w:val="left"/>
              <w:rPr>
                <w:rFonts w:ascii="Times New Roman" w:hAnsi="Times New Roman" w:cs="Times New Roman"/>
                <w:szCs w:val="21"/>
              </w:rPr>
            </w:pPr>
            <w:r>
              <w:rPr>
                <w:rFonts w:ascii="Times New Roman" w:hAnsi="Times New Roman" w:cs="Times New Roman"/>
                <w:szCs w:val="21"/>
              </w:rPr>
              <w:t>1.粉碎机</w:t>
            </w:r>
          </w:p>
          <w:p>
            <w:pPr>
              <w:snapToGrid w:val="0"/>
              <w:spacing w:line="360" w:lineRule="exact"/>
              <w:ind w:leftChars="-16" w:hanging="33" w:hangingChars="16"/>
              <w:jc w:val="left"/>
              <w:rPr>
                <w:rFonts w:ascii="Times New Roman" w:hAnsi="Times New Roman" w:cs="Times New Roman"/>
                <w:szCs w:val="21"/>
              </w:rPr>
            </w:pPr>
            <w:r>
              <w:rPr>
                <w:rFonts w:ascii="Times New Roman" w:hAnsi="Times New Roman" w:cs="Times New Roman"/>
                <w:szCs w:val="21"/>
              </w:rPr>
              <w:t>2.除杂设备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33</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szCs w:val="21"/>
              </w:rPr>
            </w:pPr>
            <w:r>
              <w:rPr>
                <w:rFonts w:ascii="Times New Roman" w:hAnsi="Times New Roman" w:cs="Times New Roman"/>
                <w:szCs w:val="21"/>
              </w:rPr>
              <w:t>烟花用钛粉</w:t>
            </w:r>
          </w:p>
        </w:tc>
        <w:tc>
          <w:tcPr>
            <w:tcW w:w="1570" w:type="pct"/>
            <w:vMerge w:val="continue"/>
            <w:tcBorders>
              <w:left w:val="single" w:color="auto" w:sz="4" w:space="0"/>
              <w:bottom w:val="single" w:color="auto" w:sz="4" w:space="0"/>
              <w:right w:val="single" w:color="auto" w:sz="4" w:space="0"/>
            </w:tcBorders>
            <w:vAlign w:val="center"/>
          </w:tcPr>
          <w:p>
            <w:pPr>
              <w:tabs>
                <w:tab w:val="left" w:pos="0"/>
              </w:tabs>
              <w:spacing w:line="360" w:lineRule="exact"/>
              <w:ind w:leftChars="-16" w:right="21" w:rightChars="10" w:hanging="33" w:hangingChars="16"/>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24</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氰化物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34</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szCs w:val="21"/>
              </w:rPr>
            </w:pPr>
            <w:r>
              <w:rPr>
                <w:rFonts w:ascii="Times New Roman" w:hAnsi="Times New Roman" w:cs="Times New Roman"/>
                <w:bCs/>
                <w:szCs w:val="21"/>
              </w:rPr>
              <w:t>工业氰化钠</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tabs>
                <w:tab w:val="left" w:pos="0"/>
              </w:tabs>
              <w:spacing w:line="360" w:lineRule="exact"/>
              <w:jc w:val="left"/>
              <w:rPr>
                <w:rFonts w:ascii="Times New Roman" w:hAnsi="Times New Roman" w:cs="Times New Roman"/>
                <w:b/>
                <w:szCs w:val="21"/>
              </w:rPr>
            </w:pPr>
            <w:r>
              <w:rPr>
                <w:rFonts w:ascii="Times New Roman" w:hAnsi="Times New Roman" w:cs="Times New Roman"/>
                <w:b/>
                <w:szCs w:val="21"/>
              </w:rPr>
              <w:t>安氏法：</w:t>
            </w:r>
          </w:p>
          <w:p>
            <w:pPr>
              <w:tabs>
                <w:tab w:val="left" w:pos="0"/>
              </w:tabs>
              <w:spacing w:line="360" w:lineRule="exact"/>
              <w:jc w:val="left"/>
              <w:rPr>
                <w:rFonts w:ascii="Times New Roman" w:hAnsi="Times New Roman" w:cs="Times New Roman"/>
                <w:szCs w:val="21"/>
              </w:rPr>
            </w:pPr>
            <w:r>
              <w:rPr>
                <w:rFonts w:ascii="Times New Roman" w:hAnsi="Times New Roman" w:cs="Times New Roman"/>
                <w:szCs w:val="21"/>
              </w:rPr>
              <w:t>1.天然气气柜</w:t>
            </w:r>
          </w:p>
          <w:p>
            <w:pPr>
              <w:tabs>
                <w:tab w:val="left" w:pos="0"/>
              </w:tabs>
              <w:spacing w:line="360" w:lineRule="exact"/>
              <w:jc w:val="left"/>
              <w:rPr>
                <w:rFonts w:ascii="Times New Roman" w:hAnsi="Times New Roman" w:cs="Times New Roman"/>
                <w:szCs w:val="21"/>
              </w:rPr>
            </w:pPr>
            <w:r>
              <w:rPr>
                <w:rFonts w:ascii="Times New Roman" w:hAnsi="Times New Roman" w:cs="Times New Roman"/>
                <w:szCs w:val="21"/>
              </w:rPr>
              <w:t>2.液氨贮罐</w:t>
            </w:r>
          </w:p>
          <w:p>
            <w:pPr>
              <w:spacing w:line="360" w:lineRule="exact"/>
              <w:jc w:val="left"/>
              <w:rPr>
                <w:rFonts w:ascii="Times New Roman" w:hAnsi="Times New Roman" w:cs="Times New Roman"/>
                <w:szCs w:val="21"/>
              </w:rPr>
            </w:pPr>
            <w:r>
              <w:rPr>
                <w:rFonts w:ascii="Times New Roman" w:hAnsi="Times New Roman" w:cs="Times New Roman"/>
                <w:szCs w:val="21"/>
              </w:rPr>
              <w:t>3.气体混合器</w:t>
            </w:r>
          </w:p>
          <w:p>
            <w:pPr>
              <w:spacing w:line="360" w:lineRule="exact"/>
              <w:jc w:val="left"/>
              <w:rPr>
                <w:rFonts w:ascii="Times New Roman" w:hAnsi="Times New Roman" w:cs="Times New Roman"/>
                <w:szCs w:val="21"/>
              </w:rPr>
            </w:pPr>
            <w:r>
              <w:rPr>
                <w:rFonts w:ascii="Times New Roman" w:hAnsi="Times New Roman" w:cs="Times New Roman"/>
                <w:szCs w:val="21"/>
              </w:rPr>
              <w:t>4.反应器*</w:t>
            </w:r>
          </w:p>
          <w:p>
            <w:pPr>
              <w:spacing w:line="360" w:lineRule="exact"/>
              <w:jc w:val="left"/>
              <w:rPr>
                <w:rFonts w:ascii="Times New Roman" w:hAnsi="Times New Roman" w:cs="Times New Roman"/>
                <w:szCs w:val="21"/>
              </w:rPr>
            </w:pPr>
            <w:r>
              <w:rPr>
                <w:rFonts w:ascii="Times New Roman" w:hAnsi="Times New Roman" w:cs="Times New Roman"/>
                <w:szCs w:val="21"/>
              </w:rPr>
              <w:t>5.冷却器</w:t>
            </w:r>
          </w:p>
          <w:p>
            <w:pPr>
              <w:spacing w:line="360" w:lineRule="exact"/>
              <w:jc w:val="left"/>
              <w:rPr>
                <w:rFonts w:ascii="Times New Roman" w:hAnsi="Times New Roman" w:cs="Times New Roman"/>
                <w:szCs w:val="21"/>
              </w:rPr>
            </w:pPr>
            <w:r>
              <w:rPr>
                <w:rFonts w:ascii="Times New Roman" w:hAnsi="Times New Roman" w:cs="Times New Roman"/>
                <w:szCs w:val="21"/>
              </w:rPr>
              <w:t>6.氨吸收塔</w:t>
            </w:r>
          </w:p>
          <w:p>
            <w:pPr>
              <w:spacing w:line="360" w:lineRule="exact"/>
              <w:jc w:val="left"/>
              <w:rPr>
                <w:rFonts w:ascii="Times New Roman" w:hAnsi="Times New Roman" w:cs="Times New Roman"/>
                <w:szCs w:val="21"/>
              </w:rPr>
            </w:pPr>
            <w:r>
              <w:rPr>
                <w:rFonts w:ascii="Times New Roman" w:hAnsi="Times New Roman" w:cs="Times New Roman"/>
                <w:szCs w:val="21"/>
              </w:rPr>
              <w:t>7.水吸收塔</w:t>
            </w:r>
          </w:p>
          <w:p>
            <w:pPr>
              <w:spacing w:line="360" w:lineRule="exact"/>
              <w:jc w:val="left"/>
              <w:rPr>
                <w:rFonts w:ascii="Times New Roman" w:hAnsi="Times New Roman" w:cs="Times New Roman"/>
                <w:szCs w:val="21"/>
              </w:rPr>
            </w:pPr>
            <w:r>
              <w:rPr>
                <w:rFonts w:ascii="Times New Roman" w:hAnsi="Times New Roman" w:cs="Times New Roman"/>
                <w:szCs w:val="21"/>
              </w:rPr>
              <w:t>8.精馏塔</w:t>
            </w:r>
          </w:p>
          <w:p>
            <w:pPr>
              <w:tabs>
                <w:tab w:val="left" w:pos="0"/>
              </w:tabs>
              <w:spacing w:line="360" w:lineRule="exact"/>
              <w:jc w:val="left"/>
              <w:rPr>
                <w:rFonts w:ascii="Times New Roman" w:hAnsi="Times New Roman" w:cs="Times New Roman"/>
                <w:b/>
                <w:szCs w:val="21"/>
              </w:rPr>
            </w:pPr>
            <w:r>
              <w:rPr>
                <w:rFonts w:ascii="Times New Roman" w:hAnsi="Times New Roman" w:cs="Times New Roman"/>
                <w:szCs w:val="21"/>
              </w:rPr>
              <w:t>9.中和反应器</w:t>
            </w:r>
          </w:p>
          <w:p>
            <w:pPr>
              <w:tabs>
                <w:tab w:val="left" w:pos="0"/>
              </w:tabs>
              <w:spacing w:line="360" w:lineRule="exact"/>
              <w:jc w:val="left"/>
              <w:rPr>
                <w:rFonts w:ascii="Times New Roman" w:hAnsi="Times New Roman" w:cs="Times New Roman"/>
                <w:b/>
                <w:szCs w:val="21"/>
              </w:rPr>
            </w:pPr>
            <w:r>
              <w:rPr>
                <w:rFonts w:ascii="Times New Roman" w:hAnsi="Times New Roman" w:cs="Times New Roman"/>
                <w:b/>
                <w:szCs w:val="21"/>
              </w:rPr>
              <w:t>轻油裂解法：</w:t>
            </w:r>
          </w:p>
          <w:p>
            <w:pPr>
              <w:spacing w:line="360" w:lineRule="exact"/>
              <w:jc w:val="left"/>
              <w:rPr>
                <w:rFonts w:ascii="Times New Roman" w:hAnsi="Times New Roman" w:cs="Times New Roman"/>
                <w:szCs w:val="21"/>
              </w:rPr>
            </w:pPr>
            <w:r>
              <w:rPr>
                <w:rFonts w:ascii="Times New Roman" w:hAnsi="Times New Roman" w:cs="Times New Roman"/>
                <w:szCs w:val="21"/>
              </w:rPr>
              <w:t>1.轻油贮罐</w:t>
            </w:r>
          </w:p>
          <w:p>
            <w:pPr>
              <w:spacing w:line="360" w:lineRule="exact"/>
              <w:jc w:val="left"/>
              <w:rPr>
                <w:rFonts w:ascii="Times New Roman" w:hAnsi="Times New Roman" w:cs="Times New Roman"/>
                <w:szCs w:val="21"/>
              </w:rPr>
            </w:pPr>
            <w:r>
              <w:rPr>
                <w:rFonts w:ascii="Times New Roman" w:hAnsi="Times New Roman" w:cs="Times New Roman"/>
                <w:szCs w:val="21"/>
              </w:rPr>
              <w:t>2.液氨贮罐</w:t>
            </w:r>
          </w:p>
          <w:p>
            <w:pPr>
              <w:spacing w:line="360" w:lineRule="exact"/>
              <w:jc w:val="left"/>
              <w:rPr>
                <w:rFonts w:ascii="Times New Roman" w:hAnsi="Times New Roman" w:cs="Times New Roman"/>
                <w:szCs w:val="21"/>
              </w:rPr>
            </w:pPr>
            <w:r>
              <w:rPr>
                <w:rFonts w:ascii="Times New Roman" w:hAnsi="Times New Roman" w:cs="Times New Roman"/>
                <w:szCs w:val="21"/>
              </w:rPr>
              <w:t>3.雾化器</w:t>
            </w:r>
          </w:p>
          <w:p>
            <w:pPr>
              <w:spacing w:line="360" w:lineRule="exact"/>
              <w:jc w:val="left"/>
              <w:rPr>
                <w:rFonts w:ascii="Times New Roman" w:hAnsi="Times New Roman" w:cs="Times New Roman"/>
                <w:szCs w:val="21"/>
              </w:rPr>
            </w:pPr>
            <w:r>
              <w:rPr>
                <w:rFonts w:ascii="Times New Roman" w:hAnsi="Times New Roman" w:cs="Times New Roman"/>
                <w:szCs w:val="21"/>
              </w:rPr>
              <w:t>4.反应器*</w:t>
            </w:r>
          </w:p>
          <w:p>
            <w:pPr>
              <w:spacing w:line="360" w:lineRule="exact"/>
              <w:jc w:val="left"/>
              <w:rPr>
                <w:rFonts w:ascii="Times New Roman" w:hAnsi="Times New Roman" w:cs="Times New Roman"/>
                <w:szCs w:val="21"/>
              </w:rPr>
            </w:pPr>
            <w:r>
              <w:rPr>
                <w:rFonts w:ascii="Times New Roman" w:hAnsi="Times New Roman" w:cs="Times New Roman"/>
                <w:szCs w:val="21"/>
              </w:rPr>
              <w:t>5.分离器</w:t>
            </w:r>
          </w:p>
          <w:p>
            <w:pPr>
              <w:spacing w:line="360" w:lineRule="exact"/>
              <w:jc w:val="left"/>
              <w:rPr>
                <w:rFonts w:ascii="Times New Roman" w:hAnsi="Times New Roman" w:cs="Times New Roman"/>
                <w:szCs w:val="21"/>
              </w:rPr>
            </w:pPr>
            <w:r>
              <w:rPr>
                <w:rFonts w:ascii="Times New Roman" w:hAnsi="Times New Roman" w:cs="Times New Roman"/>
                <w:szCs w:val="21"/>
              </w:rPr>
              <w:t>6.水吸收塔</w:t>
            </w:r>
          </w:p>
          <w:p>
            <w:pPr>
              <w:spacing w:line="360" w:lineRule="exact"/>
              <w:jc w:val="left"/>
              <w:rPr>
                <w:rFonts w:ascii="Times New Roman" w:hAnsi="Times New Roman" w:cs="Times New Roman"/>
                <w:szCs w:val="21"/>
              </w:rPr>
            </w:pPr>
            <w:r>
              <w:rPr>
                <w:rFonts w:ascii="Times New Roman" w:hAnsi="Times New Roman" w:cs="Times New Roman"/>
                <w:szCs w:val="21"/>
              </w:rPr>
              <w:t>7.精馏塔</w:t>
            </w:r>
          </w:p>
          <w:p>
            <w:pPr>
              <w:tabs>
                <w:tab w:val="left" w:pos="0"/>
              </w:tabs>
              <w:spacing w:line="360" w:lineRule="exact"/>
              <w:jc w:val="left"/>
              <w:rPr>
                <w:rFonts w:ascii="Times New Roman" w:hAnsi="Times New Roman" w:cs="Times New Roman"/>
                <w:szCs w:val="21"/>
              </w:rPr>
            </w:pPr>
            <w:r>
              <w:rPr>
                <w:rFonts w:ascii="Times New Roman" w:hAnsi="Times New Roman" w:cs="Times New Roman"/>
                <w:szCs w:val="21"/>
              </w:rPr>
              <w:t>8.中和反应器</w:t>
            </w:r>
          </w:p>
          <w:p>
            <w:pPr>
              <w:tabs>
                <w:tab w:val="left" w:pos="0"/>
              </w:tabs>
              <w:spacing w:line="360" w:lineRule="exact"/>
              <w:jc w:val="left"/>
              <w:rPr>
                <w:rFonts w:ascii="Times New Roman" w:hAnsi="Times New Roman" w:cs="Times New Roman"/>
                <w:b/>
                <w:spacing w:val="-4"/>
                <w:szCs w:val="21"/>
              </w:rPr>
            </w:pPr>
            <w:r>
              <w:rPr>
                <w:rFonts w:ascii="Times New Roman" w:hAnsi="Times New Roman" w:cs="Times New Roman"/>
                <w:b/>
                <w:spacing w:val="-4"/>
                <w:szCs w:val="21"/>
              </w:rPr>
              <w:t>丙烯腈副产法：</w:t>
            </w:r>
          </w:p>
          <w:p>
            <w:pPr>
              <w:spacing w:line="360" w:lineRule="exact"/>
              <w:jc w:val="left"/>
              <w:rPr>
                <w:rFonts w:ascii="Times New Roman" w:hAnsi="Times New Roman" w:cs="Times New Roman"/>
                <w:szCs w:val="21"/>
              </w:rPr>
            </w:pPr>
            <w:r>
              <w:rPr>
                <w:rFonts w:ascii="Times New Roman" w:hAnsi="Times New Roman" w:cs="Times New Roman"/>
                <w:szCs w:val="21"/>
              </w:rPr>
              <w:t>1.中和反应器*</w:t>
            </w:r>
          </w:p>
          <w:p>
            <w:pPr>
              <w:spacing w:line="360" w:lineRule="exact"/>
              <w:jc w:val="left"/>
              <w:rPr>
                <w:rFonts w:ascii="Times New Roman" w:hAnsi="Times New Roman" w:cs="Times New Roman"/>
                <w:szCs w:val="21"/>
              </w:rPr>
            </w:pPr>
            <w:r>
              <w:rPr>
                <w:rFonts w:ascii="Times New Roman" w:hAnsi="Times New Roman" w:cs="Times New Roman"/>
                <w:szCs w:val="21"/>
              </w:rPr>
              <w:t>2.蒸发器</w:t>
            </w:r>
          </w:p>
          <w:p>
            <w:pPr>
              <w:spacing w:line="360" w:lineRule="exact"/>
              <w:jc w:val="left"/>
              <w:rPr>
                <w:rFonts w:ascii="Times New Roman" w:hAnsi="Times New Roman" w:cs="Times New Roman"/>
                <w:szCs w:val="21"/>
              </w:rPr>
            </w:pPr>
            <w:r>
              <w:rPr>
                <w:rFonts w:ascii="Times New Roman" w:hAnsi="Times New Roman" w:cs="Times New Roman"/>
                <w:szCs w:val="21"/>
              </w:rPr>
              <w:t>3.结晶器</w:t>
            </w:r>
          </w:p>
          <w:p>
            <w:pPr>
              <w:spacing w:line="360" w:lineRule="exact"/>
              <w:jc w:val="left"/>
              <w:rPr>
                <w:rFonts w:ascii="Times New Roman" w:hAnsi="Times New Roman" w:cs="Times New Roman"/>
                <w:szCs w:val="21"/>
              </w:rPr>
            </w:pPr>
            <w:r>
              <w:rPr>
                <w:rFonts w:ascii="Times New Roman" w:hAnsi="Times New Roman" w:cs="Times New Roman"/>
                <w:szCs w:val="21"/>
              </w:rPr>
              <w:t>4.干燥器</w:t>
            </w:r>
          </w:p>
          <w:p>
            <w:pPr>
              <w:snapToGrid w:val="0"/>
              <w:spacing w:line="360" w:lineRule="exact"/>
              <w:jc w:val="left"/>
              <w:rPr>
                <w:rFonts w:ascii="Times New Roman" w:hAnsi="Times New Roman" w:cs="Times New Roman"/>
                <w:b/>
                <w:szCs w:val="21"/>
              </w:rPr>
            </w:pPr>
            <w:r>
              <w:rPr>
                <w:rFonts w:ascii="Times New Roman" w:hAnsi="Times New Roman" w:cs="Times New Roman"/>
                <w:szCs w:val="21"/>
              </w:rPr>
              <w:t>5.包装机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35</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ascii="Times New Roman" w:hAnsi="Times New Roman" w:cs="Times New Roman"/>
                <w:bCs/>
                <w:szCs w:val="21"/>
              </w:rPr>
            </w:pPr>
            <w:r>
              <w:rPr>
                <w:rFonts w:ascii="Times New Roman" w:hAnsi="Times New Roman" w:cs="Times New Roman"/>
                <w:bCs/>
                <w:szCs w:val="21"/>
              </w:rPr>
              <w:t>工业氰化亚铜</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Times New Roman" w:hAnsi="Times New Roman" w:cs="Times New Roman"/>
                <w:szCs w:val="21"/>
              </w:rPr>
            </w:pPr>
            <w:r>
              <w:rPr>
                <w:rFonts w:ascii="Times New Roman" w:hAnsi="Times New Roman" w:cs="Times New Roman"/>
                <w:szCs w:val="21"/>
              </w:rPr>
              <w:t>1.溶解槽</w:t>
            </w:r>
          </w:p>
          <w:p>
            <w:pPr>
              <w:spacing w:line="360" w:lineRule="exact"/>
              <w:jc w:val="left"/>
              <w:rPr>
                <w:rFonts w:ascii="Times New Roman" w:hAnsi="Times New Roman" w:cs="Times New Roman"/>
                <w:szCs w:val="21"/>
              </w:rPr>
            </w:pPr>
            <w:r>
              <w:rPr>
                <w:rFonts w:ascii="Times New Roman" w:hAnsi="Times New Roman" w:cs="Times New Roman"/>
                <w:szCs w:val="21"/>
              </w:rPr>
              <w:t>2.反应器</w:t>
            </w:r>
          </w:p>
          <w:p>
            <w:pPr>
              <w:spacing w:line="360" w:lineRule="exact"/>
              <w:jc w:val="left"/>
              <w:rPr>
                <w:rFonts w:ascii="Times New Roman" w:hAnsi="Times New Roman" w:cs="Times New Roman"/>
                <w:szCs w:val="21"/>
              </w:rPr>
            </w:pPr>
            <w:r>
              <w:rPr>
                <w:rFonts w:ascii="Times New Roman" w:hAnsi="Times New Roman" w:cs="Times New Roman"/>
                <w:szCs w:val="21"/>
              </w:rPr>
              <w:t>3.漂洗槽</w:t>
            </w:r>
          </w:p>
          <w:p>
            <w:pPr>
              <w:spacing w:line="360" w:lineRule="exact"/>
              <w:jc w:val="left"/>
              <w:rPr>
                <w:rFonts w:ascii="Times New Roman" w:hAnsi="Times New Roman" w:cs="Times New Roman"/>
                <w:szCs w:val="21"/>
              </w:rPr>
            </w:pPr>
            <w:r>
              <w:rPr>
                <w:rFonts w:ascii="Times New Roman" w:hAnsi="Times New Roman" w:cs="Times New Roman"/>
                <w:szCs w:val="21"/>
              </w:rPr>
              <w:t>4.离心机</w:t>
            </w:r>
          </w:p>
          <w:p>
            <w:pPr>
              <w:spacing w:line="360" w:lineRule="exact"/>
              <w:jc w:val="left"/>
              <w:rPr>
                <w:rFonts w:ascii="Times New Roman" w:hAnsi="Times New Roman" w:cs="Times New Roman"/>
                <w:szCs w:val="21"/>
              </w:rPr>
            </w:pPr>
            <w:r>
              <w:rPr>
                <w:rFonts w:ascii="Times New Roman" w:hAnsi="Times New Roman" w:cs="Times New Roman"/>
                <w:szCs w:val="21"/>
              </w:rPr>
              <w:t>5.干燥器</w:t>
            </w:r>
          </w:p>
          <w:p>
            <w:pPr>
              <w:snapToGrid w:val="0"/>
              <w:spacing w:line="360" w:lineRule="exact"/>
              <w:jc w:val="left"/>
              <w:rPr>
                <w:rFonts w:ascii="Times New Roman" w:hAnsi="Times New Roman" w:cs="Times New Roman"/>
                <w:b/>
                <w:szCs w:val="21"/>
              </w:rPr>
            </w:pPr>
            <w:r>
              <w:rPr>
                <w:rFonts w:ascii="Times New Roman" w:hAnsi="Times New Roman" w:cs="Times New Roman"/>
                <w:szCs w:val="21"/>
              </w:rPr>
              <w:t>6.包装机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25</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磷化合物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36</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工业赤磷</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1.球磨机</w:t>
            </w:r>
          </w:p>
          <w:p>
            <w:pPr>
              <w:spacing w:line="340" w:lineRule="exact"/>
              <w:jc w:val="left"/>
              <w:rPr>
                <w:rFonts w:ascii="Times New Roman" w:hAnsi="Times New Roman" w:cs="Times New Roman"/>
                <w:szCs w:val="21"/>
              </w:rPr>
            </w:pPr>
            <w:r>
              <w:rPr>
                <w:rFonts w:ascii="Times New Roman" w:hAnsi="Times New Roman" w:cs="Times New Roman"/>
                <w:szCs w:val="21"/>
              </w:rPr>
              <w:t>2.转化器</w:t>
            </w:r>
          </w:p>
          <w:p>
            <w:pPr>
              <w:spacing w:line="340" w:lineRule="exact"/>
              <w:jc w:val="left"/>
              <w:rPr>
                <w:rFonts w:ascii="Times New Roman" w:hAnsi="Times New Roman" w:cs="Times New Roman"/>
                <w:szCs w:val="21"/>
              </w:rPr>
            </w:pPr>
            <w:r>
              <w:rPr>
                <w:rFonts w:ascii="Times New Roman" w:hAnsi="Times New Roman" w:cs="Times New Roman"/>
                <w:szCs w:val="21"/>
              </w:rPr>
              <w:t>3.离心机</w:t>
            </w:r>
          </w:p>
          <w:p>
            <w:pPr>
              <w:snapToGrid w:val="0"/>
              <w:spacing w:line="340" w:lineRule="exact"/>
              <w:jc w:val="left"/>
              <w:rPr>
                <w:rFonts w:ascii="Times New Roman" w:hAnsi="Times New Roman" w:cs="Times New Roman"/>
                <w:b/>
                <w:szCs w:val="21"/>
              </w:rPr>
            </w:pPr>
            <w:r>
              <w:rPr>
                <w:rFonts w:ascii="Times New Roman" w:hAnsi="Times New Roman" w:cs="Times New Roman"/>
                <w:szCs w:val="21"/>
              </w:rPr>
              <w:t>4.真空干燥器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37</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工业黄磷</w:t>
            </w:r>
            <w:r>
              <w:rPr>
                <w:rFonts w:ascii="Times New Roman" w:hAnsi="Times New Roman" w:cs="Times New Roman"/>
                <w:szCs w:val="21"/>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1.变压器</w:t>
            </w:r>
          </w:p>
          <w:p>
            <w:pPr>
              <w:spacing w:line="340" w:lineRule="exact"/>
              <w:jc w:val="left"/>
              <w:rPr>
                <w:rFonts w:ascii="Times New Roman" w:hAnsi="Times New Roman" w:cs="Times New Roman"/>
                <w:szCs w:val="21"/>
              </w:rPr>
            </w:pPr>
            <w:r>
              <w:rPr>
                <w:rFonts w:ascii="Times New Roman" w:hAnsi="Times New Roman" w:cs="Times New Roman"/>
                <w:szCs w:val="21"/>
              </w:rPr>
              <w:t>2.破碎机</w:t>
            </w:r>
          </w:p>
          <w:p>
            <w:pPr>
              <w:spacing w:line="340" w:lineRule="exact"/>
              <w:jc w:val="left"/>
              <w:rPr>
                <w:rFonts w:ascii="Times New Roman" w:hAnsi="Times New Roman" w:cs="Times New Roman"/>
                <w:szCs w:val="21"/>
              </w:rPr>
            </w:pPr>
            <w:r>
              <w:rPr>
                <w:rFonts w:ascii="Times New Roman" w:hAnsi="Times New Roman" w:cs="Times New Roman"/>
                <w:szCs w:val="21"/>
              </w:rPr>
              <w:t>3.还原电炉</w:t>
            </w:r>
            <w:r>
              <w:rPr>
                <w:rFonts w:ascii="Times New Roman" w:hAnsi="Times New Roman" w:cs="Times New Roman"/>
              </w:rPr>
              <w:t>*</w:t>
            </w:r>
          </w:p>
          <w:p>
            <w:pPr>
              <w:spacing w:line="340" w:lineRule="exact"/>
              <w:jc w:val="left"/>
              <w:rPr>
                <w:rFonts w:ascii="Times New Roman" w:hAnsi="Times New Roman" w:cs="Times New Roman"/>
                <w:szCs w:val="21"/>
              </w:rPr>
            </w:pPr>
            <w:r>
              <w:rPr>
                <w:rFonts w:ascii="Times New Roman" w:hAnsi="Times New Roman" w:cs="Times New Roman"/>
                <w:szCs w:val="21"/>
              </w:rPr>
              <w:t>4.除尘器</w:t>
            </w:r>
          </w:p>
          <w:p>
            <w:pPr>
              <w:spacing w:line="340" w:lineRule="exact"/>
              <w:jc w:val="left"/>
              <w:rPr>
                <w:rFonts w:ascii="Times New Roman" w:hAnsi="Times New Roman" w:cs="Times New Roman"/>
                <w:szCs w:val="21"/>
              </w:rPr>
            </w:pPr>
            <w:r>
              <w:rPr>
                <w:rFonts w:ascii="Times New Roman" w:hAnsi="Times New Roman" w:cs="Times New Roman"/>
                <w:szCs w:val="21"/>
              </w:rPr>
              <w:t>5.冷凝塔</w:t>
            </w:r>
          </w:p>
          <w:p>
            <w:pPr>
              <w:spacing w:line="340" w:lineRule="exact"/>
              <w:jc w:val="left"/>
              <w:rPr>
                <w:rFonts w:ascii="Times New Roman" w:hAnsi="Times New Roman" w:cs="Times New Roman"/>
                <w:szCs w:val="21"/>
              </w:rPr>
            </w:pPr>
            <w:r>
              <w:rPr>
                <w:rFonts w:ascii="Times New Roman" w:hAnsi="Times New Roman" w:cs="Times New Roman"/>
                <w:szCs w:val="21"/>
              </w:rPr>
              <w:t>6.受磷槽</w:t>
            </w:r>
          </w:p>
          <w:p>
            <w:pPr>
              <w:spacing w:line="340" w:lineRule="exact"/>
              <w:jc w:val="left"/>
              <w:rPr>
                <w:rFonts w:ascii="Times New Roman" w:hAnsi="Times New Roman" w:cs="Times New Roman"/>
                <w:szCs w:val="21"/>
              </w:rPr>
            </w:pPr>
            <w:r>
              <w:rPr>
                <w:rFonts w:ascii="Times New Roman" w:hAnsi="Times New Roman" w:cs="Times New Roman"/>
                <w:szCs w:val="21"/>
              </w:rPr>
              <w:t>7.精制锅</w:t>
            </w:r>
          </w:p>
          <w:p>
            <w:pPr>
              <w:snapToGrid w:val="0"/>
              <w:spacing w:line="340" w:lineRule="exact"/>
              <w:jc w:val="left"/>
              <w:rPr>
                <w:rFonts w:ascii="Times New Roman" w:hAnsi="Times New Roman" w:cs="Times New Roman"/>
                <w:b/>
                <w:bCs/>
                <w:szCs w:val="21"/>
              </w:rPr>
            </w:pPr>
            <w:r>
              <w:rPr>
                <w:rFonts w:ascii="Times New Roman" w:hAnsi="Times New Roman" w:cs="Times New Roman"/>
                <w:szCs w:val="21"/>
              </w:rPr>
              <w:t>8.冷凝池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38</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工业磷酸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1.黄磷储存设备</w:t>
            </w:r>
          </w:p>
          <w:p>
            <w:pPr>
              <w:spacing w:line="340" w:lineRule="exact"/>
              <w:jc w:val="left"/>
              <w:rPr>
                <w:rFonts w:ascii="Times New Roman" w:hAnsi="Times New Roman" w:cs="Times New Roman"/>
                <w:szCs w:val="21"/>
              </w:rPr>
            </w:pPr>
            <w:r>
              <w:rPr>
                <w:rFonts w:ascii="Times New Roman" w:hAnsi="Times New Roman" w:cs="Times New Roman"/>
                <w:szCs w:val="21"/>
              </w:rPr>
              <w:t>2.燃烧设备</w:t>
            </w:r>
          </w:p>
          <w:p>
            <w:pPr>
              <w:spacing w:line="340" w:lineRule="exact"/>
              <w:jc w:val="left"/>
              <w:rPr>
                <w:rFonts w:ascii="Times New Roman" w:hAnsi="Times New Roman" w:cs="Times New Roman"/>
                <w:szCs w:val="21"/>
              </w:rPr>
            </w:pPr>
            <w:r>
              <w:rPr>
                <w:rFonts w:ascii="Times New Roman" w:hAnsi="Times New Roman" w:cs="Times New Roman"/>
                <w:szCs w:val="21"/>
              </w:rPr>
              <w:t>3.吸收设备</w:t>
            </w:r>
          </w:p>
          <w:p>
            <w:pPr>
              <w:spacing w:line="340" w:lineRule="exact"/>
              <w:jc w:val="left"/>
              <w:rPr>
                <w:rFonts w:ascii="Times New Roman" w:hAnsi="Times New Roman" w:cs="Times New Roman"/>
                <w:szCs w:val="21"/>
              </w:rPr>
            </w:pPr>
            <w:r>
              <w:rPr>
                <w:rFonts w:ascii="Times New Roman" w:hAnsi="Times New Roman" w:cs="Times New Roman"/>
                <w:szCs w:val="21"/>
              </w:rPr>
              <w:t>4.除雾设备</w:t>
            </w:r>
          </w:p>
          <w:p>
            <w:pPr>
              <w:snapToGrid w:val="0"/>
              <w:spacing w:line="340" w:lineRule="exact"/>
              <w:jc w:val="left"/>
              <w:rPr>
                <w:rFonts w:ascii="Times New Roman" w:hAnsi="Times New Roman" w:cs="Times New Roman"/>
                <w:b/>
                <w:bCs/>
                <w:szCs w:val="21"/>
              </w:rPr>
            </w:pPr>
            <w:r>
              <w:rPr>
                <w:rFonts w:ascii="Times New Roman" w:hAnsi="Times New Roman" w:cs="Times New Roman"/>
                <w:szCs w:val="21"/>
              </w:rPr>
              <w:t>5.冷凝设备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39</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湿法磷酸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1.萃取设备</w:t>
            </w:r>
          </w:p>
          <w:p>
            <w:pPr>
              <w:spacing w:line="340" w:lineRule="exact"/>
              <w:jc w:val="left"/>
              <w:rPr>
                <w:rFonts w:ascii="Times New Roman" w:hAnsi="Times New Roman" w:cs="Times New Roman"/>
                <w:szCs w:val="21"/>
              </w:rPr>
            </w:pPr>
            <w:r>
              <w:rPr>
                <w:rFonts w:ascii="Times New Roman" w:hAnsi="Times New Roman" w:cs="Times New Roman"/>
                <w:szCs w:val="21"/>
              </w:rPr>
              <w:t>2.过滤设备</w:t>
            </w:r>
          </w:p>
          <w:p>
            <w:pPr>
              <w:spacing w:line="340" w:lineRule="exact"/>
              <w:jc w:val="left"/>
              <w:rPr>
                <w:rFonts w:ascii="Times New Roman" w:hAnsi="Times New Roman" w:cs="Times New Roman"/>
                <w:szCs w:val="21"/>
              </w:rPr>
            </w:pPr>
            <w:r>
              <w:rPr>
                <w:rFonts w:ascii="Times New Roman" w:hAnsi="Times New Roman" w:cs="Times New Roman"/>
                <w:szCs w:val="21"/>
              </w:rPr>
              <w:t>3.反应设备</w:t>
            </w:r>
          </w:p>
          <w:p>
            <w:pPr>
              <w:snapToGrid w:val="0"/>
              <w:spacing w:line="340" w:lineRule="exact"/>
              <w:jc w:val="left"/>
              <w:rPr>
                <w:rFonts w:ascii="Times New Roman" w:hAnsi="Times New Roman" w:cs="Times New Roman"/>
                <w:szCs w:val="21"/>
              </w:rPr>
            </w:pPr>
            <w:r>
              <w:rPr>
                <w:rFonts w:ascii="Times New Roman" w:hAnsi="Times New Roman" w:cs="Times New Roman"/>
                <w:szCs w:val="21"/>
              </w:rPr>
              <w:t>4.分离设备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40</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工业亚磷酸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Times New Roman" w:hAnsi="Times New Roman" w:cs="Times New Roman"/>
                <w:szCs w:val="21"/>
              </w:rPr>
            </w:pPr>
            <w:r>
              <w:rPr>
                <w:rFonts w:ascii="Times New Roman" w:hAnsi="Times New Roman" w:cs="Times New Roman"/>
                <w:szCs w:val="21"/>
              </w:rPr>
              <w:t>1.湍流混合器</w:t>
            </w:r>
          </w:p>
          <w:p>
            <w:pPr>
              <w:spacing w:line="350" w:lineRule="exact"/>
              <w:jc w:val="left"/>
              <w:rPr>
                <w:rFonts w:ascii="Times New Roman" w:hAnsi="Times New Roman" w:cs="Times New Roman"/>
                <w:szCs w:val="21"/>
              </w:rPr>
            </w:pPr>
            <w:r>
              <w:rPr>
                <w:rFonts w:ascii="Times New Roman" w:hAnsi="Times New Roman" w:cs="Times New Roman"/>
                <w:szCs w:val="21"/>
              </w:rPr>
              <w:t>2.吸收器</w:t>
            </w:r>
          </w:p>
          <w:p>
            <w:pPr>
              <w:spacing w:line="350" w:lineRule="exact"/>
              <w:jc w:val="left"/>
              <w:rPr>
                <w:rFonts w:ascii="Times New Roman" w:hAnsi="Times New Roman" w:cs="Times New Roman"/>
                <w:szCs w:val="21"/>
              </w:rPr>
            </w:pPr>
            <w:r>
              <w:rPr>
                <w:rFonts w:ascii="Times New Roman" w:hAnsi="Times New Roman" w:cs="Times New Roman"/>
                <w:szCs w:val="21"/>
              </w:rPr>
              <w:t>3.浓缩釜</w:t>
            </w:r>
          </w:p>
          <w:p>
            <w:pPr>
              <w:spacing w:line="350" w:lineRule="exact"/>
              <w:jc w:val="left"/>
              <w:rPr>
                <w:rFonts w:ascii="Times New Roman" w:hAnsi="Times New Roman" w:cs="Times New Roman"/>
                <w:szCs w:val="21"/>
              </w:rPr>
            </w:pPr>
            <w:r>
              <w:rPr>
                <w:rFonts w:ascii="Times New Roman" w:hAnsi="Times New Roman" w:cs="Times New Roman"/>
                <w:szCs w:val="21"/>
              </w:rPr>
              <w:t>4.结晶釜</w:t>
            </w:r>
          </w:p>
          <w:p>
            <w:pPr>
              <w:snapToGrid w:val="0"/>
              <w:spacing w:line="350" w:lineRule="exact"/>
              <w:jc w:val="left"/>
              <w:rPr>
                <w:rFonts w:ascii="Times New Roman" w:hAnsi="Times New Roman" w:cs="Times New Roman"/>
                <w:szCs w:val="21"/>
              </w:rPr>
            </w:pPr>
            <w:r>
              <w:rPr>
                <w:rFonts w:ascii="Times New Roman" w:hAnsi="Times New Roman" w:cs="Times New Roman"/>
                <w:szCs w:val="21"/>
              </w:rPr>
              <w:t>5.离心机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26</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氯酸盐</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高氯酸铵</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50" w:lineRule="exact"/>
              <w:jc w:val="left"/>
              <w:rPr>
                <w:rFonts w:ascii="Times New Roman" w:hAnsi="Times New Roman" w:cs="Times New Roman"/>
                <w:szCs w:val="21"/>
              </w:rPr>
            </w:pPr>
            <w:r>
              <w:rPr>
                <w:rFonts w:ascii="Times New Roman" w:hAnsi="Times New Roman" w:cs="Times New Roman"/>
                <w:szCs w:val="21"/>
              </w:rPr>
              <w:t>1.处理槽</w:t>
            </w:r>
          </w:p>
          <w:p>
            <w:pPr>
              <w:spacing w:line="350" w:lineRule="exact"/>
              <w:jc w:val="left"/>
              <w:rPr>
                <w:rFonts w:ascii="Times New Roman" w:hAnsi="Times New Roman" w:cs="Times New Roman"/>
                <w:szCs w:val="21"/>
              </w:rPr>
            </w:pPr>
            <w:r>
              <w:rPr>
                <w:rFonts w:ascii="Times New Roman" w:hAnsi="Times New Roman" w:cs="Times New Roman"/>
                <w:szCs w:val="21"/>
              </w:rPr>
              <w:t>2.电解槽</w:t>
            </w:r>
          </w:p>
          <w:p>
            <w:pPr>
              <w:spacing w:line="350" w:lineRule="exact"/>
              <w:jc w:val="left"/>
              <w:rPr>
                <w:rFonts w:ascii="Times New Roman" w:hAnsi="Times New Roman" w:cs="Times New Roman"/>
                <w:szCs w:val="21"/>
              </w:rPr>
            </w:pPr>
            <w:r>
              <w:rPr>
                <w:rFonts w:ascii="Times New Roman" w:hAnsi="Times New Roman" w:cs="Times New Roman"/>
                <w:szCs w:val="21"/>
              </w:rPr>
              <w:t>3.变压整流设备</w:t>
            </w:r>
          </w:p>
          <w:p>
            <w:pPr>
              <w:spacing w:line="350" w:lineRule="exact"/>
              <w:jc w:val="left"/>
              <w:rPr>
                <w:rFonts w:ascii="Times New Roman" w:hAnsi="Times New Roman" w:cs="Times New Roman"/>
                <w:szCs w:val="21"/>
              </w:rPr>
            </w:pPr>
            <w:r>
              <w:rPr>
                <w:rFonts w:ascii="Times New Roman" w:hAnsi="Times New Roman" w:cs="Times New Roman"/>
                <w:szCs w:val="21"/>
              </w:rPr>
              <w:t>4.复分解槽</w:t>
            </w:r>
          </w:p>
          <w:p>
            <w:pPr>
              <w:spacing w:line="350" w:lineRule="exact"/>
              <w:jc w:val="left"/>
              <w:rPr>
                <w:rFonts w:ascii="Times New Roman" w:hAnsi="Times New Roman" w:cs="Times New Roman"/>
                <w:szCs w:val="21"/>
              </w:rPr>
            </w:pPr>
            <w:r>
              <w:rPr>
                <w:rFonts w:ascii="Times New Roman" w:hAnsi="Times New Roman" w:cs="Times New Roman"/>
                <w:szCs w:val="21"/>
              </w:rPr>
              <w:t>5.结晶器</w:t>
            </w:r>
          </w:p>
          <w:p>
            <w:pPr>
              <w:spacing w:line="350" w:lineRule="exact"/>
              <w:jc w:val="left"/>
              <w:rPr>
                <w:rFonts w:ascii="Times New Roman" w:hAnsi="Times New Roman" w:cs="Times New Roman"/>
                <w:szCs w:val="21"/>
              </w:rPr>
            </w:pPr>
            <w:r>
              <w:rPr>
                <w:rFonts w:ascii="Times New Roman" w:hAnsi="Times New Roman" w:cs="Times New Roman"/>
                <w:szCs w:val="21"/>
              </w:rPr>
              <w:t>6.冰机</w:t>
            </w:r>
          </w:p>
          <w:p>
            <w:pPr>
              <w:spacing w:line="350" w:lineRule="exact"/>
              <w:jc w:val="left"/>
              <w:rPr>
                <w:rFonts w:ascii="Times New Roman" w:hAnsi="Times New Roman" w:cs="Times New Roman"/>
                <w:szCs w:val="21"/>
              </w:rPr>
            </w:pPr>
            <w:r>
              <w:rPr>
                <w:rFonts w:ascii="Times New Roman" w:hAnsi="Times New Roman" w:cs="Times New Roman"/>
                <w:szCs w:val="21"/>
              </w:rPr>
              <w:t>7.离心机</w:t>
            </w:r>
          </w:p>
          <w:p>
            <w:pPr>
              <w:snapToGrid w:val="0"/>
              <w:spacing w:line="350" w:lineRule="exact"/>
              <w:jc w:val="left"/>
              <w:rPr>
                <w:rFonts w:ascii="Times New Roman" w:hAnsi="Times New Roman" w:cs="Times New Roman"/>
                <w:szCs w:val="21"/>
              </w:rPr>
            </w:pPr>
            <w:r>
              <w:rPr>
                <w:rFonts w:ascii="Times New Roman" w:hAnsi="Times New Roman" w:cs="Times New Roman"/>
                <w:szCs w:val="21"/>
              </w:rPr>
              <w:t>8.干燥器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42</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工业氯酸钠</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1.化盐桶</w:t>
            </w:r>
          </w:p>
          <w:p>
            <w:pPr>
              <w:spacing w:line="320" w:lineRule="exact"/>
              <w:jc w:val="left"/>
              <w:rPr>
                <w:rFonts w:ascii="Times New Roman" w:hAnsi="Times New Roman" w:cs="Times New Roman"/>
                <w:szCs w:val="21"/>
              </w:rPr>
            </w:pPr>
            <w:r>
              <w:rPr>
                <w:rFonts w:ascii="Times New Roman" w:hAnsi="Times New Roman" w:cs="Times New Roman"/>
                <w:szCs w:val="21"/>
              </w:rPr>
              <w:t>2.两次盐水处理槽</w:t>
            </w:r>
          </w:p>
          <w:p>
            <w:pPr>
              <w:spacing w:line="320" w:lineRule="exact"/>
              <w:jc w:val="left"/>
              <w:rPr>
                <w:rFonts w:ascii="Times New Roman" w:hAnsi="Times New Roman" w:cs="Times New Roman"/>
                <w:szCs w:val="21"/>
              </w:rPr>
            </w:pPr>
            <w:r>
              <w:rPr>
                <w:rFonts w:ascii="Times New Roman" w:hAnsi="Times New Roman" w:cs="Times New Roman"/>
                <w:szCs w:val="21"/>
              </w:rPr>
              <w:t>3.电解槽*</w:t>
            </w:r>
          </w:p>
          <w:p>
            <w:pPr>
              <w:spacing w:line="320" w:lineRule="exact"/>
              <w:jc w:val="left"/>
              <w:rPr>
                <w:rFonts w:ascii="Times New Roman" w:hAnsi="Times New Roman" w:cs="Times New Roman"/>
                <w:szCs w:val="21"/>
              </w:rPr>
            </w:pPr>
            <w:r>
              <w:rPr>
                <w:rFonts w:ascii="Times New Roman" w:hAnsi="Times New Roman" w:cs="Times New Roman"/>
                <w:szCs w:val="21"/>
              </w:rPr>
              <w:t>4.变压整流设备*</w:t>
            </w:r>
          </w:p>
          <w:p>
            <w:pPr>
              <w:spacing w:line="320" w:lineRule="exact"/>
              <w:jc w:val="left"/>
              <w:rPr>
                <w:rFonts w:ascii="Times New Roman" w:hAnsi="Times New Roman" w:cs="Times New Roman"/>
                <w:szCs w:val="21"/>
              </w:rPr>
            </w:pPr>
            <w:r>
              <w:rPr>
                <w:rFonts w:ascii="Times New Roman" w:hAnsi="Times New Roman" w:cs="Times New Roman"/>
                <w:szCs w:val="21"/>
              </w:rPr>
              <w:t>5.蒸发结晶器</w:t>
            </w:r>
          </w:p>
          <w:p>
            <w:pPr>
              <w:spacing w:line="320" w:lineRule="exact"/>
              <w:jc w:val="left"/>
              <w:rPr>
                <w:rFonts w:ascii="Times New Roman" w:hAnsi="Times New Roman" w:cs="Times New Roman"/>
                <w:szCs w:val="21"/>
              </w:rPr>
            </w:pPr>
            <w:r>
              <w:rPr>
                <w:rFonts w:ascii="Times New Roman" w:hAnsi="Times New Roman" w:cs="Times New Roman"/>
                <w:szCs w:val="21"/>
              </w:rPr>
              <w:t>6.离心机</w:t>
            </w:r>
          </w:p>
          <w:p>
            <w:pPr>
              <w:snapToGrid w:val="0"/>
              <w:spacing w:line="340" w:lineRule="exact"/>
              <w:jc w:val="left"/>
              <w:rPr>
                <w:rFonts w:ascii="Times New Roman" w:hAnsi="Times New Roman" w:cs="Times New Roman"/>
                <w:b/>
                <w:szCs w:val="21"/>
              </w:rPr>
            </w:pPr>
            <w:r>
              <w:rPr>
                <w:rFonts w:ascii="Times New Roman" w:hAnsi="Times New Roman" w:cs="Times New Roman"/>
                <w:szCs w:val="21"/>
              </w:rPr>
              <w:t>7.干燥器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43</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工业亚氯酸钠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1.反应器</w:t>
            </w:r>
          </w:p>
          <w:p>
            <w:pPr>
              <w:spacing w:line="340" w:lineRule="exact"/>
              <w:jc w:val="left"/>
              <w:rPr>
                <w:rFonts w:ascii="Times New Roman" w:hAnsi="Times New Roman" w:cs="Times New Roman"/>
                <w:szCs w:val="21"/>
              </w:rPr>
            </w:pPr>
            <w:r>
              <w:rPr>
                <w:rFonts w:ascii="Times New Roman" w:hAnsi="Times New Roman" w:cs="Times New Roman"/>
                <w:szCs w:val="21"/>
              </w:rPr>
              <w:t>2.吸收装置</w:t>
            </w:r>
          </w:p>
          <w:p>
            <w:pPr>
              <w:snapToGrid w:val="0"/>
              <w:spacing w:line="340" w:lineRule="exact"/>
              <w:jc w:val="left"/>
              <w:rPr>
                <w:rFonts w:ascii="Times New Roman" w:hAnsi="Times New Roman" w:cs="Times New Roman"/>
                <w:b/>
                <w:bCs/>
                <w:szCs w:val="21"/>
              </w:rPr>
            </w:pPr>
            <w:r>
              <w:rPr>
                <w:rFonts w:ascii="Times New Roman" w:hAnsi="Times New Roman" w:cs="Times New Roman"/>
                <w:szCs w:val="21"/>
              </w:rPr>
              <w:t>3.干燥（蒸发结晶离心或喷雾干燥）设备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27</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kern w:val="0"/>
                <w:szCs w:val="21"/>
              </w:rPr>
            </w:pPr>
            <w:r>
              <w:rPr>
                <w:rFonts w:ascii="Times New Roman" w:hAnsi="Times New Roman" w:cs="Times New Roman"/>
                <w:szCs w:val="21"/>
              </w:rPr>
              <w:t>硝酸盐</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44</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工业硝酸钠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1.吸收塔</w:t>
            </w:r>
          </w:p>
          <w:p>
            <w:pPr>
              <w:spacing w:line="340" w:lineRule="exact"/>
              <w:jc w:val="left"/>
              <w:rPr>
                <w:rFonts w:ascii="Times New Roman" w:hAnsi="Times New Roman" w:cs="Times New Roman"/>
                <w:szCs w:val="21"/>
              </w:rPr>
            </w:pPr>
            <w:r>
              <w:rPr>
                <w:rFonts w:ascii="Times New Roman" w:hAnsi="Times New Roman" w:cs="Times New Roman"/>
                <w:szCs w:val="21"/>
              </w:rPr>
              <w:t>2.蒸发器</w:t>
            </w:r>
          </w:p>
          <w:p>
            <w:pPr>
              <w:spacing w:line="340" w:lineRule="exact"/>
              <w:jc w:val="left"/>
              <w:rPr>
                <w:rFonts w:ascii="Times New Roman" w:hAnsi="Times New Roman" w:cs="Times New Roman"/>
                <w:szCs w:val="21"/>
              </w:rPr>
            </w:pPr>
            <w:r>
              <w:rPr>
                <w:rFonts w:ascii="Times New Roman" w:hAnsi="Times New Roman" w:cs="Times New Roman"/>
                <w:szCs w:val="21"/>
              </w:rPr>
              <w:t>3.结晶器</w:t>
            </w:r>
          </w:p>
          <w:p>
            <w:pPr>
              <w:spacing w:line="340" w:lineRule="exact"/>
              <w:jc w:val="left"/>
              <w:rPr>
                <w:rFonts w:ascii="Times New Roman" w:hAnsi="Times New Roman" w:cs="Times New Roman"/>
                <w:szCs w:val="21"/>
              </w:rPr>
            </w:pPr>
            <w:r>
              <w:rPr>
                <w:rFonts w:ascii="Times New Roman" w:hAnsi="Times New Roman" w:cs="Times New Roman"/>
                <w:szCs w:val="21"/>
              </w:rPr>
              <w:t>4.转化器</w:t>
            </w:r>
          </w:p>
          <w:p>
            <w:pPr>
              <w:spacing w:line="340" w:lineRule="exact"/>
              <w:jc w:val="left"/>
              <w:rPr>
                <w:rFonts w:ascii="Times New Roman" w:hAnsi="Times New Roman" w:cs="Times New Roman"/>
                <w:szCs w:val="21"/>
              </w:rPr>
            </w:pPr>
            <w:r>
              <w:rPr>
                <w:rFonts w:ascii="Times New Roman" w:hAnsi="Times New Roman" w:cs="Times New Roman"/>
                <w:szCs w:val="21"/>
              </w:rPr>
              <w:t>5.蒸发器</w:t>
            </w:r>
          </w:p>
          <w:p>
            <w:pPr>
              <w:spacing w:line="340" w:lineRule="exact"/>
              <w:jc w:val="left"/>
              <w:rPr>
                <w:rFonts w:ascii="Times New Roman" w:hAnsi="Times New Roman" w:cs="Times New Roman"/>
                <w:szCs w:val="21"/>
              </w:rPr>
            </w:pPr>
            <w:r>
              <w:rPr>
                <w:rFonts w:ascii="Times New Roman" w:hAnsi="Times New Roman" w:cs="Times New Roman"/>
                <w:szCs w:val="21"/>
              </w:rPr>
              <w:t>6.结晶器</w:t>
            </w:r>
          </w:p>
          <w:p>
            <w:pPr>
              <w:snapToGrid w:val="0"/>
              <w:spacing w:line="340" w:lineRule="exact"/>
              <w:jc w:val="left"/>
              <w:rPr>
                <w:rFonts w:ascii="Times New Roman" w:hAnsi="Times New Roman" w:cs="Times New Roman"/>
                <w:szCs w:val="21"/>
              </w:rPr>
            </w:pPr>
            <w:r>
              <w:rPr>
                <w:rFonts w:ascii="Times New Roman" w:hAnsi="Times New Roman" w:cs="Times New Roman"/>
                <w:szCs w:val="21"/>
              </w:rPr>
              <w:t>7.离心机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45</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工业硝酸钾</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1.反应器</w:t>
            </w:r>
          </w:p>
          <w:p>
            <w:pPr>
              <w:spacing w:line="340" w:lineRule="exact"/>
              <w:jc w:val="left"/>
              <w:rPr>
                <w:rFonts w:ascii="Times New Roman" w:hAnsi="Times New Roman" w:cs="Times New Roman"/>
                <w:szCs w:val="21"/>
              </w:rPr>
            </w:pPr>
            <w:r>
              <w:rPr>
                <w:rFonts w:ascii="Times New Roman" w:hAnsi="Times New Roman" w:cs="Times New Roman"/>
                <w:szCs w:val="21"/>
              </w:rPr>
              <w:t>2.过滤器</w:t>
            </w:r>
          </w:p>
          <w:p>
            <w:pPr>
              <w:spacing w:line="340" w:lineRule="exact"/>
              <w:jc w:val="left"/>
              <w:rPr>
                <w:rFonts w:ascii="Times New Roman" w:hAnsi="Times New Roman" w:cs="Times New Roman"/>
                <w:szCs w:val="21"/>
              </w:rPr>
            </w:pPr>
            <w:r>
              <w:rPr>
                <w:rFonts w:ascii="Times New Roman" w:hAnsi="Times New Roman" w:cs="Times New Roman"/>
                <w:szCs w:val="21"/>
              </w:rPr>
              <w:t>3.结晶器</w:t>
            </w:r>
          </w:p>
          <w:p>
            <w:pPr>
              <w:spacing w:line="340" w:lineRule="exact"/>
              <w:jc w:val="left"/>
              <w:rPr>
                <w:rFonts w:ascii="Times New Roman" w:hAnsi="Times New Roman" w:cs="Times New Roman"/>
                <w:szCs w:val="21"/>
              </w:rPr>
            </w:pPr>
            <w:r>
              <w:rPr>
                <w:rFonts w:ascii="Times New Roman" w:hAnsi="Times New Roman" w:cs="Times New Roman"/>
                <w:szCs w:val="21"/>
              </w:rPr>
              <w:t>4.过滤器</w:t>
            </w:r>
          </w:p>
          <w:p>
            <w:pPr>
              <w:spacing w:line="340" w:lineRule="exact"/>
              <w:jc w:val="left"/>
              <w:rPr>
                <w:rFonts w:ascii="Times New Roman" w:hAnsi="Times New Roman" w:cs="Times New Roman"/>
                <w:szCs w:val="21"/>
              </w:rPr>
            </w:pPr>
            <w:r>
              <w:rPr>
                <w:rFonts w:ascii="Times New Roman" w:hAnsi="Times New Roman" w:cs="Times New Roman"/>
                <w:szCs w:val="21"/>
              </w:rPr>
              <w:t>5.离心机</w:t>
            </w:r>
          </w:p>
          <w:p>
            <w:pPr>
              <w:snapToGrid w:val="0"/>
              <w:spacing w:line="340" w:lineRule="exact"/>
              <w:jc w:val="left"/>
              <w:rPr>
                <w:rFonts w:ascii="Times New Roman" w:hAnsi="Times New Roman" w:cs="Times New Roman"/>
                <w:szCs w:val="21"/>
              </w:rPr>
            </w:pPr>
            <w:r>
              <w:rPr>
                <w:rFonts w:ascii="Times New Roman" w:hAnsi="Times New Roman" w:cs="Times New Roman"/>
                <w:szCs w:val="21"/>
              </w:rPr>
              <w:t>6.干燥器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46</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工业硝酸钡</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Times New Roman" w:hAnsi="Times New Roman" w:cs="Times New Roman"/>
                <w:szCs w:val="21"/>
              </w:rPr>
            </w:pPr>
            <w:r>
              <w:rPr>
                <w:rFonts w:ascii="Times New Roman" w:hAnsi="Times New Roman" w:cs="Times New Roman"/>
                <w:szCs w:val="21"/>
              </w:rPr>
              <w:t>1.反应器*</w:t>
            </w:r>
          </w:p>
          <w:p>
            <w:pPr>
              <w:spacing w:line="340" w:lineRule="exact"/>
              <w:jc w:val="left"/>
              <w:rPr>
                <w:rFonts w:ascii="Times New Roman" w:hAnsi="Times New Roman" w:cs="Times New Roman"/>
                <w:szCs w:val="21"/>
              </w:rPr>
            </w:pPr>
            <w:r>
              <w:rPr>
                <w:rFonts w:ascii="Times New Roman" w:hAnsi="Times New Roman" w:cs="Times New Roman"/>
                <w:szCs w:val="21"/>
              </w:rPr>
              <w:t>2.结晶器</w:t>
            </w:r>
          </w:p>
          <w:p>
            <w:pPr>
              <w:spacing w:line="340" w:lineRule="exact"/>
              <w:jc w:val="left"/>
              <w:rPr>
                <w:rFonts w:ascii="Times New Roman" w:hAnsi="Times New Roman" w:cs="Times New Roman"/>
                <w:szCs w:val="21"/>
              </w:rPr>
            </w:pPr>
            <w:r>
              <w:rPr>
                <w:rFonts w:ascii="Times New Roman" w:hAnsi="Times New Roman" w:cs="Times New Roman"/>
                <w:szCs w:val="21"/>
              </w:rPr>
              <w:t>3.过滤器</w:t>
            </w:r>
          </w:p>
          <w:p>
            <w:pPr>
              <w:snapToGrid w:val="0"/>
              <w:spacing w:line="340" w:lineRule="exact"/>
              <w:jc w:val="left"/>
              <w:rPr>
                <w:rFonts w:ascii="Times New Roman" w:hAnsi="Times New Roman" w:cs="Times New Roman"/>
                <w:szCs w:val="21"/>
              </w:rPr>
            </w:pPr>
            <w:r>
              <w:rPr>
                <w:rFonts w:ascii="Times New Roman" w:hAnsi="Times New Roman" w:cs="Times New Roman"/>
                <w:spacing w:val="-4"/>
                <w:szCs w:val="21"/>
              </w:rPr>
              <w:t>4.干燥器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47</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工业硝酸锌</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ascii="Times New Roman" w:hAnsi="Times New Roman" w:cs="Times New Roman"/>
                <w:szCs w:val="21"/>
              </w:rPr>
            </w:pPr>
            <w:r>
              <w:rPr>
                <w:rFonts w:ascii="Times New Roman" w:hAnsi="Times New Roman" w:cs="Times New Roman"/>
                <w:szCs w:val="21"/>
              </w:rPr>
              <w:t>1.反应器</w:t>
            </w:r>
          </w:p>
          <w:p>
            <w:pPr>
              <w:spacing w:line="330" w:lineRule="exact"/>
              <w:jc w:val="left"/>
              <w:rPr>
                <w:rFonts w:ascii="Times New Roman" w:hAnsi="Times New Roman" w:cs="Times New Roman"/>
                <w:szCs w:val="21"/>
              </w:rPr>
            </w:pPr>
            <w:r>
              <w:rPr>
                <w:rFonts w:ascii="Times New Roman" w:hAnsi="Times New Roman" w:cs="Times New Roman"/>
                <w:szCs w:val="21"/>
              </w:rPr>
              <w:t>2.过滤机</w:t>
            </w:r>
          </w:p>
          <w:p>
            <w:pPr>
              <w:spacing w:line="330" w:lineRule="exact"/>
              <w:jc w:val="left"/>
              <w:rPr>
                <w:rFonts w:ascii="Times New Roman" w:hAnsi="Times New Roman" w:cs="Times New Roman"/>
                <w:szCs w:val="21"/>
              </w:rPr>
            </w:pPr>
            <w:r>
              <w:rPr>
                <w:rFonts w:ascii="Times New Roman" w:hAnsi="Times New Roman" w:cs="Times New Roman"/>
                <w:szCs w:val="21"/>
              </w:rPr>
              <w:t>3.精制槽</w:t>
            </w:r>
          </w:p>
          <w:p>
            <w:pPr>
              <w:spacing w:line="330" w:lineRule="exact"/>
              <w:jc w:val="left"/>
              <w:rPr>
                <w:rFonts w:ascii="Times New Roman" w:hAnsi="Times New Roman" w:cs="Times New Roman"/>
                <w:szCs w:val="21"/>
              </w:rPr>
            </w:pPr>
            <w:r>
              <w:rPr>
                <w:rFonts w:ascii="Times New Roman" w:hAnsi="Times New Roman" w:cs="Times New Roman"/>
                <w:szCs w:val="21"/>
              </w:rPr>
              <w:t>4.过滤器</w:t>
            </w:r>
          </w:p>
          <w:p>
            <w:pPr>
              <w:spacing w:line="330" w:lineRule="exact"/>
              <w:jc w:val="left"/>
              <w:rPr>
                <w:rFonts w:ascii="Times New Roman" w:hAnsi="Times New Roman" w:cs="Times New Roman"/>
                <w:szCs w:val="21"/>
              </w:rPr>
            </w:pPr>
            <w:r>
              <w:rPr>
                <w:rFonts w:ascii="Times New Roman" w:hAnsi="Times New Roman" w:cs="Times New Roman"/>
                <w:szCs w:val="21"/>
              </w:rPr>
              <w:t>5.蒸发器</w:t>
            </w:r>
          </w:p>
          <w:p>
            <w:pPr>
              <w:spacing w:line="330" w:lineRule="exact"/>
              <w:jc w:val="left"/>
              <w:rPr>
                <w:rFonts w:ascii="Times New Roman" w:hAnsi="Times New Roman" w:cs="Times New Roman"/>
                <w:szCs w:val="21"/>
              </w:rPr>
            </w:pPr>
            <w:r>
              <w:rPr>
                <w:rFonts w:ascii="Times New Roman" w:hAnsi="Times New Roman" w:cs="Times New Roman"/>
                <w:szCs w:val="21"/>
              </w:rPr>
              <w:t>6.结晶器</w:t>
            </w:r>
          </w:p>
          <w:p>
            <w:pPr>
              <w:snapToGrid w:val="0"/>
              <w:spacing w:line="330" w:lineRule="exact"/>
              <w:jc w:val="left"/>
              <w:rPr>
                <w:rFonts w:ascii="Times New Roman" w:hAnsi="Times New Roman" w:cs="Times New Roman"/>
                <w:b/>
                <w:bCs/>
                <w:szCs w:val="21"/>
              </w:rPr>
            </w:pPr>
            <w:r>
              <w:rPr>
                <w:rFonts w:ascii="Times New Roman" w:hAnsi="Times New Roman" w:cs="Times New Roman"/>
                <w:szCs w:val="21"/>
              </w:rPr>
              <w:t>7.离心机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48</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szCs w:val="21"/>
              </w:rPr>
              <w:t>工业硝酸钙</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ascii="Times New Roman" w:hAnsi="Times New Roman" w:cs="Times New Roman"/>
                <w:szCs w:val="21"/>
              </w:rPr>
            </w:pPr>
            <w:r>
              <w:rPr>
                <w:rFonts w:ascii="Times New Roman" w:hAnsi="Times New Roman" w:cs="Times New Roman"/>
                <w:szCs w:val="21"/>
              </w:rPr>
              <w:t>1.反应器</w:t>
            </w:r>
          </w:p>
          <w:p>
            <w:pPr>
              <w:spacing w:line="330" w:lineRule="exact"/>
              <w:jc w:val="left"/>
              <w:rPr>
                <w:rFonts w:ascii="Times New Roman" w:hAnsi="Times New Roman" w:cs="Times New Roman"/>
                <w:szCs w:val="21"/>
              </w:rPr>
            </w:pPr>
            <w:r>
              <w:rPr>
                <w:rFonts w:ascii="Times New Roman" w:hAnsi="Times New Roman" w:cs="Times New Roman"/>
                <w:szCs w:val="21"/>
              </w:rPr>
              <w:t>2.澄清器</w:t>
            </w:r>
          </w:p>
          <w:p>
            <w:pPr>
              <w:spacing w:line="330" w:lineRule="exact"/>
              <w:jc w:val="left"/>
              <w:rPr>
                <w:rFonts w:ascii="Times New Roman" w:hAnsi="Times New Roman" w:cs="Times New Roman"/>
                <w:szCs w:val="21"/>
              </w:rPr>
            </w:pPr>
            <w:r>
              <w:rPr>
                <w:rFonts w:ascii="Times New Roman" w:hAnsi="Times New Roman" w:cs="Times New Roman"/>
                <w:szCs w:val="21"/>
              </w:rPr>
              <w:t>3.酸化槽</w:t>
            </w:r>
          </w:p>
          <w:p>
            <w:pPr>
              <w:spacing w:line="330" w:lineRule="exact"/>
              <w:jc w:val="left"/>
              <w:rPr>
                <w:rFonts w:ascii="Times New Roman" w:hAnsi="Times New Roman" w:cs="Times New Roman"/>
                <w:szCs w:val="21"/>
              </w:rPr>
            </w:pPr>
            <w:r>
              <w:rPr>
                <w:rFonts w:ascii="Times New Roman" w:hAnsi="Times New Roman" w:cs="Times New Roman"/>
                <w:szCs w:val="21"/>
              </w:rPr>
              <w:t>4.蒸发器</w:t>
            </w:r>
          </w:p>
          <w:p>
            <w:pPr>
              <w:snapToGrid w:val="0"/>
              <w:spacing w:line="330" w:lineRule="exact"/>
              <w:jc w:val="left"/>
              <w:rPr>
                <w:rFonts w:ascii="Times New Roman" w:hAnsi="Times New Roman" w:cs="Times New Roman"/>
                <w:b/>
                <w:bCs/>
                <w:szCs w:val="21"/>
              </w:rPr>
            </w:pPr>
            <w:r>
              <w:rPr>
                <w:rFonts w:ascii="Times New Roman" w:hAnsi="Times New Roman" w:cs="Times New Roman"/>
                <w:szCs w:val="21"/>
              </w:rPr>
              <w:t>5.结晶器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49</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szCs w:val="21"/>
              </w:rPr>
            </w:pPr>
            <w:r>
              <w:rPr>
                <w:rFonts w:ascii="Times New Roman" w:hAnsi="Times New Roman" w:cs="Times New Roman"/>
                <w:szCs w:val="21"/>
              </w:rPr>
              <w:t>照相用硝酸银</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1.反应器</w:t>
            </w:r>
          </w:p>
          <w:p>
            <w:pPr>
              <w:spacing w:line="300" w:lineRule="exact"/>
              <w:jc w:val="left"/>
              <w:rPr>
                <w:rFonts w:ascii="Times New Roman" w:hAnsi="Times New Roman" w:cs="Times New Roman"/>
                <w:szCs w:val="21"/>
              </w:rPr>
            </w:pPr>
            <w:r>
              <w:rPr>
                <w:rFonts w:ascii="Times New Roman" w:hAnsi="Times New Roman" w:cs="Times New Roman"/>
                <w:szCs w:val="21"/>
              </w:rPr>
              <w:t>2.过滤器</w:t>
            </w:r>
          </w:p>
          <w:p>
            <w:pPr>
              <w:spacing w:line="300" w:lineRule="exact"/>
              <w:jc w:val="left"/>
              <w:rPr>
                <w:rFonts w:ascii="Times New Roman" w:hAnsi="Times New Roman" w:cs="Times New Roman"/>
                <w:szCs w:val="21"/>
              </w:rPr>
            </w:pPr>
            <w:r>
              <w:rPr>
                <w:rFonts w:ascii="Times New Roman" w:hAnsi="Times New Roman" w:cs="Times New Roman"/>
                <w:szCs w:val="21"/>
              </w:rPr>
              <w:t>3.蒸发器</w:t>
            </w:r>
          </w:p>
          <w:p>
            <w:pPr>
              <w:spacing w:line="300" w:lineRule="exact"/>
              <w:jc w:val="left"/>
              <w:rPr>
                <w:rFonts w:ascii="Times New Roman" w:hAnsi="Times New Roman" w:cs="Times New Roman"/>
                <w:szCs w:val="21"/>
              </w:rPr>
            </w:pPr>
            <w:r>
              <w:rPr>
                <w:rFonts w:ascii="Times New Roman" w:hAnsi="Times New Roman" w:cs="Times New Roman"/>
                <w:szCs w:val="21"/>
              </w:rPr>
              <w:t>4.结晶器</w:t>
            </w:r>
          </w:p>
          <w:p>
            <w:pPr>
              <w:spacing w:line="300" w:lineRule="exact"/>
              <w:jc w:val="left"/>
              <w:rPr>
                <w:rFonts w:ascii="Times New Roman" w:hAnsi="Times New Roman" w:cs="Times New Roman"/>
                <w:szCs w:val="21"/>
              </w:rPr>
            </w:pPr>
            <w:r>
              <w:rPr>
                <w:rFonts w:ascii="Times New Roman" w:hAnsi="Times New Roman" w:cs="Times New Roman"/>
                <w:szCs w:val="21"/>
              </w:rPr>
              <w:t>5.离心机</w:t>
            </w:r>
          </w:p>
          <w:p>
            <w:pPr>
              <w:snapToGrid w:val="0"/>
              <w:spacing w:line="300" w:lineRule="exact"/>
              <w:jc w:val="left"/>
              <w:rPr>
                <w:rFonts w:ascii="Times New Roman" w:hAnsi="Times New Roman" w:cs="Times New Roman"/>
                <w:szCs w:val="21"/>
              </w:rPr>
            </w:pPr>
            <w:r>
              <w:rPr>
                <w:rFonts w:ascii="Times New Roman" w:hAnsi="Times New Roman" w:cs="Times New Roman"/>
                <w:szCs w:val="21"/>
              </w:rPr>
              <w:t>6.干燥器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50</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szCs w:val="21"/>
              </w:rPr>
            </w:pPr>
            <w:r>
              <w:rPr>
                <w:rFonts w:ascii="Times New Roman" w:hAnsi="Times New Roman" w:cs="Times New Roman"/>
                <w:bCs/>
                <w:szCs w:val="21"/>
              </w:rPr>
              <w:t>工业亚硝酸钠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1.吸收塔</w:t>
            </w:r>
          </w:p>
          <w:p>
            <w:pPr>
              <w:spacing w:line="300" w:lineRule="exact"/>
              <w:jc w:val="left"/>
              <w:rPr>
                <w:rFonts w:ascii="Times New Roman" w:hAnsi="Times New Roman" w:cs="Times New Roman"/>
                <w:szCs w:val="21"/>
              </w:rPr>
            </w:pPr>
            <w:r>
              <w:rPr>
                <w:rFonts w:ascii="Times New Roman" w:hAnsi="Times New Roman" w:cs="Times New Roman"/>
                <w:szCs w:val="21"/>
              </w:rPr>
              <w:t>2.蒸发器</w:t>
            </w:r>
          </w:p>
          <w:p>
            <w:pPr>
              <w:spacing w:line="300" w:lineRule="exact"/>
              <w:jc w:val="left"/>
              <w:rPr>
                <w:rFonts w:ascii="Times New Roman" w:hAnsi="Times New Roman" w:cs="Times New Roman"/>
                <w:szCs w:val="21"/>
              </w:rPr>
            </w:pPr>
            <w:r>
              <w:rPr>
                <w:rFonts w:ascii="Times New Roman" w:hAnsi="Times New Roman" w:cs="Times New Roman"/>
                <w:szCs w:val="21"/>
              </w:rPr>
              <w:t>3.结晶器</w:t>
            </w:r>
          </w:p>
          <w:p>
            <w:pPr>
              <w:spacing w:line="300" w:lineRule="exact"/>
              <w:jc w:val="left"/>
              <w:rPr>
                <w:rFonts w:ascii="Times New Roman" w:hAnsi="Times New Roman" w:cs="Times New Roman"/>
                <w:szCs w:val="21"/>
              </w:rPr>
            </w:pPr>
            <w:r>
              <w:rPr>
                <w:rFonts w:ascii="Times New Roman" w:hAnsi="Times New Roman" w:cs="Times New Roman"/>
                <w:szCs w:val="21"/>
              </w:rPr>
              <w:t>4.离心机</w:t>
            </w:r>
          </w:p>
          <w:p>
            <w:pPr>
              <w:snapToGrid w:val="0"/>
              <w:spacing w:line="300" w:lineRule="exact"/>
              <w:jc w:val="left"/>
              <w:rPr>
                <w:rFonts w:ascii="Times New Roman" w:hAnsi="Times New Roman" w:cs="Times New Roman"/>
                <w:szCs w:val="21"/>
              </w:rPr>
            </w:pPr>
            <w:r>
              <w:rPr>
                <w:rFonts w:ascii="Times New Roman" w:hAnsi="Times New Roman" w:cs="Times New Roman"/>
                <w:szCs w:val="21"/>
              </w:rPr>
              <w:t>5.干燥器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szCs w:val="21"/>
              </w:rPr>
            </w:pPr>
            <w:r>
              <w:rPr>
                <w:rFonts w:ascii="Times New Roman" w:hAnsi="Times New Roman" w:cs="Times New Roman"/>
                <w:bCs/>
                <w:szCs w:val="21"/>
              </w:rPr>
              <w:t>工业亚硝酸钙</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1.吸收塔</w:t>
            </w:r>
          </w:p>
          <w:p>
            <w:pPr>
              <w:spacing w:line="300" w:lineRule="exact"/>
              <w:jc w:val="left"/>
              <w:rPr>
                <w:rFonts w:ascii="Times New Roman" w:hAnsi="Times New Roman" w:cs="Times New Roman"/>
                <w:szCs w:val="21"/>
              </w:rPr>
            </w:pPr>
            <w:r>
              <w:rPr>
                <w:rFonts w:ascii="Times New Roman" w:hAnsi="Times New Roman" w:cs="Times New Roman"/>
                <w:szCs w:val="21"/>
              </w:rPr>
              <w:t>2.蒸发器</w:t>
            </w:r>
          </w:p>
          <w:p>
            <w:pPr>
              <w:spacing w:line="300" w:lineRule="exact"/>
              <w:jc w:val="left"/>
              <w:rPr>
                <w:rFonts w:ascii="Times New Roman" w:hAnsi="Times New Roman" w:cs="Times New Roman"/>
                <w:szCs w:val="21"/>
              </w:rPr>
            </w:pPr>
            <w:r>
              <w:rPr>
                <w:rFonts w:ascii="Times New Roman" w:hAnsi="Times New Roman" w:cs="Times New Roman"/>
                <w:szCs w:val="21"/>
              </w:rPr>
              <w:t>3.结晶器</w:t>
            </w:r>
          </w:p>
          <w:p>
            <w:pPr>
              <w:spacing w:line="300" w:lineRule="exact"/>
              <w:jc w:val="left"/>
              <w:rPr>
                <w:rFonts w:ascii="Times New Roman" w:hAnsi="Times New Roman" w:cs="Times New Roman"/>
                <w:szCs w:val="21"/>
              </w:rPr>
            </w:pPr>
            <w:r>
              <w:rPr>
                <w:rFonts w:ascii="Times New Roman" w:hAnsi="Times New Roman" w:cs="Times New Roman"/>
                <w:szCs w:val="21"/>
              </w:rPr>
              <w:t>4.离心机</w:t>
            </w:r>
          </w:p>
          <w:p>
            <w:pPr>
              <w:snapToGrid w:val="0"/>
              <w:spacing w:line="300" w:lineRule="exact"/>
              <w:jc w:val="left"/>
              <w:rPr>
                <w:rFonts w:ascii="Times New Roman" w:hAnsi="Times New Roman" w:cs="Times New Roman"/>
                <w:szCs w:val="21"/>
              </w:rPr>
            </w:pPr>
            <w:r>
              <w:rPr>
                <w:rFonts w:ascii="Times New Roman" w:hAnsi="Times New Roman" w:cs="Times New Roman"/>
                <w:spacing w:val="-4"/>
                <w:szCs w:val="21"/>
              </w:rPr>
              <w:t>5.干燥器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28</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氟化合物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52</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szCs w:val="21"/>
              </w:rPr>
            </w:pPr>
            <w:r>
              <w:rPr>
                <w:rFonts w:ascii="Times New Roman" w:hAnsi="Times New Roman" w:cs="Times New Roman"/>
                <w:bCs/>
                <w:szCs w:val="21"/>
              </w:rPr>
              <w:t>工业无水氟化氢</w:t>
            </w:r>
            <w:r>
              <w:rPr>
                <w:rFonts w:ascii="Times New Roman" w:hAnsi="Times New Roman" w:cs="Times New Roman"/>
                <w:szCs w:val="21"/>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b/>
                <w:szCs w:val="21"/>
              </w:rPr>
            </w:pPr>
            <w:r>
              <w:rPr>
                <w:rFonts w:ascii="Times New Roman" w:hAnsi="Times New Roman" w:cs="Times New Roman"/>
                <w:b/>
                <w:szCs w:val="21"/>
              </w:rPr>
              <w:t>萤石法：</w:t>
            </w:r>
          </w:p>
          <w:p>
            <w:pPr>
              <w:spacing w:line="300" w:lineRule="exact"/>
              <w:jc w:val="left"/>
              <w:rPr>
                <w:rFonts w:ascii="Times New Roman" w:hAnsi="Times New Roman" w:cs="Times New Roman"/>
                <w:szCs w:val="21"/>
              </w:rPr>
            </w:pPr>
            <w:r>
              <w:rPr>
                <w:rFonts w:ascii="Times New Roman" w:hAnsi="Times New Roman" w:cs="Times New Roman"/>
                <w:szCs w:val="21"/>
              </w:rPr>
              <w:t>1.回转炉*</w:t>
            </w:r>
          </w:p>
          <w:p>
            <w:pPr>
              <w:spacing w:line="300" w:lineRule="exact"/>
              <w:jc w:val="left"/>
              <w:rPr>
                <w:rFonts w:ascii="Times New Roman" w:hAnsi="Times New Roman" w:cs="Times New Roman"/>
                <w:szCs w:val="21"/>
              </w:rPr>
            </w:pPr>
            <w:r>
              <w:rPr>
                <w:rFonts w:ascii="Times New Roman" w:hAnsi="Times New Roman" w:cs="Times New Roman"/>
                <w:szCs w:val="21"/>
              </w:rPr>
              <w:t>2.粗馏塔</w:t>
            </w:r>
          </w:p>
          <w:p>
            <w:pPr>
              <w:spacing w:line="300" w:lineRule="exact"/>
              <w:jc w:val="left"/>
              <w:rPr>
                <w:rFonts w:ascii="Times New Roman" w:hAnsi="Times New Roman" w:cs="Times New Roman"/>
                <w:szCs w:val="21"/>
              </w:rPr>
            </w:pPr>
            <w:r>
              <w:rPr>
                <w:rFonts w:ascii="Times New Roman" w:hAnsi="Times New Roman" w:cs="Times New Roman"/>
                <w:szCs w:val="21"/>
              </w:rPr>
              <w:t>3.脱气塔</w:t>
            </w:r>
          </w:p>
          <w:p>
            <w:pPr>
              <w:spacing w:line="300" w:lineRule="exact"/>
              <w:jc w:val="left"/>
              <w:rPr>
                <w:rFonts w:ascii="Times New Roman" w:hAnsi="Times New Roman" w:cs="Times New Roman"/>
                <w:szCs w:val="21"/>
              </w:rPr>
            </w:pPr>
            <w:r>
              <w:rPr>
                <w:rFonts w:ascii="Times New Roman" w:hAnsi="Times New Roman" w:cs="Times New Roman"/>
                <w:szCs w:val="21"/>
              </w:rPr>
              <w:t>4.精馏塔*</w:t>
            </w:r>
          </w:p>
          <w:p>
            <w:pPr>
              <w:snapToGrid w:val="0"/>
              <w:spacing w:line="300" w:lineRule="exact"/>
              <w:jc w:val="left"/>
              <w:rPr>
                <w:rFonts w:ascii="Times New Roman" w:hAnsi="Times New Roman" w:cs="Times New Roman"/>
                <w:szCs w:val="21"/>
              </w:rPr>
            </w:pPr>
            <w:r>
              <w:rPr>
                <w:rFonts w:ascii="Times New Roman" w:hAnsi="Times New Roman" w:cs="Times New Roman"/>
                <w:szCs w:val="21"/>
              </w:rPr>
              <w:t>5.罐装设备</w:t>
            </w:r>
          </w:p>
          <w:p>
            <w:pPr>
              <w:pStyle w:val="12"/>
              <w:ind w:firstLine="0" w:firstLineChars="0"/>
              <w:jc w:val="left"/>
              <w:rPr>
                <w:rFonts w:ascii="Times New Roman" w:hAnsi="Times New Roman" w:cs="Times New Roman"/>
                <w:b/>
              </w:rPr>
            </w:pPr>
            <w:r>
              <w:rPr>
                <w:rFonts w:ascii="Times New Roman" w:hAnsi="Times New Roman" w:cs="Times New Roman"/>
                <w:b/>
              </w:rPr>
              <w:t>氟硅酸法：</w:t>
            </w:r>
          </w:p>
          <w:p>
            <w:pPr>
              <w:spacing w:line="300" w:lineRule="exact"/>
              <w:jc w:val="left"/>
              <w:rPr>
                <w:rFonts w:ascii="Times New Roman" w:hAnsi="Times New Roman" w:cs="Times New Roman"/>
                <w:szCs w:val="21"/>
              </w:rPr>
            </w:pPr>
            <w:r>
              <w:rPr>
                <w:rFonts w:ascii="Times New Roman" w:hAnsi="Times New Roman" w:cs="Times New Roman"/>
                <w:szCs w:val="21"/>
              </w:rPr>
              <w:t>1.发生塔</w:t>
            </w:r>
          </w:p>
          <w:p>
            <w:pPr>
              <w:spacing w:line="300" w:lineRule="exact"/>
              <w:jc w:val="left"/>
              <w:rPr>
                <w:rFonts w:ascii="Times New Roman" w:hAnsi="Times New Roman" w:cs="Times New Roman"/>
                <w:szCs w:val="21"/>
              </w:rPr>
            </w:pPr>
            <w:r>
              <w:rPr>
                <w:rFonts w:ascii="Times New Roman" w:hAnsi="Times New Roman" w:cs="Times New Roman"/>
                <w:szCs w:val="21"/>
              </w:rPr>
              <w:t>2.汽提塔</w:t>
            </w:r>
          </w:p>
          <w:p>
            <w:pPr>
              <w:spacing w:line="300" w:lineRule="exact"/>
              <w:jc w:val="left"/>
              <w:rPr>
                <w:rFonts w:ascii="Times New Roman" w:hAnsi="Times New Roman" w:cs="Times New Roman"/>
              </w:rPr>
            </w:pPr>
            <w:r>
              <w:rPr>
                <w:rFonts w:ascii="Times New Roman" w:hAnsi="Times New Roman" w:cs="Times New Roman"/>
                <w:szCs w:val="21"/>
              </w:rPr>
              <w:t>3.</w:t>
            </w:r>
            <w:r>
              <w:rPr>
                <w:rFonts w:ascii="Times New Roman" w:hAnsi="Times New Roman" w:cs="Times New Roman"/>
              </w:rPr>
              <w:t>干燥塔</w:t>
            </w:r>
          </w:p>
          <w:p>
            <w:pPr>
              <w:pStyle w:val="12"/>
              <w:ind w:firstLine="0" w:firstLineChars="0"/>
              <w:rPr>
                <w:rFonts w:ascii="Times New Roman" w:hAnsi="Times New Roman" w:cs="Times New Roman"/>
              </w:rPr>
            </w:pPr>
            <w:r>
              <w:rPr>
                <w:rFonts w:ascii="Times New Roman" w:hAnsi="Times New Roman" w:cs="Times New Roman"/>
              </w:rPr>
              <w:t>4.冷凝器</w:t>
            </w:r>
          </w:p>
          <w:p>
            <w:pPr>
              <w:spacing w:line="300" w:lineRule="exact"/>
              <w:jc w:val="left"/>
              <w:rPr>
                <w:rFonts w:ascii="Times New Roman" w:hAnsi="Times New Roman" w:cs="Times New Roman"/>
                <w:szCs w:val="21"/>
              </w:rPr>
            </w:pPr>
            <w:r>
              <w:rPr>
                <w:rFonts w:ascii="Times New Roman" w:hAnsi="Times New Roman" w:cs="Times New Roman"/>
                <w:szCs w:val="21"/>
              </w:rPr>
              <w:t>5.精馏塔</w:t>
            </w:r>
          </w:p>
          <w:p>
            <w:pPr>
              <w:pStyle w:val="12"/>
              <w:ind w:firstLine="0" w:firstLineChars="0"/>
              <w:rPr>
                <w:rFonts w:ascii="Times New Roman" w:hAnsi="Times New Roman" w:cs="Times New Roman"/>
              </w:rPr>
            </w:pPr>
            <w:r>
              <w:rPr>
                <w:rFonts w:ascii="Times New Roman" w:hAnsi="Times New Roman" w:cs="Times New Roman"/>
              </w:rPr>
              <w:t>6.硫酸吸收塔</w:t>
            </w:r>
          </w:p>
          <w:p>
            <w:pPr>
              <w:pStyle w:val="12"/>
              <w:ind w:firstLine="0" w:firstLineChars="0"/>
              <w:rPr>
                <w:rFonts w:ascii="Times New Roman" w:hAnsi="Times New Roman" w:cs="Times New Roman"/>
              </w:rPr>
            </w:pPr>
            <w:r>
              <w:rPr>
                <w:rFonts w:ascii="Times New Roman" w:hAnsi="Times New Roman" w:cs="Times New Roman"/>
              </w:rPr>
              <w:t>7.过滤机</w:t>
            </w:r>
          </w:p>
          <w:p>
            <w:pPr>
              <w:spacing w:line="300" w:lineRule="exact"/>
              <w:jc w:val="left"/>
              <w:rPr>
                <w:rFonts w:ascii="Times New Roman" w:hAnsi="Times New Roman" w:cs="Times New Roman"/>
              </w:rPr>
            </w:pPr>
            <w:r>
              <w:rPr>
                <w:rFonts w:ascii="Times New Roman" w:hAnsi="Times New Roman" w:cs="Times New Roman"/>
                <w:szCs w:val="21"/>
              </w:rPr>
              <w:t>8.罐装设备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53</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bCs/>
                <w:szCs w:val="21"/>
              </w:rPr>
            </w:pPr>
            <w:r>
              <w:rPr>
                <w:rFonts w:ascii="Times New Roman" w:hAnsi="Times New Roman" w:cs="Times New Roman"/>
                <w:bCs/>
                <w:szCs w:val="21"/>
              </w:rPr>
              <w:t>工业氢氟酸</w:t>
            </w:r>
            <w:r>
              <w:rPr>
                <w:rFonts w:ascii="Times New Roman" w:hAnsi="Times New Roman" w:cs="Times New Roman"/>
                <w:szCs w:val="21"/>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b/>
                <w:szCs w:val="21"/>
              </w:rPr>
            </w:pPr>
            <w:r>
              <w:rPr>
                <w:rFonts w:ascii="Times New Roman" w:hAnsi="Times New Roman" w:cs="Times New Roman"/>
                <w:b/>
                <w:szCs w:val="21"/>
              </w:rPr>
              <w:t>萤石法：</w:t>
            </w:r>
          </w:p>
          <w:p>
            <w:pPr>
              <w:spacing w:line="300" w:lineRule="exact"/>
              <w:jc w:val="left"/>
              <w:rPr>
                <w:rFonts w:ascii="Times New Roman" w:hAnsi="Times New Roman" w:cs="Times New Roman"/>
                <w:szCs w:val="21"/>
              </w:rPr>
            </w:pPr>
            <w:r>
              <w:rPr>
                <w:rFonts w:ascii="Times New Roman" w:hAnsi="Times New Roman" w:cs="Times New Roman"/>
                <w:szCs w:val="21"/>
              </w:rPr>
              <w:t>1.回转炉*</w:t>
            </w:r>
          </w:p>
          <w:p>
            <w:pPr>
              <w:spacing w:line="300" w:lineRule="exact"/>
              <w:jc w:val="left"/>
              <w:rPr>
                <w:rFonts w:ascii="Times New Roman" w:hAnsi="Times New Roman" w:cs="Times New Roman"/>
                <w:szCs w:val="21"/>
              </w:rPr>
            </w:pPr>
            <w:r>
              <w:rPr>
                <w:rFonts w:ascii="Times New Roman" w:hAnsi="Times New Roman" w:cs="Times New Roman"/>
                <w:szCs w:val="21"/>
              </w:rPr>
              <w:t>2.粗馏塔</w:t>
            </w:r>
          </w:p>
          <w:p>
            <w:pPr>
              <w:spacing w:line="300" w:lineRule="exact"/>
              <w:jc w:val="left"/>
              <w:rPr>
                <w:rFonts w:ascii="Times New Roman" w:hAnsi="Times New Roman" w:cs="Times New Roman"/>
                <w:szCs w:val="21"/>
              </w:rPr>
            </w:pPr>
            <w:r>
              <w:rPr>
                <w:rFonts w:ascii="Times New Roman" w:hAnsi="Times New Roman" w:cs="Times New Roman"/>
                <w:szCs w:val="21"/>
              </w:rPr>
              <w:t>3.脱气塔</w:t>
            </w:r>
          </w:p>
          <w:p>
            <w:pPr>
              <w:spacing w:line="300" w:lineRule="exact"/>
              <w:jc w:val="left"/>
              <w:rPr>
                <w:rFonts w:ascii="Times New Roman" w:hAnsi="Times New Roman" w:cs="Times New Roman"/>
                <w:szCs w:val="21"/>
              </w:rPr>
            </w:pPr>
            <w:r>
              <w:rPr>
                <w:rFonts w:ascii="Times New Roman" w:hAnsi="Times New Roman" w:cs="Times New Roman"/>
                <w:szCs w:val="21"/>
              </w:rPr>
              <w:t>4.精馏塔*</w:t>
            </w:r>
          </w:p>
          <w:p>
            <w:pPr>
              <w:spacing w:line="300" w:lineRule="exact"/>
              <w:jc w:val="left"/>
              <w:rPr>
                <w:rFonts w:ascii="Times New Roman" w:hAnsi="Times New Roman" w:cs="Times New Roman"/>
                <w:szCs w:val="21"/>
              </w:rPr>
            </w:pPr>
            <w:r>
              <w:rPr>
                <w:rFonts w:ascii="Times New Roman" w:hAnsi="Times New Roman" w:cs="Times New Roman"/>
                <w:szCs w:val="21"/>
              </w:rPr>
              <w:t>5.气化器</w:t>
            </w:r>
          </w:p>
          <w:p>
            <w:pPr>
              <w:pStyle w:val="12"/>
              <w:ind w:firstLine="0" w:firstLineChars="0"/>
              <w:jc w:val="left"/>
              <w:rPr>
                <w:rFonts w:ascii="Times New Roman" w:hAnsi="Times New Roman" w:cs="Times New Roman"/>
                <w:szCs w:val="21"/>
              </w:rPr>
            </w:pPr>
            <w:r>
              <w:rPr>
                <w:rFonts w:ascii="Times New Roman" w:hAnsi="Times New Roman" w:cs="Times New Roman"/>
                <w:szCs w:val="21"/>
              </w:rPr>
              <w:t>6.吸收塔*</w:t>
            </w:r>
          </w:p>
          <w:p>
            <w:pPr>
              <w:pStyle w:val="12"/>
              <w:ind w:firstLine="0" w:firstLineChars="0"/>
              <w:jc w:val="left"/>
              <w:rPr>
                <w:rFonts w:ascii="Times New Roman" w:hAnsi="Times New Roman" w:cs="Times New Roman"/>
                <w:b/>
              </w:rPr>
            </w:pPr>
            <w:r>
              <w:rPr>
                <w:rFonts w:ascii="Times New Roman" w:hAnsi="Times New Roman" w:cs="Times New Roman"/>
                <w:b/>
              </w:rPr>
              <w:t>氟硅酸法：</w:t>
            </w:r>
          </w:p>
          <w:p>
            <w:pPr>
              <w:spacing w:line="300" w:lineRule="exact"/>
              <w:jc w:val="left"/>
              <w:rPr>
                <w:rFonts w:ascii="Times New Roman" w:hAnsi="Times New Roman" w:cs="Times New Roman"/>
                <w:szCs w:val="21"/>
              </w:rPr>
            </w:pPr>
            <w:r>
              <w:rPr>
                <w:rFonts w:ascii="Times New Roman" w:hAnsi="Times New Roman" w:cs="Times New Roman"/>
                <w:szCs w:val="21"/>
              </w:rPr>
              <w:t>1.发生塔</w:t>
            </w:r>
          </w:p>
          <w:p>
            <w:pPr>
              <w:spacing w:line="300" w:lineRule="exact"/>
              <w:jc w:val="left"/>
              <w:rPr>
                <w:rFonts w:ascii="Times New Roman" w:hAnsi="Times New Roman" w:cs="Times New Roman"/>
                <w:szCs w:val="21"/>
              </w:rPr>
            </w:pPr>
            <w:r>
              <w:rPr>
                <w:rFonts w:ascii="Times New Roman" w:hAnsi="Times New Roman" w:cs="Times New Roman"/>
                <w:szCs w:val="21"/>
              </w:rPr>
              <w:t>2.汽提塔</w:t>
            </w:r>
          </w:p>
          <w:p>
            <w:pPr>
              <w:spacing w:line="300" w:lineRule="exact"/>
              <w:jc w:val="left"/>
              <w:rPr>
                <w:rFonts w:ascii="Times New Roman" w:hAnsi="Times New Roman" w:cs="Times New Roman"/>
              </w:rPr>
            </w:pPr>
            <w:r>
              <w:rPr>
                <w:rFonts w:ascii="Times New Roman" w:hAnsi="Times New Roman" w:cs="Times New Roman"/>
                <w:szCs w:val="21"/>
              </w:rPr>
              <w:t>3.</w:t>
            </w:r>
            <w:r>
              <w:rPr>
                <w:rFonts w:ascii="Times New Roman" w:hAnsi="Times New Roman" w:cs="Times New Roman"/>
              </w:rPr>
              <w:t>干燥塔</w:t>
            </w:r>
          </w:p>
          <w:p>
            <w:pPr>
              <w:pStyle w:val="12"/>
              <w:ind w:firstLine="0" w:firstLineChars="0"/>
              <w:rPr>
                <w:rFonts w:ascii="Times New Roman" w:hAnsi="Times New Roman" w:cs="Times New Roman"/>
              </w:rPr>
            </w:pPr>
            <w:r>
              <w:rPr>
                <w:rFonts w:ascii="Times New Roman" w:hAnsi="Times New Roman" w:cs="Times New Roman"/>
              </w:rPr>
              <w:t>4.冷凝器</w:t>
            </w:r>
          </w:p>
          <w:p>
            <w:pPr>
              <w:spacing w:line="300" w:lineRule="exact"/>
              <w:jc w:val="left"/>
              <w:rPr>
                <w:rFonts w:ascii="Times New Roman" w:hAnsi="Times New Roman" w:cs="Times New Roman"/>
                <w:szCs w:val="21"/>
              </w:rPr>
            </w:pPr>
            <w:r>
              <w:rPr>
                <w:rFonts w:ascii="Times New Roman" w:hAnsi="Times New Roman" w:cs="Times New Roman"/>
                <w:szCs w:val="21"/>
              </w:rPr>
              <w:t>5.精馏塔</w:t>
            </w:r>
          </w:p>
          <w:p>
            <w:pPr>
              <w:pStyle w:val="12"/>
              <w:ind w:firstLine="0" w:firstLineChars="0"/>
              <w:rPr>
                <w:rFonts w:ascii="Times New Roman" w:hAnsi="Times New Roman" w:cs="Times New Roman"/>
              </w:rPr>
            </w:pPr>
            <w:r>
              <w:rPr>
                <w:rFonts w:ascii="Times New Roman" w:hAnsi="Times New Roman" w:cs="Times New Roman"/>
              </w:rPr>
              <w:t>6.硫酸吸收塔</w:t>
            </w:r>
          </w:p>
          <w:p>
            <w:pPr>
              <w:pStyle w:val="12"/>
              <w:ind w:firstLine="0" w:firstLineChars="0"/>
              <w:rPr>
                <w:rFonts w:ascii="Times New Roman" w:hAnsi="Times New Roman" w:cs="Times New Roman"/>
              </w:rPr>
            </w:pPr>
            <w:r>
              <w:rPr>
                <w:rFonts w:ascii="Times New Roman" w:hAnsi="Times New Roman" w:cs="Times New Roman"/>
              </w:rPr>
              <w:t>7.过滤机</w:t>
            </w:r>
          </w:p>
          <w:p>
            <w:pPr>
              <w:pStyle w:val="12"/>
              <w:ind w:firstLine="0" w:firstLineChars="0"/>
              <w:rPr>
                <w:rFonts w:ascii="Times New Roman" w:hAnsi="Times New Roman" w:cs="Times New Roman"/>
              </w:rPr>
            </w:pPr>
            <w:r>
              <w:rPr>
                <w:rFonts w:ascii="Times New Roman" w:hAnsi="Times New Roman" w:cs="Times New Roman"/>
              </w:rPr>
              <w:t>8.混合器</w:t>
            </w:r>
          </w:p>
          <w:p>
            <w:pPr>
              <w:snapToGrid w:val="0"/>
              <w:spacing w:line="300" w:lineRule="exact"/>
              <w:jc w:val="left"/>
              <w:rPr>
                <w:rFonts w:ascii="Times New Roman" w:hAnsi="Times New Roman" w:cs="Times New Roman"/>
              </w:rPr>
            </w:pPr>
            <w:r>
              <w:rPr>
                <w:rFonts w:ascii="Times New Roman" w:hAnsi="Times New Roman" w:cs="Times New Roman"/>
              </w:rPr>
              <w:t>9.冷却器</w:t>
            </w:r>
          </w:p>
          <w:p>
            <w:pPr>
              <w:pStyle w:val="12"/>
              <w:ind w:firstLine="0" w:firstLineChars="0"/>
              <w:rPr>
                <w:rFonts w:ascii="Times New Roman" w:hAnsi="Times New Roman" w:cs="Times New Roman"/>
              </w:rPr>
            </w:pPr>
            <w:r>
              <w:rPr>
                <w:rFonts w:ascii="Times New Roman" w:hAnsi="Times New Roman" w:cs="Times New Roman"/>
              </w:rPr>
              <w:t>10.配酸罐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54</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bCs/>
                <w:szCs w:val="21"/>
              </w:rPr>
            </w:pPr>
            <w:r>
              <w:rPr>
                <w:rFonts w:ascii="Times New Roman" w:hAnsi="Times New Roman" w:cs="Times New Roman"/>
                <w:bCs/>
                <w:szCs w:val="21"/>
              </w:rPr>
              <w:t>工业无水氟化钾</w:t>
            </w:r>
            <w:r>
              <w:rPr>
                <w:rFonts w:ascii="Times New Roman" w:hAnsi="Times New Roman" w:cs="Times New Roman"/>
                <w:szCs w:val="21"/>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1.反应设备*</w:t>
            </w:r>
          </w:p>
          <w:p>
            <w:pPr>
              <w:spacing w:line="300" w:lineRule="exact"/>
              <w:jc w:val="left"/>
              <w:rPr>
                <w:rFonts w:ascii="Times New Roman" w:hAnsi="Times New Roman" w:cs="Times New Roman"/>
                <w:szCs w:val="21"/>
              </w:rPr>
            </w:pPr>
            <w:r>
              <w:rPr>
                <w:rFonts w:ascii="Times New Roman" w:hAnsi="Times New Roman" w:cs="Times New Roman"/>
                <w:szCs w:val="21"/>
              </w:rPr>
              <w:t>2.蒸发设备*</w:t>
            </w:r>
          </w:p>
          <w:p>
            <w:pPr>
              <w:spacing w:line="300" w:lineRule="exact"/>
              <w:jc w:val="left"/>
              <w:rPr>
                <w:rFonts w:ascii="Times New Roman" w:hAnsi="Times New Roman" w:cs="Times New Roman"/>
                <w:szCs w:val="21"/>
              </w:rPr>
            </w:pPr>
            <w:r>
              <w:rPr>
                <w:rFonts w:ascii="Times New Roman" w:hAnsi="Times New Roman" w:cs="Times New Roman"/>
                <w:szCs w:val="21"/>
              </w:rPr>
              <w:t>3.过滤设备</w:t>
            </w:r>
          </w:p>
          <w:p>
            <w:pPr>
              <w:snapToGrid w:val="0"/>
              <w:spacing w:line="300" w:lineRule="exact"/>
              <w:jc w:val="left"/>
              <w:rPr>
                <w:rFonts w:ascii="Times New Roman" w:hAnsi="Times New Roman" w:cs="Times New Roman"/>
                <w:szCs w:val="21"/>
              </w:rPr>
            </w:pPr>
            <w:r>
              <w:rPr>
                <w:rFonts w:ascii="Times New Roman" w:hAnsi="Times New Roman" w:cs="Times New Roman"/>
                <w:szCs w:val="21"/>
              </w:rPr>
              <w:t>4.干燥设备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55</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bCs/>
                <w:szCs w:val="21"/>
              </w:rPr>
            </w:pPr>
            <w:r>
              <w:rPr>
                <w:rFonts w:ascii="Times New Roman" w:hAnsi="Times New Roman" w:cs="Times New Roman"/>
                <w:bCs/>
                <w:szCs w:val="21"/>
              </w:rPr>
              <w:t>工业氟化氢铵</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1.反应设备*</w:t>
            </w:r>
          </w:p>
          <w:p>
            <w:pPr>
              <w:spacing w:line="300" w:lineRule="exact"/>
              <w:jc w:val="left"/>
              <w:rPr>
                <w:rFonts w:ascii="Times New Roman" w:hAnsi="Times New Roman" w:cs="Times New Roman"/>
                <w:szCs w:val="21"/>
              </w:rPr>
            </w:pPr>
            <w:r>
              <w:rPr>
                <w:rFonts w:ascii="Times New Roman" w:hAnsi="Times New Roman" w:cs="Times New Roman"/>
                <w:szCs w:val="21"/>
              </w:rPr>
              <w:t>2.蒸发设备*</w:t>
            </w:r>
          </w:p>
          <w:p>
            <w:pPr>
              <w:spacing w:line="300" w:lineRule="exact"/>
              <w:jc w:val="left"/>
              <w:rPr>
                <w:rFonts w:ascii="Times New Roman" w:hAnsi="Times New Roman" w:cs="Times New Roman"/>
                <w:szCs w:val="21"/>
              </w:rPr>
            </w:pPr>
            <w:r>
              <w:rPr>
                <w:rFonts w:ascii="Times New Roman" w:hAnsi="Times New Roman" w:cs="Times New Roman"/>
                <w:szCs w:val="21"/>
              </w:rPr>
              <w:t>3.结晶设备</w:t>
            </w:r>
          </w:p>
          <w:p>
            <w:pPr>
              <w:snapToGrid w:val="0"/>
              <w:spacing w:line="300" w:lineRule="exact"/>
              <w:jc w:val="left"/>
              <w:rPr>
                <w:rFonts w:ascii="Times New Roman" w:hAnsi="Times New Roman" w:cs="Times New Roman"/>
                <w:szCs w:val="21"/>
              </w:rPr>
            </w:pPr>
            <w:r>
              <w:rPr>
                <w:rFonts w:ascii="Times New Roman" w:hAnsi="Times New Roman" w:cs="Times New Roman"/>
                <w:szCs w:val="21"/>
              </w:rPr>
              <w:t>4.过滤设备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56</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bCs/>
                <w:szCs w:val="21"/>
              </w:rPr>
            </w:pPr>
            <w:r>
              <w:rPr>
                <w:rFonts w:ascii="Times New Roman" w:hAnsi="Times New Roman" w:cs="Times New Roman"/>
                <w:bCs/>
                <w:szCs w:val="21"/>
              </w:rPr>
              <w:t>工业氟硅酸</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1.发生装置</w:t>
            </w:r>
          </w:p>
          <w:p>
            <w:pPr>
              <w:snapToGrid w:val="0"/>
              <w:spacing w:line="300" w:lineRule="exact"/>
              <w:jc w:val="left"/>
              <w:rPr>
                <w:rFonts w:ascii="Times New Roman" w:hAnsi="Times New Roman" w:cs="Times New Roman"/>
                <w:szCs w:val="21"/>
              </w:rPr>
            </w:pPr>
            <w:r>
              <w:rPr>
                <w:rFonts w:ascii="Times New Roman" w:hAnsi="Times New Roman" w:cs="Times New Roman"/>
                <w:szCs w:val="21"/>
              </w:rPr>
              <w:t>2.喷淋塔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57</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Times New Roman" w:hAnsi="Times New Roman" w:cs="Times New Roman"/>
                <w:bCs/>
                <w:szCs w:val="21"/>
              </w:rPr>
            </w:pPr>
            <w:r>
              <w:rPr>
                <w:rFonts w:ascii="Times New Roman" w:hAnsi="Times New Roman" w:cs="Times New Roman"/>
                <w:bCs/>
                <w:szCs w:val="21"/>
              </w:rPr>
              <w:t>工业氟硅酸镁</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Times New Roman" w:hAnsi="Times New Roman" w:cs="Times New Roman"/>
                <w:szCs w:val="21"/>
              </w:rPr>
            </w:pPr>
            <w:r>
              <w:rPr>
                <w:rFonts w:ascii="Times New Roman" w:hAnsi="Times New Roman" w:cs="Times New Roman"/>
                <w:szCs w:val="21"/>
              </w:rPr>
              <w:t>1.反应器</w:t>
            </w:r>
          </w:p>
          <w:p>
            <w:pPr>
              <w:spacing w:line="300" w:lineRule="exact"/>
              <w:jc w:val="left"/>
              <w:rPr>
                <w:rFonts w:ascii="Times New Roman" w:hAnsi="Times New Roman" w:cs="Times New Roman"/>
                <w:szCs w:val="21"/>
              </w:rPr>
            </w:pPr>
            <w:r>
              <w:rPr>
                <w:rFonts w:ascii="Times New Roman" w:hAnsi="Times New Roman" w:cs="Times New Roman"/>
                <w:szCs w:val="21"/>
              </w:rPr>
              <w:t>2.过滤器</w:t>
            </w:r>
          </w:p>
          <w:p>
            <w:pPr>
              <w:spacing w:line="300" w:lineRule="exact"/>
              <w:jc w:val="left"/>
              <w:rPr>
                <w:rFonts w:ascii="Times New Roman" w:hAnsi="Times New Roman" w:cs="Times New Roman"/>
                <w:szCs w:val="21"/>
              </w:rPr>
            </w:pPr>
            <w:r>
              <w:rPr>
                <w:rFonts w:ascii="Times New Roman" w:hAnsi="Times New Roman" w:cs="Times New Roman"/>
                <w:szCs w:val="21"/>
              </w:rPr>
              <w:t>3.蒸发器</w:t>
            </w:r>
          </w:p>
          <w:p>
            <w:pPr>
              <w:spacing w:line="300" w:lineRule="exact"/>
              <w:jc w:val="left"/>
              <w:rPr>
                <w:rFonts w:ascii="Times New Roman" w:hAnsi="Times New Roman" w:cs="Times New Roman"/>
                <w:szCs w:val="21"/>
              </w:rPr>
            </w:pPr>
            <w:r>
              <w:rPr>
                <w:rFonts w:ascii="Times New Roman" w:hAnsi="Times New Roman" w:cs="Times New Roman"/>
                <w:szCs w:val="21"/>
              </w:rPr>
              <w:t>4.结晶器</w:t>
            </w:r>
          </w:p>
          <w:p>
            <w:pPr>
              <w:spacing w:line="300" w:lineRule="exact"/>
              <w:jc w:val="left"/>
              <w:rPr>
                <w:rFonts w:ascii="Times New Roman" w:hAnsi="Times New Roman" w:cs="Times New Roman"/>
                <w:szCs w:val="21"/>
              </w:rPr>
            </w:pPr>
            <w:r>
              <w:rPr>
                <w:rFonts w:ascii="Times New Roman" w:hAnsi="Times New Roman" w:cs="Times New Roman"/>
                <w:szCs w:val="21"/>
              </w:rPr>
              <w:t>5.离心机</w:t>
            </w:r>
          </w:p>
          <w:p>
            <w:pPr>
              <w:snapToGrid w:val="0"/>
              <w:spacing w:line="300" w:lineRule="exact"/>
              <w:jc w:val="left"/>
              <w:rPr>
                <w:rFonts w:ascii="Times New Roman" w:hAnsi="Times New Roman" w:cs="Times New Roman"/>
                <w:szCs w:val="21"/>
              </w:rPr>
            </w:pPr>
            <w:r>
              <w:rPr>
                <w:rFonts w:ascii="Times New Roman" w:hAnsi="Times New Roman" w:cs="Times New Roman"/>
                <w:szCs w:val="21"/>
              </w:rPr>
              <w:t>6.干燥设备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58</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工业氟硅酸钠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4" w:lineRule="exact"/>
              <w:jc w:val="left"/>
              <w:rPr>
                <w:rFonts w:ascii="Times New Roman" w:hAnsi="Times New Roman" w:cs="Times New Roman"/>
                <w:szCs w:val="21"/>
              </w:rPr>
            </w:pPr>
            <w:r>
              <w:rPr>
                <w:rFonts w:ascii="Times New Roman" w:hAnsi="Times New Roman" w:cs="Times New Roman"/>
                <w:szCs w:val="21"/>
              </w:rPr>
              <w:t>1.喷淋塔</w:t>
            </w:r>
          </w:p>
          <w:p>
            <w:pPr>
              <w:spacing w:line="324" w:lineRule="exact"/>
              <w:jc w:val="left"/>
              <w:rPr>
                <w:rFonts w:ascii="Times New Roman" w:hAnsi="Times New Roman" w:cs="Times New Roman"/>
                <w:szCs w:val="21"/>
              </w:rPr>
            </w:pPr>
            <w:r>
              <w:rPr>
                <w:rFonts w:ascii="Times New Roman" w:hAnsi="Times New Roman" w:cs="Times New Roman"/>
                <w:szCs w:val="21"/>
              </w:rPr>
              <w:t>2.反应器</w:t>
            </w:r>
          </w:p>
          <w:p>
            <w:pPr>
              <w:spacing w:line="324" w:lineRule="exact"/>
              <w:jc w:val="left"/>
              <w:rPr>
                <w:rFonts w:ascii="Times New Roman" w:hAnsi="Times New Roman" w:cs="Times New Roman"/>
                <w:szCs w:val="21"/>
              </w:rPr>
            </w:pPr>
            <w:r>
              <w:rPr>
                <w:rFonts w:ascii="Times New Roman" w:hAnsi="Times New Roman" w:cs="Times New Roman"/>
                <w:szCs w:val="21"/>
              </w:rPr>
              <w:t>3.结晶槽</w:t>
            </w:r>
          </w:p>
          <w:p>
            <w:pPr>
              <w:spacing w:line="324" w:lineRule="exact"/>
              <w:jc w:val="left"/>
              <w:rPr>
                <w:rFonts w:ascii="Times New Roman" w:hAnsi="Times New Roman" w:cs="Times New Roman"/>
                <w:szCs w:val="21"/>
              </w:rPr>
            </w:pPr>
            <w:r>
              <w:rPr>
                <w:rFonts w:ascii="Times New Roman" w:hAnsi="Times New Roman" w:cs="Times New Roman"/>
                <w:szCs w:val="21"/>
              </w:rPr>
              <w:t>4.离心机</w:t>
            </w:r>
          </w:p>
          <w:p>
            <w:pPr>
              <w:spacing w:line="324" w:lineRule="exact"/>
              <w:jc w:val="left"/>
              <w:rPr>
                <w:rFonts w:ascii="Times New Roman" w:hAnsi="Times New Roman" w:cs="Times New Roman"/>
                <w:szCs w:val="21"/>
              </w:rPr>
            </w:pPr>
            <w:r>
              <w:rPr>
                <w:rFonts w:ascii="Times New Roman" w:hAnsi="Times New Roman" w:cs="Times New Roman"/>
                <w:szCs w:val="21"/>
              </w:rPr>
              <w:t>5.干燥设备</w:t>
            </w:r>
          </w:p>
          <w:p>
            <w:pPr>
              <w:snapToGrid w:val="0"/>
              <w:spacing w:line="324" w:lineRule="exact"/>
              <w:jc w:val="left"/>
              <w:rPr>
                <w:rFonts w:ascii="Times New Roman" w:hAnsi="Times New Roman" w:cs="Times New Roman"/>
                <w:szCs w:val="21"/>
              </w:rPr>
            </w:pPr>
            <w:r>
              <w:rPr>
                <w:rFonts w:ascii="Times New Roman" w:hAnsi="Times New Roman" w:cs="Times New Roman"/>
                <w:szCs w:val="21"/>
              </w:rPr>
              <w:t>6.粉碎机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29</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过氧化物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59</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工业过氧化氢</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4" w:lineRule="exact"/>
              <w:jc w:val="left"/>
              <w:rPr>
                <w:rFonts w:ascii="Times New Roman" w:hAnsi="Times New Roman" w:cs="Times New Roman"/>
                <w:szCs w:val="21"/>
              </w:rPr>
            </w:pPr>
            <w:r>
              <w:rPr>
                <w:rFonts w:ascii="Times New Roman" w:hAnsi="Times New Roman" w:cs="Times New Roman"/>
                <w:szCs w:val="21"/>
              </w:rPr>
              <w:t>1.氢化釜</w:t>
            </w:r>
          </w:p>
          <w:p>
            <w:pPr>
              <w:spacing w:line="324" w:lineRule="exact"/>
              <w:jc w:val="left"/>
              <w:rPr>
                <w:rFonts w:ascii="Times New Roman" w:hAnsi="Times New Roman" w:cs="Times New Roman"/>
                <w:szCs w:val="21"/>
              </w:rPr>
            </w:pPr>
            <w:r>
              <w:rPr>
                <w:rFonts w:ascii="Times New Roman" w:hAnsi="Times New Roman" w:cs="Times New Roman"/>
                <w:szCs w:val="21"/>
              </w:rPr>
              <w:t>2.氧化塔</w:t>
            </w:r>
          </w:p>
          <w:p>
            <w:pPr>
              <w:spacing w:line="324" w:lineRule="exact"/>
              <w:jc w:val="left"/>
              <w:rPr>
                <w:rFonts w:ascii="Times New Roman" w:hAnsi="Times New Roman" w:cs="Times New Roman"/>
                <w:szCs w:val="21"/>
              </w:rPr>
            </w:pPr>
            <w:r>
              <w:rPr>
                <w:rFonts w:ascii="Times New Roman" w:hAnsi="Times New Roman" w:cs="Times New Roman"/>
                <w:szCs w:val="21"/>
              </w:rPr>
              <w:t>3.萃取塔</w:t>
            </w:r>
          </w:p>
          <w:p>
            <w:pPr>
              <w:spacing w:line="324" w:lineRule="exact"/>
              <w:jc w:val="left"/>
              <w:rPr>
                <w:rFonts w:ascii="Times New Roman" w:hAnsi="Times New Roman" w:cs="Times New Roman"/>
                <w:szCs w:val="21"/>
              </w:rPr>
            </w:pPr>
            <w:r>
              <w:rPr>
                <w:rFonts w:ascii="Times New Roman" w:hAnsi="Times New Roman" w:cs="Times New Roman"/>
                <w:szCs w:val="21"/>
              </w:rPr>
              <w:t>4.净化塔</w:t>
            </w:r>
          </w:p>
          <w:p>
            <w:pPr>
              <w:snapToGrid w:val="0"/>
              <w:spacing w:line="324" w:lineRule="exact"/>
              <w:jc w:val="left"/>
              <w:rPr>
                <w:rFonts w:ascii="Times New Roman" w:hAnsi="Times New Roman" w:cs="Times New Roman"/>
                <w:szCs w:val="21"/>
              </w:rPr>
            </w:pPr>
            <w:r>
              <w:rPr>
                <w:rFonts w:ascii="Times New Roman" w:hAnsi="Times New Roman" w:cs="Times New Roman"/>
                <w:szCs w:val="21"/>
              </w:rPr>
              <w:t>5.工作液处理设备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60</w:t>
            </w:r>
          </w:p>
        </w:tc>
        <w:tc>
          <w:tcPr>
            <w:tcW w:w="1088" w:type="pc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cs="Times New Roman"/>
                <w:bCs/>
                <w:szCs w:val="21"/>
              </w:rPr>
            </w:pPr>
            <w:r>
              <w:rPr>
                <w:rFonts w:ascii="Times New Roman" w:hAnsi="Times New Roman" w:cs="Times New Roman"/>
                <w:bCs/>
                <w:szCs w:val="21"/>
              </w:rPr>
              <w:t>工业过氧碳酸钠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4" w:lineRule="exact"/>
              <w:jc w:val="left"/>
              <w:rPr>
                <w:rFonts w:ascii="Times New Roman" w:hAnsi="Times New Roman" w:cs="Times New Roman"/>
                <w:szCs w:val="21"/>
              </w:rPr>
            </w:pPr>
            <w:r>
              <w:rPr>
                <w:rFonts w:ascii="Times New Roman" w:hAnsi="Times New Roman" w:cs="Times New Roman"/>
                <w:szCs w:val="21"/>
              </w:rPr>
              <w:t>1.化碱罐</w:t>
            </w:r>
          </w:p>
          <w:p>
            <w:pPr>
              <w:spacing w:line="324" w:lineRule="exact"/>
              <w:jc w:val="left"/>
              <w:rPr>
                <w:rFonts w:ascii="Times New Roman" w:hAnsi="Times New Roman" w:cs="Times New Roman"/>
                <w:szCs w:val="21"/>
              </w:rPr>
            </w:pPr>
            <w:r>
              <w:rPr>
                <w:rFonts w:ascii="Times New Roman" w:hAnsi="Times New Roman" w:cs="Times New Roman"/>
                <w:szCs w:val="21"/>
              </w:rPr>
              <w:t>2.反应罐</w:t>
            </w:r>
          </w:p>
          <w:p>
            <w:pPr>
              <w:spacing w:line="324" w:lineRule="exact"/>
              <w:jc w:val="left"/>
              <w:rPr>
                <w:rFonts w:ascii="Times New Roman" w:hAnsi="Times New Roman" w:cs="Times New Roman"/>
                <w:szCs w:val="21"/>
              </w:rPr>
            </w:pPr>
            <w:r>
              <w:rPr>
                <w:rFonts w:ascii="Times New Roman" w:hAnsi="Times New Roman" w:cs="Times New Roman"/>
                <w:szCs w:val="21"/>
              </w:rPr>
              <w:t>3.离心机</w:t>
            </w:r>
          </w:p>
          <w:p>
            <w:pPr>
              <w:snapToGrid w:val="0"/>
              <w:spacing w:line="324" w:lineRule="exact"/>
              <w:jc w:val="left"/>
              <w:rPr>
                <w:rFonts w:ascii="Times New Roman" w:hAnsi="Times New Roman" w:cs="Times New Roman"/>
                <w:szCs w:val="21"/>
              </w:rPr>
            </w:pPr>
            <w:r>
              <w:rPr>
                <w:rFonts w:ascii="Times New Roman" w:hAnsi="Times New Roman" w:cs="Times New Roman"/>
                <w:szCs w:val="21"/>
              </w:rPr>
              <w:t>4.气流干燥塔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工业过硫酸钾</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4" w:lineRule="exact"/>
              <w:jc w:val="left"/>
              <w:rPr>
                <w:rFonts w:ascii="Times New Roman" w:hAnsi="Times New Roman" w:cs="Times New Roman"/>
                <w:szCs w:val="21"/>
              </w:rPr>
            </w:pPr>
            <w:r>
              <w:rPr>
                <w:rFonts w:ascii="Times New Roman" w:hAnsi="Times New Roman" w:cs="Times New Roman"/>
                <w:szCs w:val="21"/>
              </w:rPr>
              <w:t>1.电解槽</w:t>
            </w:r>
          </w:p>
          <w:p>
            <w:pPr>
              <w:spacing w:line="324" w:lineRule="exact"/>
              <w:jc w:val="left"/>
              <w:rPr>
                <w:rFonts w:ascii="Times New Roman" w:hAnsi="Times New Roman" w:cs="Times New Roman"/>
                <w:szCs w:val="21"/>
              </w:rPr>
            </w:pPr>
            <w:r>
              <w:rPr>
                <w:rFonts w:ascii="Times New Roman" w:hAnsi="Times New Roman" w:cs="Times New Roman"/>
                <w:szCs w:val="21"/>
              </w:rPr>
              <w:t>2.复分解器</w:t>
            </w:r>
          </w:p>
          <w:p>
            <w:pPr>
              <w:spacing w:line="324" w:lineRule="exact"/>
              <w:jc w:val="left"/>
              <w:rPr>
                <w:rFonts w:ascii="Times New Roman" w:hAnsi="Times New Roman" w:cs="Times New Roman"/>
                <w:szCs w:val="21"/>
              </w:rPr>
            </w:pPr>
            <w:r>
              <w:rPr>
                <w:rFonts w:ascii="Times New Roman" w:hAnsi="Times New Roman" w:cs="Times New Roman"/>
                <w:szCs w:val="21"/>
              </w:rPr>
              <w:t>3.离心机</w:t>
            </w:r>
          </w:p>
          <w:p>
            <w:pPr>
              <w:spacing w:line="324" w:lineRule="exact"/>
              <w:jc w:val="left"/>
              <w:rPr>
                <w:rFonts w:ascii="Times New Roman" w:hAnsi="Times New Roman" w:cs="Times New Roman"/>
                <w:szCs w:val="21"/>
              </w:rPr>
            </w:pPr>
            <w:r>
              <w:rPr>
                <w:rFonts w:ascii="Times New Roman" w:hAnsi="Times New Roman" w:cs="Times New Roman"/>
                <w:szCs w:val="21"/>
              </w:rPr>
              <w:t>4.结晶器</w:t>
            </w:r>
          </w:p>
          <w:p>
            <w:pPr>
              <w:snapToGrid w:val="0"/>
              <w:spacing w:line="324" w:lineRule="exact"/>
              <w:jc w:val="left"/>
              <w:rPr>
                <w:rFonts w:ascii="Times New Roman" w:hAnsi="Times New Roman" w:cs="Times New Roman"/>
                <w:szCs w:val="21"/>
              </w:rPr>
            </w:pPr>
            <w:r>
              <w:rPr>
                <w:rFonts w:ascii="Times New Roman" w:hAnsi="Times New Roman" w:cs="Times New Roman"/>
                <w:szCs w:val="21"/>
              </w:rPr>
              <w:t>5.干燥设备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30</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硫化物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62</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bCs/>
                <w:szCs w:val="21"/>
              </w:rPr>
              <w:t>工业硫化钠</w:t>
            </w:r>
            <w:r>
              <w:rPr>
                <w:rFonts w:ascii="Times New Roman" w:hAnsi="Times New Roman" w:cs="Times New Roman"/>
              </w:rPr>
              <w:t>＃</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10" w:lineRule="exact"/>
              <w:jc w:val="left"/>
              <w:rPr>
                <w:rFonts w:ascii="Times New Roman" w:hAnsi="Times New Roman" w:cs="Times New Roman"/>
                <w:szCs w:val="21"/>
              </w:rPr>
            </w:pPr>
            <w:r>
              <w:rPr>
                <w:rFonts w:ascii="Times New Roman" w:hAnsi="Times New Roman" w:cs="Times New Roman"/>
                <w:szCs w:val="21"/>
              </w:rPr>
              <w:t>1.转炉*</w:t>
            </w:r>
          </w:p>
          <w:p>
            <w:pPr>
              <w:spacing w:line="310" w:lineRule="exact"/>
              <w:jc w:val="left"/>
              <w:rPr>
                <w:rFonts w:ascii="Times New Roman" w:hAnsi="Times New Roman" w:cs="Times New Roman"/>
                <w:szCs w:val="21"/>
              </w:rPr>
            </w:pPr>
            <w:r>
              <w:rPr>
                <w:rFonts w:ascii="Times New Roman" w:hAnsi="Times New Roman" w:cs="Times New Roman"/>
                <w:szCs w:val="21"/>
              </w:rPr>
              <w:t>2.溶碱装置</w:t>
            </w:r>
          </w:p>
          <w:p>
            <w:pPr>
              <w:spacing w:line="310" w:lineRule="exact"/>
              <w:jc w:val="left"/>
              <w:rPr>
                <w:rFonts w:ascii="Times New Roman" w:hAnsi="Times New Roman" w:cs="Times New Roman"/>
                <w:szCs w:val="21"/>
              </w:rPr>
            </w:pPr>
            <w:r>
              <w:rPr>
                <w:rFonts w:ascii="Times New Roman" w:hAnsi="Times New Roman" w:cs="Times New Roman"/>
                <w:szCs w:val="21"/>
              </w:rPr>
              <w:t>3.洗渣器</w:t>
            </w:r>
          </w:p>
          <w:p>
            <w:pPr>
              <w:pStyle w:val="208"/>
              <w:adjustRightInd/>
              <w:spacing w:line="310" w:lineRule="exact"/>
              <w:jc w:val="left"/>
              <w:textAlignment w:val="auto"/>
              <w:rPr>
                <w:rFonts w:ascii="Times New Roman" w:hAnsi="Times New Roman"/>
                <w:szCs w:val="21"/>
              </w:rPr>
            </w:pPr>
            <w:r>
              <w:rPr>
                <w:rFonts w:ascii="Times New Roman" w:hAnsi="Times New Roman"/>
                <w:szCs w:val="21"/>
              </w:rPr>
              <w:t>4.浓缩设备</w:t>
            </w:r>
          </w:p>
          <w:p>
            <w:pPr>
              <w:snapToGrid w:val="0"/>
              <w:spacing w:line="310" w:lineRule="exact"/>
              <w:jc w:val="left"/>
              <w:rPr>
                <w:rFonts w:ascii="Times New Roman" w:hAnsi="Times New Roman" w:cs="Times New Roman"/>
                <w:szCs w:val="21"/>
              </w:rPr>
            </w:pPr>
            <w:r>
              <w:rPr>
                <w:rFonts w:ascii="Times New Roman" w:hAnsi="Times New Roman" w:cs="Times New Roman"/>
                <w:szCs w:val="21"/>
              </w:rPr>
              <w:t>5.结片机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63</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bCs/>
                <w:szCs w:val="21"/>
              </w:rPr>
            </w:pPr>
            <w:r>
              <w:rPr>
                <w:rFonts w:ascii="Times New Roman" w:hAnsi="Times New Roman" w:cs="Times New Roman"/>
                <w:bCs/>
                <w:szCs w:val="21"/>
              </w:rPr>
              <w:t>工业硫氢化钠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10" w:lineRule="exact"/>
              <w:jc w:val="left"/>
              <w:rPr>
                <w:rFonts w:ascii="Times New Roman" w:hAnsi="Times New Roman" w:cs="Times New Roman"/>
                <w:szCs w:val="21"/>
              </w:rPr>
            </w:pPr>
            <w:r>
              <w:rPr>
                <w:rFonts w:ascii="Times New Roman" w:hAnsi="Times New Roman" w:cs="Times New Roman"/>
                <w:szCs w:val="21"/>
              </w:rPr>
              <w:t>1.硫化氢分离罐</w:t>
            </w:r>
          </w:p>
          <w:p>
            <w:pPr>
              <w:spacing w:line="310" w:lineRule="exact"/>
              <w:jc w:val="left"/>
              <w:rPr>
                <w:rFonts w:ascii="Times New Roman" w:hAnsi="Times New Roman" w:cs="Times New Roman"/>
                <w:szCs w:val="21"/>
              </w:rPr>
            </w:pPr>
            <w:r>
              <w:rPr>
                <w:rFonts w:ascii="Times New Roman" w:hAnsi="Times New Roman" w:cs="Times New Roman"/>
                <w:szCs w:val="21"/>
              </w:rPr>
              <w:t>2.吸收器</w:t>
            </w:r>
          </w:p>
          <w:p>
            <w:pPr>
              <w:spacing w:line="310" w:lineRule="exact"/>
              <w:jc w:val="left"/>
              <w:rPr>
                <w:rFonts w:ascii="Times New Roman" w:hAnsi="Times New Roman" w:cs="Times New Roman"/>
                <w:szCs w:val="21"/>
              </w:rPr>
            </w:pPr>
            <w:r>
              <w:rPr>
                <w:rFonts w:ascii="Times New Roman" w:hAnsi="Times New Roman" w:cs="Times New Roman"/>
                <w:szCs w:val="21"/>
              </w:rPr>
              <w:t>3.浓缩设备</w:t>
            </w:r>
          </w:p>
          <w:p>
            <w:pPr>
              <w:snapToGrid w:val="0"/>
              <w:spacing w:line="310" w:lineRule="exact"/>
              <w:jc w:val="left"/>
              <w:rPr>
                <w:rFonts w:ascii="Times New Roman" w:hAnsi="Times New Roman" w:cs="Times New Roman"/>
                <w:szCs w:val="21"/>
              </w:rPr>
            </w:pPr>
            <w:r>
              <w:rPr>
                <w:rFonts w:ascii="Times New Roman" w:hAnsi="Times New Roman" w:cs="Times New Roman"/>
                <w:szCs w:val="21"/>
              </w:rPr>
              <w:t>4.过滤设备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31</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硫磺</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64</w:t>
            </w:r>
          </w:p>
        </w:tc>
        <w:tc>
          <w:tcPr>
            <w:tcW w:w="1088" w:type="pc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Times New Roman" w:hAnsi="Times New Roman" w:cs="Times New Roman"/>
                <w:szCs w:val="21"/>
              </w:rPr>
            </w:pPr>
            <w:r>
              <w:rPr>
                <w:rFonts w:ascii="Times New Roman" w:hAnsi="Times New Roman" w:cs="Times New Roman"/>
                <w:bCs/>
                <w:szCs w:val="21"/>
              </w:rPr>
              <w:t>工业硫磺</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10" w:lineRule="exact"/>
              <w:jc w:val="left"/>
              <w:rPr>
                <w:rFonts w:ascii="Times New Roman" w:hAnsi="Times New Roman" w:cs="Times New Roman"/>
                <w:szCs w:val="21"/>
              </w:rPr>
            </w:pPr>
            <w:r>
              <w:rPr>
                <w:rFonts w:ascii="Times New Roman" w:hAnsi="Times New Roman" w:cs="Times New Roman"/>
                <w:szCs w:val="21"/>
              </w:rPr>
              <w:t>1.燃烧炉</w:t>
            </w:r>
          </w:p>
          <w:p>
            <w:pPr>
              <w:spacing w:line="310" w:lineRule="exact"/>
              <w:jc w:val="left"/>
              <w:rPr>
                <w:rFonts w:ascii="Times New Roman" w:hAnsi="Times New Roman" w:cs="Times New Roman"/>
                <w:szCs w:val="21"/>
              </w:rPr>
            </w:pPr>
            <w:r>
              <w:rPr>
                <w:rFonts w:ascii="Times New Roman" w:hAnsi="Times New Roman" w:cs="Times New Roman"/>
                <w:szCs w:val="21"/>
              </w:rPr>
              <w:t>2.废热锅炉</w:t>
            </w:r>
          </w:p>
          <w:p>
            <w:pPr>
              <w:spacing w:line="310" w:lineRule="exact"/>
              <w:jc w:val="left"/>
              <w:rPr>
                <w:rFonts w:ascii="Times New Roman" w:hAnsi="Times New Roman" w:cs="Times New Roman"/>
                <w:szCs w:val="21"/>
              </w:rPr>
            </w:pPr>
            <w:r>
              <w:rPr>
                <w:rFonts w:ascii="Times New Roman" w:hAnsi="Times New Roman" w:cs="Times New Roman"/>
                <w:szCs w:val="21"/>
              </w:rPr>
              <w:t>3.冷凝冷却器</w:t>
            </w:r>
          </w:p>
          <w:p>
            <w:pPr>
              <w:spacing w:line="310" w:lineRule="exact"/>
              <w:jc w:val="left"/>
              <w:rPr>
                <w:rFonts w:ascii="Times New Roman" w:hAnsi="Times New Roman" w:cs="Times New Roman"/>
                <w:szCs w:val="21"/>
              </w:rPr>
            </w:pPr>
            <w:r>
              <w:rPr>
                <w:rFonts w:ascii="Times New Roman" w:hAnsi="Times New Roman" w:cs="Times New Roman"/>
                <w:szCs w:val="21"/>
              </w:rPr>
              <w:t>4.捕集器</w:t>
            </w:r>
          </w:p>
          <w:p>
            <w:pPr>
              <w:spacing w:line="310" w:lineRule="exact"/>
              <w:jc w:val="left"/>
              <w:rPr>
                <w:rFonts w:ascii="Times New Roman" w:hAnsi="Times New Roman" w:cs="Times New Roman"/>
                <w:szCs w:val="21"/>
              </w:rPr>
            </w:pPr>
            <w:r>
              <w:rPr>
                <w:rFonts w:ascii="Times New Roman" w:hAnsi="Times New Roman" w:cs="Times New Roman"/>
                <w:szCs w:val="21"/>
              </w:rPr>
              <w:t>5.转化器</w:t>
            </w:r>
          </w:p>
          <w:p>
            <w:pPr>
              <w:snapToGrid w:val="0"/>
              <w:spacing w:line="310" w:lineRule="exact"/>
              <w:jc w:val="left"/>
              <w:rPr>
                <w:rFonts w:ascii="Times New Roman" w:hAnsi="Times New Roman" w:cs="Times New Roman"/>
                <w:szCs w:val="21"/>
              </w:rPr>
            </w:pPr>
            <w:r>
              <w:rPr>
                <w:rFonts w:ascii="Times New Roman" w:hAnsi="Times New Roman" w:cs="Times New Roman"/>
                <w:szCs w:val="21"/>
              </w:rPr>
              <w:t xml:space="preserve">6.硫封罐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65</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bCs/>
                <w:szCs w:val="21"/>
              </w:rPr>
            </w:pPr>
            <w:r>
              <w:rPr>
                <w:rFonts w:ascii="Times New Roman" w:hAnsi="Times New Roman" w:cs="Times New Roman"/>
                <w:bCs/>
                <w:szCs w:val="21"/>
              </w:rPr>
              <w:t>橡胶用不溶性硫磺</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10" w:lineRule="exact"/>
              <w:jc w:val="left"/>
              <w:rPr>
                <w:rFonts w:ascii="Times New Roman" w:hAnsi="Times New Roman" w:cs="Times New Roman"/>
                <w:szCs w:val="21"/>
              </w:rPr>
            </w:pPr>
            <w:r>
              <w:rPr>
                <w:rFonts w:ascii="Times New Roman" w:hAnsi="Times New Roman" w:cs="Times New Roman"/>
                <w:szCs w:val="21"/>
              </w:rPr>
              <w:t>1.燃烧锅炉</w:t>
            </w:r>
          </w:p>
          <w:p>
            <w:pPr>
              <w:spacing w:line="310" w:lineRule="exact"/>
              <w:jc w:val="left"/>
              <w:rPr>
                <w:rFonts w:ascii="Times New Roman" w:hAnsi="Times New Roman" w:cs="Times New Roman"/>
                <w:szCs w:val="21"/>
              </w:rPr>
            </w:pPr>
            <w:r>
              <w:rPr>
                <w:rFonts w:ascii="Times New Roman" w:hAnsi="Times New Roman" w:cs="Times New Roman"/>
                <w:szCs w:val="21"/>
              </w:rPr>
              <w:t>2.气化炉</w:t>
            </w:r>
          </w:p>
          <w:p>
            <w:pPr>
              <w:spacing w:line="310" w:lineRule="exact"/>
              <w:jc w:val="left"/>
              <w:rPr>
                <w:rFonts w:ascii="Times New Roman" w:hAnsi="Times New Roman" w:cs="Times New Roman"/>
                <w:szCs w:val="21"/>
              </w:rPr>
            </w:pPr>
            <w:r>
              <w:rPr>
                <w:rFonts w:ascii="Times New Roman" w:hAnsi="Times New Roman" w:cs="Times New Roman"/>
                <w:szCs w:val="21"/>
              </w:rPr>
              <w:t>3.开练机</w:t>
            </w:r>
          </w:p>
          <w:p>
            <w:pPr>
              <w:spacing w:line="310" w:lineRule="exact"/>
              <w:jc w:val="left"/>
              <w:rPr>
                <w:rFonts w:ascii="Times New Roman" w:hAnsi="Times New Roman" w:cs="Times New Roman"/>
                <w:szCs w:val="21"/>
              </w:rPr>
            </w:pPr>
            <w:r>
              <w:rPr>
                <w:rFonts w:ascii="Times New Roman" w:hAnsi="Times New Roman" w:cs="Times New Roman"/>
                <w:szCs w:val="21"/>
              </w:rPr>
              <w:t>4.粉碎机</w:t>
            </w:r>
          </w:p>
          <w:p>
            <w:pPr>
              <w:spacing w:line="310" w:lineRule="exact"/>
              <w:jc w:val="left"/>
              <w:rPr>
                <w:rFonts w:ascii="Times New Roman" w:hAnsi="Times New Roman" w:cs="Times New Roman"/>
                <w:szCs w:val="21"/>
              </w:rPr>
            </w:pPr>
            <w:r>
              <w:rPr>
                <w:rFonts w:ascii="Times New Roman" w:hAnsi="Times New Roman" w:cs="Times New Roman"/>
                <w:szCs w:val="21"/>
              </w:rPr>
              <w:t>5.干燥机</w:t>
            </w:r>
          </w:p>
          <w:p>
            <w:pPr>
              <w:spacing w:line="310" w:lineRule="exact"/>
              <w:jc w:val="left"/>
              <w:rPr>
                <w:rFonts w:ascii="Times New Roman" w:hAnsi="Times New Roman" w:cs="Times New Roman"/>
                <w:szCs w:val="21"/>
              </w:rPr>
            </w:pPr>
            <w:r>
              <w:rPr>
                <w:rFonts w:ascii="Times New Roman" w:hAnsi="Times New Roman" w:cs="Times New Roman"/>
                <w:szCs w:val="21"/>
              </w:rPr>
              <w:t>6.冷冻机</w:t>
            </w:r>
          </w:p>
          <w:p>
            <w:pPr>
              <w:snapToGrid w:val="0"/>
              <w:spacing w:line="310" w:lineRule="exact"/>
              <w:jc w:val="left"/>
              <w:rPr>
                <w:rFonts w:ascii="Times New Roman" w:hAnsi="Times New Roman" w:cs="Times New Roman"/>
                <w:szCs w:val="21"/>
              </w:rPr>
            </w:pPr>
            <w:r>
              <w:rPr>
                <w:rFonts w:ascii="Times New Roman" w:hAnsi="Times New Roman" w:cs="Times New Roman"/>
                <w:szCs w:val="21"/>
              </w:rPr>
              <w:t>7.旋转筛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32</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kern w:val="0"/>
                <w:szCs w:val="21"/>
              </w:rPr>
              <w:t>氯化物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66</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szCs w:val="21"/>
              </w:rPr>
            </w:pPr>
            <w:r>
              <w:rPr>
                <w:rFonts w:ascii="Times New Roman" w:hAnsi="Times New Roman" w:cs="Times New Roman"/>
                <w:bCs/>
                <w:szCs w:val="21"/>
              </w:rPr>
              <w:t>工业氯化锌</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1.酸溶器</w:t>
            </w:r>
          </w:p>
          <w:p>
            <w:pPr>
              <w:spacing w:line="320" w:lineRule="exact"/>
              <w:jc w:val="left"/>
              <w:rPr>
                <w:rFonts w:ascii="Times New Roman" w:hAnsi="Times New Roman" w:cs="Times New Roman"/>
                <w:szCs w:val="21"/>
              </w:rPr>
            </w:pPr>
            <w:r>
              <w:rPr>
                <w:rFonts w:ascii="Times New Roman" w:hAnsi="Times New Roman" w:cs="Times New Roman"/>
                <w:szCs w:val="21"/>
              </w:rPr>
              <w:t>2.提纯罐</w:t>
            </w:r>
          </w:p>
          <w:p>
            <w:pPr>
              <w:spacing w:line="320" w:lineRule="exact"/>
              <w:jc w:val="left"/>
              <w:rPr>
                <w:rFonts w:ascii="Times New Roman" w:hAnsi="Times New Roman" w:cs="Times New Roman"/>
                <w:szCs w:val="21"/>
              </w:rPr>
            </w:pPr>
            <w:r>
              <w:rPr>
                <w:rFonts w:ascii="Times New Roman" w:hAnsi="Times New Roman" w:cs="Times New Roman"/>
                <w:szCs w:val="21"/>
              </w:rPr>
              <w:t>3.离心机</w:t>
            </w:r>
          </w:p>
          <w:p>
            <w:pPr>
              <w:spacing w:line="320" w:lineRule="exact"/>
              <w:jc w:val="left"/>
              <w:rPr>
                <w:rFonts w:ascii="Times New Roman" w:hAnsi="Times New Roman" w:cs="Times New Roman"/>
                <w:szCs w:val="21"/>
              </w:rPr>
            </w:pPr>
            <w:r>
              <w:rPr>
                <w:rFonts w:ascii="Times New Roman" w:hAnsi="Times New Roman" w:cs="Times New Roman"/>
                <w:szCs w:val="21"/>
              </w:rPr>
              <w:t>4.坡板蒸发器（Ⅰ型、Ⅱ型）</w:t>
            </w:r>
          </w:p>
          <w:p>
            <w:pPr>
              <w:snapToGrid w:val="0"/>
              <w:spacing w:line="320" w:lineRule="exact"/>
              <w:jc w:val="left"/>
              <w:rPr>
                <w:rFonts w:ascii="Times New Roman" w:hAnsi="Times New Roman" w:cs="Times New Roman"/>
                <w:szCs w:val="21"/>
              </w:rPr>
            </w:pPr>
            <w:r>
              <w:rPr>
                <w:rFonts w:ascii="Times New Roman" w:hAnsi="Times New Roman" w:cs="Times New Roman"/>
                <w:szCs w:val="21"/>
              </w:rPr>
              <w:t>5.粉碎机（Ⅰ型、Ⅱ型）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kern w:val="0"/>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67</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bCs/>
                <w:szCs w:val="21"/>
              </w:rPr>
            </w:pPr>
            <w:r>
              <w:rPr>
                <w:rFonts w:ascii="Times New Roman" w:hAnsi="Times New Roman" w:cs="Times New Roman"/>
                <w:bCs/>
                <w:szCs w:val="21"/>
              </w:rPr>
              <w:t>工业氯化铁</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1.立式反应炉</w:t>
            </w:r>
          </w:p>
          <w:p>
            <w:pPr>
              <w:spacing w:line="320" w:lineRule="exact"/>
              <w:jc w:val="left"/>
              <w:rPr>
                <w:rFonts w:ascii="Times New Roman" w:hAnsi="Times New Roman" w:cs="Times New Roman"/>
                <w:szCs w:val="21"/>
              </w:rPr>
            </w:pPr>
            <w:r>
              <w:rPr>
                <w:rFonts w:ascii="Times New Roman" w:hAnsi="Times New Roman" w:cs="Times New Roman"/>
                <w:szCs w:val="21"/>
              </w:rPr>
              <w:t>2.冷凝捕集器</w:t>
            </w:r>
          </w:p>
          <w:p>
            <w:pPr>
              <w:spacing w:line="320" w:lineRule="exact"/>
              <w:jc w:val="left"/>
              <w:rPr>
                <w:rFonts w:ascii="Times New Roman" w:hAnsi="Times New Roman" w:cs="Times New Roman"/>
                <w:szCs w:val="21"/>
              </w:rPr>
            </w:pPr>
            <w:r>
              <w:rPr>
                <w:rFonts w:ascii="Times New Roman" w:hAnsi="Times New Roman" w:cs="Times New Roman"/>
                <w:szCs w:val="21"/>
              </w:rPr>
              <w:t>3.尾气吸收塔</w:t>
            </w:r>
          </w:p>
          <w:p>
            <w:pPr>
              <w:spacing w:line="320" w:lineRule="exact"/>
              <w:jc w:val="left"/>
              <w:rPr>
                <w:rFonts w:ascii="Times New Roman" w:hAnsi="Times New Roman" w:cs="Times New Roman"/>
                <w:szCs w:val="21"/>
              </w:rPr>
            </w:pPr>
            <w:r>
              <w:rPr>
                <w:rFonts w:ascii="Times New Roman" w:hAnsi="Times New Roman" w:cs="Times New Roman"/>
                <w:szCs w:val="21"/>
              </w:rPr>
              <w:t>4.浓缩设备（无水氯化铁）</w:t>
            </w:r>
          </w:p>
          <w:p>
            <w:pPr>
              <w:snapToGrid w:val="0"/>
              <w:spacing w:line="320" w:lineRule="exact"/>
              <w:jc w:val="left"/>
              <w:rPr>
                <w:rFonts w:ascii="Times New Roman" w:hAnsi="Times New Roman" w:cs="Times New Roman"/>
                <w:szCs w:val="21"/>
              </w:rPr>
            </w:pPr>
            <w:r>
              <w:rPr>
                <w:rFonts w:ascii="Times New Roman" w:hAnsi="Times New Roman" w:cs="Times New Roman"/>
                <w:szCs w:val="21"/>
              </w:rPr>
              <w:t>5.干燥设备（无水氯化铁）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kern w:val="0"/>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68</w:t>
            </w:r>
          </w:p>
        </w:tc>
        <w:tc>
          <w:tcPr>
            <w:tcW w:w="1088" w:type="pct"/>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Times New Roman" w:hAnsi="Times New Roman" w:cs="Times New Roman"/>
                <w:bCs/>
                <w:szCs w:val="21"/>
              </w:rPr>
            </w:pPr>
            <w:r>
              <w:rPr>
                <w:rFonts w:ascii="Times New Roman" w:hAnsi="Times New Roman" w:cs="Times New Roman"/>
                <w:bCs/>
                <w:szCs w:val="21"/>
              </w:rPr>
              <w:t>水处理剂氯化铁</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1.反应罐</w:t>
            </w:r>
          </w:p>
          <w:p>
            <w:pPr>
              <w:spacing w:line="320" w:lineRule="exact"/>
              <w:jc w:val="left"/>
              <w:rPr>
                <w:rFonts w:ascii="Times New Roman" w:hAnsi="Times New Roman" w:cs="Times New Roman"/>
                <w:szCs w:val="21"/>
              </w:rPr>
            </w:pPr>
            <w:r>
              <w:rPr>
                <w:rFonts w:ascii="Times New Roman" w:hAnsi="Times New Roman" w:cs="Times New Roman"/>
                <w:szCs w:val="21"/>
              </w:rPr>
              <w:t>2.尾气吸收装置</w:t>
            </w:r>
          </w:p>
          <w:p>
            <w:pPr>
              <w:spacing w:line="320" w:lineRule="exact"/>
              <w:jc w:val="left"/>
              <w:rPr>
                <w:rFonts w:ascii="Times New Roman" w:hAnsi="Times New Roman" w:cs="Times New Roman"/>
                <w:szCs w:val="21"/>
              </w:rPr>
            </w:pPr>
            <w:r>
              <w:rPr>
                <w:rFonts w:ascii="Times New Roman" w:hAnsi="Times New Roman" w:cs="Times New Roman"/>
                <w:szCs w:val="21"/>
              </w:rPr>
              <w:t>3.浓缩设备（固体）</w:t>
            </w:r>
          </w:p>
          <w:p>
            <w:pPr>
              <w:snapToGrid w:val="0"/>
              <w:spacing w:line="320" w:lineRule="exact"/>
              <w:jc w:val="left"/>
              <w:rPr>
                <w:rFonts w:ascii="Times New Roman" w:hAnsi="Times New Roman" w:cs="Times New Roman"/>
                <w:szCs w:val="21"/>
              </w:rPr>
            </w:pPr>
            <w:r>
              <w:rPr>
                <w:rFonts w:ascii="Times New Roman" w:hAnsi="Times New Roman" w:cs="Times New Roman"/>
                <w:szCs w:val="21"/>
              </w:rPr>
              <w:t>4.干燥设备（固体）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restart"/>
            <w:tcBorders>
              <w:top w:val="single" w:color="auto" w:sz="4" w:space="0"/>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r>
              <w:rPr>
                <w:rFonts w:ascii="Times New Roman" w:hAnsi="Times New Roman" w:cs="Times New Roman"/>
                <w:szCs w:val="21"/>
              </w:rPr>
              <w:t>33</w:t>
            </w:r>
          </w:p>
        </w:tc>
        <w:tc>
          <w:tcPr>
            <w:tcW w:w="1004" w:type="pct"/>
            <w:vMerge w:val="restart"/>
            <w:tcBorders>
              <w:top w:val="single" w:color="auto" w:sz="4" w:space="0"/>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r>
              <w:rPr>
                <w:rFonts w:ascii="Times New Roman" w:hAnsi="Times New Roman" w:cs="Times New Roman"/>
                <w:szCs w:val="21"/>
              </w:rPr>
              <w:t>硼化合物</w:t>
            </w: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69</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szCs w:val="21"/>
              </w:rPr>
            </w:pPr>
            <w:r>
              <w:rPr>
                <w:rFonts w:ascii="Times New Roman" w:hAnsi="Times New Roman" w:cs="Times New Roman"/>
                <w:szCs w:val="21"/>
              </w:rPr>
              <w:t>工业硼氢化钠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1.粗馏釜</w:t>
            </w:r>
          </w:p>
          <w:p>
            <w:pPr>
              <w:spacing w:line="320" w:lineRule="exact"/>
              <w:jc w:val="left"/>
              <w:rPr>
                <w:rFonts w:ascii="Times New Roman" w:hAnsi="Times New Roman" w:cs="Times New Roman"/>
                <w:szCs w:val="21"/>
              </w:rPr>
            </w:pPr>
            <w:r>
              <w:rPr>
                <w:rFonts w:ascii="Times New Roman" w:hAnsi="Times New Roman" w:cs="Times New Roman"/>
                <w:szCs w:val="21"/>
              </w:rPr>
              <w:t>2.粗馏塔</w:t>
            </w:r>
          </w:p>
          <w:p>
            <w:pPr>
              <w:spacing w:line="320" w:lineRule="exact"/>
              <w:jc w:val="left"/>
              <w:rPr>
                <w:rFonts w:ascii="Times New Roman" w:hAnsi="Times New Roman" w:cs="Times New Roman"/>
                <w:szCs w:val="21"/>
              </w:rPr>
            </w:pPr>
            <w:r>
              <w:rPr>
                <w:rFonts w:ascii="Times New Roman" w:hAnsi="Times New Roman" w:cs="Times New Roman"/>
                <w:szCs w:val="21"/>
              </w:rPr>
              <w:t>3.精馏釜</w:t>
            </w:r>
          </w:p>
          <w:p>
            <w:pPr>
              <w:spacing w:line="320" w:lineRule="exact"/>
              <w:jc w:val="left"/>
              <w:rPr>
                <w:rFonts w:ascii="Times New Roman" w:hAnsi="Times New Roman" w:cs="Times New Roman"/>
                <w:szCs w:val="21"/>
              </w:rPr>
            </w:pPr>
            <w:r>
              <w:rPr>
                <w:rFonts w:ascii="Times New Roman" w:hAnsi="Times New Roman" w:cs="Times New Roman"/>
                <w:szCs w:val="21"/>
              </w:rPr>
              <w:t>4.精馏塔</w:t>
            </w:r>
          </w:p>
          <w:p>
            <w:pPr>
              <w:spacing w:line="320" w:lineRule="exact"/>
              <w:ind w:left="37" w:right="-4" w:rightChars="-2"/>
              <w:jc w:val="left"/>
              <w:rPr>
                <w:rFonts w:ascii="Times New Roman" w:hAnsi="Times New Roman" w:cs="Times New Roman"/>
                <w:szCs w:val="21"/>
              </w:rPr>
            </w:pPr>
            <w:r>
              <w:rPr>
                <w:rFonts w:ascii="Times New Roman" w:hAnsi="Times New Roman" w:cs="Times New Roman"/>
                <w:szCs w:val="21"/>
              </w:rPr>
              <w:t>5.氢化釜</w:t>
            </w:r>
          </w:p>
          <w:p>
            <w:pPr>
              <w:spacing w:line="320" w:lineRule="exact"/>
              <w:ind w:left="37" w:right="-4" w:rightChars="-2"/>
              <w:jc w:val="left"/>
              <w:rPr>
                <w:rFonts w:ascii="Times New Roman" w:hAnsi="Times New Roman" w:cs="Times New Roman"/>
                <w:szCs w:val="21"/>
              </w:rPr>
            </w:pPr>
            <w:r>
              <w:rPr>
                <w:rFonts w:ascii="Times New Roman" w:hAnsi="Times New Roman" w:cs="Times New Roman"/>
                <w:szCs w:val="21"/>
              </w:rPr>
              <w:t>6.缩合器</w:t>
            </w:r>
          </w:p>
          <w:p>
            <w:pPr>
              <w:spacing w:line="320" w:lineRule="exact"/>
              <w:ind w:left="37" w:right="-4" w:rightChars="-2"/>
              <w:jc w:val="left"/>
              <w:rPr>
                <w:rFonts w:ascii="Times New Roman" w:hAnsi="Times New Roman" w:cs="Times New Roman"/>
                <w:szCs w:val="21"/>
              </w:rPr>
            </w:pPr>
            <w:r>
              <w:rPr>
                <w:rFonts w:ascii="Times New Roman" w:hAnsi="Times New Roman" w:cs="Times New Roman"/>
                <w:szCs w:val="21"/>
              </w:rPr>
              <w:t>7.冷却器</w:t>
            </w:r>
          </w:p>
          <w:p>
            <w:pPr>
              <w:spacing w:line="320" w:lineRule="exact"/>
              <w:ind w:left="37" w:right="-4" w:rightChars="-2"/>
              <w:jc w:val="left"/>
              <w:rPr>
                <w:rFonts w:ascii="Times New Roman" w:hAnsi="Times New Roman" w:cs="Times New Roman"/>
                <w:szCs w:val="21"/>
              </w:rPr>
            </w:pPr>
            <w:r>
              <w:rPr>
                <w:rFonts w:ascii="Times New Roman" w:hAnsi="Times New Roman" w:cs="Times New Roman"/>
                <w:szCs w:val="21"/>
              </w:rPr>
              <w:t>8.水解器</w:t>
            </w:r>
          </w:p>
          <w:p>
            <w:pPr>
              <w:snapToGrid w:val="0"/>
              <w:spacing w:line="320" w:lineRule="exact"/>
              <w:jc w:val="left"/>
              <w:rPr>
                <w:rFonts w:ascii="Times New Roman" w:hAnsi="Times New Roman" w:cs="Times New Roman"/>
                <w:szCs w:val="21"/>
              </w:rPr>
            </w:pPr>
            <w:r>
              <w:rPr>
                <w:rFonts w:ascii="Times New Roman" w:hAnsi="Times New Roman" w:cs="Times New Roman"/>
                <w:szCs w:val="21"/>
              </w:rPr>
              <w:t>9.离心机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cs="Times New Roman"/>
                <w:szCs w:val="21"/>
              </w:rPr>
            </w:pPr>
            <w:r>
              <w:rPr>
                <w:rFonts w:ascii="Times New Roman" w:hAnsi="Times New Roman" w:cs="Times New Roman"/>
                <w:szCs w:val="21"/>
              </w:rPr>
              <w:t>70</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c>
          <w:tcPr>
            <w:tcW w:w="1570" w:type="pct"/>
            <w:tcBorders>
              <w:top w:val="single" w:color="auto" w:sz="4" w:space="0"/>
              <w:left w:val="single" w:color="auto" w:sz="4" w:space="0"/>
              <w:bottom w:val="single" w:color="auto" w:sz="4" w:space="0"/>
              <w:right w:val="single" w:color="auto" w:sz="4" w:space="0"/>
            </w:tcBorders>
            <w:vAlign w:val="center"/>
          </w:tcPr>
          <w:p>
            <w:pPr>
              <w:widowControl/>
              <w:tabs>
                <w:tab w:val="left" w:pos="34"/>
              </w:tabs>
              <w:spacing w:line="320" w:lineRule="exact"/>
              <w:ind w:right="265" w:rightChars="126" w:firstLine="33" w:firstLineChars="16"/>
              <w:jc w:val="left"/>
              <w:rPr>
                <w:rFonts w:ascii="Times New Roman" w:hAnsi="Times New Roman" w:cs="Times New Roman"/>
                <w:szCs w:val="21"/>
              </w:rPr>
            </w:pPr>
            <w:r>
              <w:rPr>
                <w:rFonts w:ascii="Times New Roman" w:hAnsi="Times New Roman" w:cs="Times New Roman"/>
                <w:szCs w:val="21"/>
              </w:rPr>
              <w:t>1.复分解器</w:t>
            </w:r>
          </w:p>
          <w:p>
            <w:pPr>
              <w:widowControl/>
              <w:tabs>
                <w:tab w:val="left" w:pos="34"/>
              </w:tabs>
              <w:spacing w:line="320" w:lineRule="exact"/>
              <w:ind w:right="265" w:rightChars="126" w:firstLine="33" w:firstLineChars="16"/>
              <w:jc w:val="left"/>
              <w:rPr>
                <w:rFonts w:ascii="Times New Roman" w:hAnsi="Times New Roman" w:cs="Times New Roman"/>
                <w:szCs w:val="21"/>
              </w:rPr>
            </w:pPr>
            <w:r>
              <w:rPr>
                <w:rFonts w:ascii="Times New Roman" w:hAnsi="Times New Roman" w:cs="Times New Roman"/>
                <w:szCs w:val="21"/>
              </w:rPr>
              <w:t>2.结晶器</w:t>
            </w:r>
          </w:p>
          <w:p>
            <w:pPr>
              <w:widowControl/>
              <w:tabs>
                <w:tab w:val="left" w:pos="34"/>
              </w:tabs>
              <w:spacing w:line="320" w:lineRule="exact"/>
              <w:ind w:right="265" w:rightChars="126" w:firstLine="33" w:firstLineChars="16"/>
              <w:jc w:val="left"/>
              <w:rPr>
                <w:rFonts w:ascii="Times New Roman" w:hAnsi="Times New Roman" w:cs="Times New Roman"/>
                <w:szCs w:val="21"/>
              </w:rPr>
            </w:pPr>
            <w:r>
              <w:rPr>
                <w:rFonts w:ascii="Times New Roman" w:hAnsi="Times New Roman" w:cs="Times New Roman"/>
                <w:szCs w:val="21"/>
              </w:rPr>
              <w:t>3.过滤设备</w:t>
            </w:r>
          </w:p>
          <w:p>
            <w:pPr>
              <w:tabs>
                <w:tab w:val="left" w:pos="34"/>
              </w:tabs>
              <w:snapToGrid w:val="0"/>
              <w:spacing w:line="320" w:lineRule="exact"/>
              <w:ind w:firstLine="33" w:firstLineChars="16"/>
              <w:jc w:val="left"/>
              <w:rPr>
                <w:rFonts w:ascii="Times New Roman" w:hAnsi="Times New Roman" w:cs="Times New Roman"/>
                <w:szCs w:val="21"/>
              </w:rPr>
            </w:pPr>
            <w:r>
              <w:rPr>
                <w:rFonts w:ascii="Times New Roman" w:hAnsi="Times New Roman" w:cs="Times New Roman"/>
                <w:szCs w:val="21"/>
              </w:rPr>
              <w:t>4.干燥器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65" w:type="pct"/>
            <w:vMerge w:val="continue"/>
            <w:tcBorders>
              <w:left w:val="single" w:color="auto" w:sz="4" w:space="0"/>
              <w:bottom w:val="single" w:color="auto" w:sz="4" w:space="0"/>
              <w:right w:val="single" w:color="auto" w:sz="4" w:space="0"/>
            </w:tcBorders>
            <w:vAlign w:val="center"/>
          </w:tcPr>
          <w:p>
            <w:pPr>
              <w:widowControl/>
              <w:spacing w:line="340" w:lineRule="exact"/>
              <w:jc w:val="center"/>
              <w:rPr>
                <w:rFonts w:ascii="Times New Roman" w:hAnsi="Times New Roman" w:cs="Times New Roman"/>
                <w:szCs w:val="21"/>
              </w:rPr>
            </w:pPr>
          </w:p>
        </w:tc>
        <w:tc>
          <w:tcPr>
            <w:tcW w:w="1004" w:type="pct"/>
            <w:vMerge w:val="continue"/>
            <w:tcBorders>
              <w:left w:val="single" w:color="auto" w:sz="4" w:space="0"/>
              <w:bottom w:val="single" w:color="auto" w:sz="4" w:space="0"/>
              <w:right w:val="single" w:color="auto" w:sz="4" w:space="0"/>
            </w:tcBorders>
            <w:vAlign w:val="center"/>
          </w:tcPr>
          <w:p>
            <w:pPr>
              <w:snapToGrid w:val="0"/>
              <w:spacing w:line="340" w:lineRule="exact"/>
              <w:jc w:val="center"/>
              <w:rPr>
                <w:rFonts w:ascii="Times New Roman" w:hAnsi="Times New Roman" w:cs="Times New Roman"/>
                <w:szCs w:val="21"/>
              </w:rPr>
            </w:pPr>
          </w:p>
        </w:tc>
        <w:tc>
          <w:tcPr>
            <w:tcW w:w="66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hint="eastAsia" w:ascii="Times New Roman" w:hAnsi="Times New Roman" w:cs="Times New Roman"/>
                <w:szCs w:val="21"/>
              </w:rPr>
              <w:t>71</w:t>
            </w:r>
          </w:p>
        </w:tc>
        <w:tc>
          <w:tcPr>
            <w:tcW w:w="1088" w:type="pct"/>
            <w:tcBorders>
              <w:top w:val="single" w:color="auto" w:sz="4" w:space="0"/>
              <w:left w:val="single" w:color="auto" w:sz="4" w:space="0"/>
              <w:bottom w:val="single" w:color="auto" w:sz="4" w:space="0"/>
              <w:right w:val="single" w:color="auto" w:sz="4" w:space="0"/>
            </w:tcBorders>
            <w:vAlign w:val="center"/>
          </w:tcPr>
          <w:p>
            <w:pPr>
              <w:snapToGrid w:val="0"/>
              <w:spacing w:line="310" w:lineRule="exact"/>
              <w:jc w:val="center"/>
              <w:rPr>
                <w:rFonts w:ascii="Times New Roman" w:hAnsi="Times New Roman" w:cs="Times New Roman"/>
                <w:szCs w:val="21"/>
              </w:rPr>
            </w:pPr>
            <w:r>
              <w:rPr>
                <w:rFonts w:ascii="Times New Roman" w:hAnsi="Times New Roman" w:cs="Times New Roman"/>
                <w:szCs w:val="21"/>
              </w:rPr>
              <w:t>工业过硼酸钠</w:t>
            </w:r>
          </w:p>
        </w:tc>
        <w:tc>
          <w:tcPr>
            <w:tcW w:w="1570"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1.配料罐</w:t>
            </w:r>
          </w:p>
          <w:p>
            <w:pPr>
              <w:spacing w:line="320" w:lineRule="exact"/>
              <w:jc w:val="left"/>
              <w:rPr>
                <w:rFonts w:ascii="Times New Roman" w:hAnsi="Times New Roman" w:cs="Times New Roman"/>
                <w:szCs w:val="21"/>
              </w:rPr>
            </w:pPr>
            <w:r>
              <w:rPr>
                <w:rFonts w:ascii="Times New Roman" w:hAnsi="Times New Roman" w:cs="Times New Roman"/>
                <w:szCs w:val="21"/>
              </w:rPr>
              <w:t>2.过滤器</w:t>
            </w:r>
          </w:p>
          <w:p>
            <w:pPr>
              <w:spacing w:line="320" w:lineRule="exact"/>
              <w:jc w:val="left"/>
              <w:rPr>
                <w:rFonts w:ascii="Times New Roman" w:hAnsi="Times New Roman" w:cs="Times New Roman"/>
                <w:szCs w:val="21"/>
              </w:rPr>
            </w:pPr>
            <w:r>
              <w:rPr>
                <w:rFonts w:ascii="Times New Roman" w:hAnsi="Times New Roman" w:cs="Times New Roman"/>
                <w:szCs w:val="21"/>
              </w:rPr>
              <w:t>3.反应器</w:t>
            </w:r>
          </w:p>
          <w:p>
            <w:pPr>
              <w:spacing w:line="320" w:lineRule="exact"/>
              <w:jc w:val="left"/>
              <w:rPr>
                <w:rFonts w:ascii="Times New Roman" w:hAnsi="Times New Roman" w:cs="Times New Roman"/>
                <w:szCs w:val="21"/>
              </w:rPr>
            </w:pPr>
            <w:r>
              <w:rPr>
                <w:rFonts w:ascii="Times New Roman" w:hAnsi="Times New Roman" w:cs="Times New Roman"/>
                <w:szCs w:val="21"/>
              </w:rPr>
              <w:t>4.离心机</w:t>
            </w:r>
          </w:p>
          <w:p>
            <w:pPr>
              <w:snapToGrid w:val="0"/>
              <w:spacing w:line="320" w:lineRule="exact"/>
              <w:jc w:val="left"/>
              <w:rPr>
                <w:rFonts w:ascii="Times New Roman" w:hAnsi="Times New Roman" w:cs="Times New Roman"/>
                <w:szCs w:val="21"/>
              </w:rPr>
            </w:pPr>
            <w:r>
              <w:rPr>
                <w:rFonts w:ascii="Times New Roman" w:hAnsi="Times New Roman" w:cs="Times New Roman"/>
                <w:szCs w:val="21"/>
              </w:rPr>
              <w:t>5.干燥器</w:t>
            </w:r>
          </w:p>
        </w:tc>
      </w:tr>
    </w:tbl>
    <w:p>
      <w:pPr>
        <w:pStyle w:val="65"/>
        <w:spacing w:line="240" w:lineRule="auto"/>
        <w:ind w:firstLine="0" w:firstLineChars="0"/>
        <w:rPr>
          <w:rFonts w:ascii="Times New Roman" w:hAnsi="Times New Roman" w:cs="Times New Roman" w:eastAsiaTheme="minorEastAsia"/>
          <w:sz w:val="18"/>
          <w:szCs w:val="18"/>
        </w:rPr>
      </w:pPr>
      <w:r>
        <w:rPr>
          <w:rFonts w:ascii="Times New Roman" w:hAnsi="Times New Roman" w:eastAsia="黑体" w:cs="Times New Roman"/>
          <w:sz w:val="18"/>
          <w:szCs w:val="18"/>
        </w:rPr>
        <w:t>注：</w:t>
      </w:r>
      <w:r>
        <w:rPr>
          <w:rFonts w:ascii="Times New Roman" w:hAnsi="Times New Roman" w:cs="Times New Roman" w:eastAsiaTheme="minorEastAsia"/>
          <w:sz w:val="18"/>
          <w:szCs w:val="18"/>
        </w:rPr>
        <w:t>1. 本表为企业应具备的基本生产设备，可与上述设备名称不同，但应满足上述设备的功能、性能要求，生产设备必须自有，不得租赁。</w:t>
      </w:r>
    </w:p>
    <w:p>
      <w:pPr>
        <w:pStyle w:val="65"/>
        <w:spacing w:line="240" w:lineRule="auto"/>
        <w:ind w:firstLine="360" w:firstLineChars="0"/>
        <w:rPr>
          <w:rFonts w:ascii="Times New Roman" w:hAnsi="Times New Roman" w:cs="Times New Roman" w:eastAsiaTheme="minorEastAsia"/>
          <w:sz w:val="18"/>
          <w:szCs w:val="18"/>
        </w:rPr>
      </w:pPr>
      <w:r>
        <w:rPr>
          <w:rFonts w:ascii="Times New Roman" w:hAnsi="Times New Roman" w:cs="Times New Roman" w:eastAsiaTheme="minorEastAsia"/>
          <w:sz w:val="18"/>
          <w:szCs w:val="18"/>
        </w:rPr>
        <w:t>2.以上为典型工艺应具备的生产设备，对于采用非典型工艺生产和加工的企业，核查时可按企业工艺设计文件规定的生产设备进行。</w:t>
      </w:r>
    </w:p>
    <w:p>
      <w:pPr>
        <w:pStyle w:val="65"/>
        <w:spacing w:line="240" w:lineRule="auto"/>
        <w:ind w:firstLine="360"/>
        <w:rPr>
          <w:rFonts w:ascii="Times New Roman" w:hAnsi="Times New Roman" w:cs="Times New Roman" w:eastAsiaTheme="minorEastAsia"/>
          <w:sz w:val="18"/>
          <w:szCs w:val="18"/>
        </w:rPr>
      </w:pPr>
      <w:r>
        <w:rPr>
          <w:rFonts w:ascii="Times New Roman" w:hAnsi="Times New Roman" w:cs="Times New Roman" w:eastAsiaTheme="minorEastAsia"/>
          <w:sz w:val="18"/>
          <w:szCs w:val="18"/>
        </w:rPr>
        <w:t>3. 分装企业应具备贮存、计量、包装设备。</w:t>
      </w:r>
    </w:p>
    <w:p>
      <w:pPr>
        <w:pStyle w:val="65"/>
        <w:spacing w:line="240" w:lineRule="auto"/>
        <w:ind w:firstLine="360"/>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4.</w:t>
      </w:r>
      <w:r>
        <w:rPr>
          <w:rFonts w:ascii="Times New Roman" w:hAnsi="Times New Roman" w:cs="Times New Roman" w:eastAsiaTheme="minorEastAsia"/>
          <w:sz w:val="18"/>
          <w:szCs w:val="18"/>
        </w:rPr>
        <w:t>标“*”的为关键设备。</w:t>
      </w:r>
    </w:p>
    <w:p>
      <w:pPr>
        <w:spacing w:line="360" w:lineRule="auto"/>
        <w:rPr>
          <w:rFonts w:ascii="Times New Roman" w:hAnsi="Times New Roman" w:cs="Times New Roman"/>
          <w:iCs/>
          <w:kern w:val="0"/>
          <w:szCs w:val="24"/>
        </w:rPr>
      </w:pPr>
    </w:p>
    <w:p>
      <w:pPr>
        <w:pStyle w:val="59"/>
        <w:ind w:firstLine="420"/>
        <w:jc w:val="center"/>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表3-3 应具备的检验检测设备</w:t>
      </w:r>
    </w:p>
    <w:tbl>
      <w:tblPr>
        <w:tblStyle w:val="38"/>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139"/>
        <w:gridCol w:w="1381"/>
        <w:gridCol w:w="1652"/>
        <w:gridCol w:w="1748"/>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s="Times New Roman"/>
                <w:b/>
                <w:szCs w:val="21"/>
              </w:rPr>
            </w:pPr>
            <w:r>
              <w:rPr>
                <w:rFonts w:ascii="Times New Roman" w:hAnsi="Times New Roman" w:cs="Times New Roman"/>
                <w:b/>
                <w:szCs w:val="21"/>
              </w:rPr>
              <w:t>序号</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Times New Roman" w:hAnsi="Times New Roman" w:cs="Times New Roman"/>
                <w:b/>
                <w:szCs w:val="21"/>
              </w:rPr>
            </w:pPr>
            <w:r>
              <w:rPr>
                <w:rFonts w:ascii="Times New Roman" w:hAnsi="Times New Roman" w:cs="Times New Roman"/>
                <w:b/>
                <w:szCs w:val="21"/>
              </w:rPr>
              <w:t>产品单元</w:t>
            </w:r>
          </w:p>
        </w:tc>
        <w:tc>
          <w:tcPr>
            <w:tcW w:w="1381"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Times New Roman" w:hAnsi="Times New Roman" w:cs="Times New Roman"/>
                <w:b/>
                <w:szCs w:val="21"/>
              </w:rPr>
            </w:pPr>
            <w:r>
              <w:rPr>
                <w:rFonts w:ascii="Times New Roman" w:hAnsi="Times New Roman" w:cs="Times New Roman"/>
                <w:b/>
                <w:szCs w:val="21"/>
              </w:rPr>
              <w:t>品名</w:t>
            </w: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Times New Roman" w:hAnsi="Times New Roman" w:cs="Times New Roman"/>
                <w:b/>
                <w:szCs w:val="21"/>
              </w:rPr>
            </w:pPr>
            <w:r>
              <w:rPr>
                <w:rFonts w:ascii="Times New Roman" w:hAnsi="Times New Roman" w:cs="Times New Roman"/>
                <w:b/>
                <w:szCs w:val="21"/>
              </w:rPr>
              <w:t>检验检测项目</w:t>
            </w:r>
          </w:p>
        </w:tc>
        <w:tc>
          <w:tcPr>
            <w:tcW w:w="1748"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Times New Roman" w:hAnsi="Times New Roman" w:cs="Times New Roman"/>
                <w:b/>
                <w:szCs w:val="21"/>
              </w:rPr>
            </w:pPr>
            <w:r>
              <w:rPr>
                <w:rFonts w:ascii="Times New Roman" w:hAnsi="Times New Roman" w:cs="Times New Roman"/>
                <w:b/>
                <w:szCs w:val="21"/>
              </w:rPr>
              <w:t>依据标准</w:t>
            </w:r>
          </w:p>
        </w:tc>
        <w:tc>
          <w:tcPr>
            <w:tcW w:w="2841"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Times New Roman" w:hAnsi="Times New Roman" w:cs="Times New Roman"/>
                <w:b/>
                <w:szCs w:val="21"/>
              </w:rPr>
            </w:pPr>
            <w:r>
              <w:rPr>
                <w:rFonts w:ascii="Times New Roman" w:hAnsi="Times New Roman" w:cs="Times New Roman"/>
                <w:b/>
                <w:szCs w:val="21"/>
              </w:rPr>
              <w:t>检验检测设备（精度）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w:t>
            </w:r>
          </w:p>
        </w:tc>
        <w:tc>
          <w:tcPr>
            <w:tcW w:w="1139" w:type="dxa"/>
            <w:vMerge w:val="restart"/>
            <w:vAlign w:val="center"/>
          </w:tcPr>
          <w:p>
            <w:pPr>
              <w:spacing w:line="280" w:lineRule="exact"/>
              <w:jc w:val="center"/>
              <w:outlineLvl w:val="0"/>
              <w:rPr>
                <w:rFonts w:ascii="Times New Roman" w:hAnsi="Times New Roman" w:cs="Times New Roman"/>
                <w:szCs w:val="21"/>
              </w:rPr>
            </w:pPr>
            <w:bookmarkStart w:id="132" w:name="_Toc462997862"/>
            <w:r>
              <w:rPr>
                <w:rFonts w:ascii="Times New Roman" w:hAnsi="Times New Roman" w:cs="Times New Roman"/>
                <w:szCs w:val="21"/>
              </w:rPr>
              <w:t>一级钡化合物</w:t>
            </w:r>
            <w:bookmarkEnd w:id="132"/>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工业氯化钡</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氯化钡</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1617</w:t>
            </w:r>
            <w:r>
              <w:rPr>
                <w:rFonts w:hint="eastAsia" w:ascii="Times New Roman" w:hAnsi="Times New Roman" w:cs="Times New Roman"/>
                <w:szCs w:val="21"/>
              </w:rPr>
              <w:t>—</w:t>
            </w:r>
            <w:r>
              <w:rPr>
                <w:rFonts w:ascii="Times New Roman" w:hAnsi="Times New Roman" w:cs="Times New Roman"/>
                <w:szCs w:val="21"/>
              </w:rPr>
              <w:t>2023工业氯化钡</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spacing w:line="280" w:lineRule="exact"/>
              <w:jc w:val="center"/>
              <w:outlineLvl w:val="0"/>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钙</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spacing w:line="280" w:lineRule="exact"/>
              <w:jc w:val="center"/>
              <w:outlineLvl w:val="0"/>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硫化物</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spacing w:line="280" w:lineRule="exact"/>
              <w:jc w:val="center"/>
              <w:outlineLvl w:val="0"/>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工业氢氧化钡</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主含量</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2566</w:t>
            </w:r>
            <w:r>
              <w:rPr>
                <w:rFonts w:hint="eastAsia" w:ascii="Times New Roman" w:hAnsi="Times New Roman" w:cs="Times New Roman"/>
                <w:szCs w:val="21"/>
              </w:rPr>
              <w:t>—</w:t>
            </w:r>
            <w:r>
              <w:rPr>
                <w:rFonts w:ascii="Times New Roman" w:hAnsi="Times New Roman" w:cs="Times New Roman"/>
                <w:szCs w:val="21"/>
              </w:rPr>
              <w:t>2014工业氢氧化钡</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7.干燥箱（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碳酸钡</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盐酸不溶物</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硫酸不沉淀物</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碘还原物</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氢氧化锶</w:t>
            </w:r>
          </w:p>
        </w:tc>
        <w:tc>
          <w:tcPr>
            <w:tcW w:w="1748" w:type="dxa"/>
            <w:vMerge w:val="continue"/>
            <w:vAlign w:val="center"/>
          </w:tcPr>
          <w:p>
            <w:pPr>
              <w:rPr>
                <w:rFonts w:ascii="Times New Roman" w:hAnsi="Times New Roman" w:cs="Times New Roman"/>
                <w:szCs w:val="21"/>
              </w:rPr>
            </w:pPr>
          </w:p>
        </w:tc>
        <w:tc>
          <w:tcPr>
            <w:tcW w:w="2841" w:type="dxa"/>
            <w:vMerge w:val="continue"/>
          </w:tcPr>
          <w:p>
            <w:pPr>
              <w:tabs>
                <w:tab w:val="left" w:pos="0"/>
              </w:tabs>
              <w:spacing w:line="340" w:lineRule="exact"/>
              <w:rPr>
                <w:rFonts w:ascii="Times New Roman" w:hAnsi="Times New Roman" w:cs="Times New Roman"/>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六价铬化合物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工业重铬</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酸钠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重铬酸钠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1611</w:t>
            </w:r>
            <w:r>
              <w:rPr>
                <w:rFonts w:hint="eastAsia" w:ascii="Times New Roman" w:hAnsi="Times New Roman" w:cs="Times New Roman"/>
                <w:szCs w:val="21"/>
              </w:rPr>
              <w:t>—</w:t>
            </w:r>
            <w:r>
              <w:rPr>
                <w:rFonts w:ascii="Times New Roman" w:hAnsi="Times New Roman" w:cs="Times New Roman"/>
                <w:szCs w:val="21"/>
              </w:rPr>
              <w:t>2014工业重铬酸钠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6.酸度计（2mV）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工业重铬</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酸钾</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重铬酸钾</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28657</w:t>
            </w:r>
            <w:r>
              <w:rPr>
                <w:rFonts w:hint="eastAsia" w:ascii="Times New Roman" w:hAnsi="Times New Roman" w:cs="Times New Roman"/>
                <w:szCs w:val="21"/>
              </w:rPr>
              <w:t>—</w:t>
            </w:r>
            <w:r>
              <w:rPr>
                <w:rFonts w:ascii="Times New Roman" w:hAnsi="Times New Roman" w:cs="Times New Roman"/>
                <w:szCs w:val="21"/>
              </w:rPr>
              <w:t>2012工业重铬酸钾</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工业铬酸酐</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铬酸酐</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1610</w:t>
            </w:r>
            <w:r>
              <w:rPr>
                <w:rFonts w:hint="eastAsia" w:ascii="Times New Roman" w:hAnsi="Times New Roman" w:cs="Times New Roman"/>
                <w:szCs w:val="21"/>
              </w:rPr>
              <w:t>—</w:t>
            </w:r>
            <w:r>
              <w:rPr>
                <w:rFonts w:ascii="Times New Roman" w:hAnsi="Times New Roman" w:cs="Times New Roman"/>
                <w:szCs w:val="21"/>
              </w:rPr>
              <w:t>2024工业铬酸酐</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tcPr>
          <w:p>
            <w:pPr>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tcPr>
          <w:p>
            <w:pPr>
              <w:rPr>
                <w:rFonts w:ascii="Times New Roman" w:hAnsi="Times New Roman" w:cs="Times New Roman"/>
                <w:szCs w:val="21"/>
              </w:rPr>
            </w:pPr>
          </w:p>
        </w:tc>
        <w:tc>
          <w:tcPr>
            <w:tcW w:w="2841" w:type="dxa"/>
            <w:vMerge w:val="continue"/>
          </w:tcPr>
          <w:p>
            <w:pPr>
              <w:adjustRightInd w:val="0"/>
              <w:spacing w:line="34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3</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溴酸盐</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工业溴酸钠</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溴酸钠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2766</w:t>
            </w:r>
            <w:r>
              <w:rPr>
                <w:rFonts w:hint="eastAsia" w:ascii="Times New Roman" w:hAnsi="Times New Roman" w:cs="Times New Roman"/>
                <w:szCs w:val="21"/>
              </w:rPr>
              <w:t>—</w:t>
            </w:r>
            <w:r>
              <w:rPr>
                <w:rFonts w:ascii="Times New Roman" w:hAnsi="Times New Roman" w:cs="Times New Roman"/>
                <w:szCs w:val="21"/>
              </w:rPr>
              <w:t>2011工业溴酸钠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7.定砷器</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8.酸度计（2mV）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溴化物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吸光度</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pacing w:val="-6"/>
                <w:szCs w:val="21"/>
              </w:rPr>
              <w:t>氯化物及氯酸盐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重金属</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砷</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 xml:space="preserve">pH </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szCs w:val="21"/>
              </w:rPr>
              <w:t>4</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五硫化二磷</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工业五硫化二磷</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磷</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13258</w:t>
            </w:r>
            <w:r>
              <w:rPr>
                <w:rFonts w:hint="eastAsia" w:ascii="Times New Roman" w:hAnsi="Times New Roman" w:cs="Times New Roman"/>
                <w:szCs w:val="21"/>
              </w:rPr>
              <w:t>—</w:t>
            </w:r>
            <w:r>
              <w:rPr>
                <w:rFonts w:ascii="Times New Roman" w:hAnsi="Times New Roman" w:cs="Times New Roman"/>
                <w:szCs w:val="21"/>
              </w:rPr>
              <w:t>2016工业五硫化二磷</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8.熔点仪或全浸式温度计（300℃、0.1℃）</w:t>
            </w:r>
          </w:p>
          <w:p>
            <w:pPr>
              <w:spacing w:line="340" w:lineRule="exact"/>
              <w:jc w:val="left"/>
              <w:rPr>
                <w:rFonts w:ascii="Times New Roman" w:hAnsi="Times New Roman" w:cs="Times New Roman"/>
                <w:szCs w:val="21"/>
              </w:rPr>
            </w:pPr>
            <w:r>
              <w:rPr>
                <w:rFonts w:ascii="Times New Roman" w:hAnsi="Times New Roman" w:cs="Times New Roman"/>
                <w:szCs w:val="21"/>
              </w:rPr>
              <w:t>9.管式炉（</w:t>
            </w:r>
            <w:r>
              <w:rPr>
                <w:rFonts w:ascii="Times New Roman" w:hAnsi="Times New Roman" w:cs="Times New Roman"/>
                <w:szCs w:val="21"/>
                <w:lang w:val="de-DE"/>
              </w:rPr>
              <w:t>10℃</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10.试验筛或游标卡尺（10μm）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终熔点</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熔距</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升华残余物</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粒度或片厚</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5</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高锰酸钾</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工业高锰酸钾</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高锰酸钾</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1608</w:t>
            </w:r>
            <w:r>
              <w:rPr>
                <w:rFonts w:hint="eastAsia" w:ascii="Times New Roman" w:hAnsi="Times New Roman" w:cs="Times New Roman"/>
                <w:szCs w:val="21"/>
              </w:rPr>
              <w:t>—</w:t>
            </w:r>
            <w:r>
              <w:rPr>
                <w:rFonts w:ascii="Times New Roman" w:hAnsi="Times New Roman" w:cs="Times New Roman"/>
                <w:szCs w:val="21"/>
              </w:rPr>
              <w:t>2017工业高锰酸钾</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6</w:t>
            </w:r>
          </w:p>
        </w:tc>
        <w:tc>
          <w:tcPr>
            <w:tcW w:w="1139"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水合肼</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工业水合肼</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水合肼</w:t>
            </w:r>
          </w:p>
        </w:tc>
        <w:tc>
          <w:tcPr>
            <w:tcW w:w="1748" w:type="dxa"/>
            <w:vMerge w:val="restart"/>
            <w:vAlign w:val="center"/>
          </w:tcPr>
          <w:p>
            <w:pPr>
              <w:jc w:val="left"/>
              <w:rPr>
                <w:rFonts w:ascii="Times New Roman" w:hAnsi="Times New Roman" w:cs="Times New Roman"/>
                <w:kern w:val="0"/>
                <w:szCs w:val="21"/>
              </w:rPr>
            </w:pPr>
            <w:r>
              <w:rPr>
                <w:rFonts w:ascii="Times New Roman" w:hAnsi="Times New Roman" w:cs="Times New Roman"/>
                <w:szCs w:val="21"/>
              </w:rPr>
              <w:t>HG/T 3259</w:t>
            </w:r>
            <w:r>
              <w:rPr>
                <w:rFonts w:hint="eastAsia" w:ascii="Times New Roman" w:hAnsi="Times New Roman" w:cs="Times New Roman"/>
                <w:szCs w:val="21"/>
              </w:rPr>
              <w:t>—</w:t>
            </w:r>
            <w:r>
              <w:rPr>
                <w:rFonts w:ascii="Times New Roman" w:hAnsi="Times New Roman" w:cs="Times New Roman"/>
                <w:szCs w:val="21"/>
              </w:rPr>
              <w:t>2012</w:t>
            </w:r>
            <w:r>
              <w:rPr>
                <w:rFonts w:ascii="Times New Roman" w:hAnsi="Times New Roman" w:cs="Times New Roman"/>
                <w:kern w:val="0"/>
                <w:szCs w:val="21"/>
              </w:rPr>
              <w:t>工业水合肼</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7. TOC分析仪（</w:t>
            </w:r>
            <w:r>
              <w:rPr>
                <w:rFonts w:ascii="Times New Roman" w:hAnsi="Times New Roman" w:cs="Times New Roman"/>
                <w:szCs w:val="21"/>
                <w:lang w:val="de-DE"/>
              </w:rPr>
              <w:t>1.5%</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不挥发物</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铁</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重金属</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氯化物</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硫酸盐</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总有机物</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7</w:t>
            </w:r>
          </w:p>
        </w:tc>
        <w:tc>
          <w:tcPr>
            <w:tcW w:w="1139"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亚硒酸钠</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工业亚硒酸钠</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亚硒酸钠</w:t>
            </w:r>
          </w:p>
        </w:tc>
        <w:tc>
          <w:tcPr>
            <w:tcW w:w="1748" w:type="dxa"/>
            <w:vMerge w:val="restart"/>
            <w:vAlign w:val="center"/>
          </w:tcPr>
          <w:p>
            <w:pPr>
              <w:jc w:val="left"/>
              <w:rPr>
                <w:rFonts w:ascii="Times New Roman" w:hAnsi="Times New Roman" w:cs="Times New Roman"/>
                <w:kern w:val="0"/>
                <w:szCs w:val="21"/>
              </w:rPr>
            </w:pPr>
            <w:r>
              <w:rPr>
                <w:rFonts w:ascii="Times New Roman" w:hAnsi="Times New Roman" w:cs="Times New Roman"/>
                <w:szCs w:val="21"/>
              </w:rPr>
              <w:t>HG/T4517</w:t>
            </w:r>
            <w:r>
              <w:rPr>
                <w:rFonts w:hint="eastAsia" w:ascii="Times New Roman" w:hAnsi="Times New Roman" w:cs="Times New Roman"/>
                <w:szCs w:val="21"/>
              </w:rPr>
              <w:t>—</w:t>
            </w:r>
            <w:r>
              <w:rPr>
                <w:rFonts w:ascii="Times New Roman" w:hAnsi="Times New Roman" w:cs="Times New Roman"/>
                <w:szCs w:val="21"/>
              </w:rPr>
              <w:t>2013</w:t>
            </w:r>
            <w:r>
              <w:rPr>
                <w:rFonts w:ascii="Times New Roman" w:hAnsi="Times New Roman" w:cs="Times New Roman"/>
                <w:kern w:val="0"/>
                <w:szCs w:val="21"/>
              </w:rPr>
              <w:t>工业亚硒酸钠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rPr>
            </w:pPr>
            <w:r>
              <w:rPr>
                <w:rFonts w:ascii="Times New Roman" w:hAnsi="Times New Roman" w:cs="Times New Roman"/>
                <w:szCs w:val="21"/>
              </w:rPr>
              <w:t>6.</w:t>
            </w:r>
            <w:r>
              <w:rPr>
                <w:rFonts w:ascii="Times New Roman" w:hAnsi="Times New Roman" w:cs="Times New Roman"/>
              </w:rPr>
              <w:t>原子吸收分光光度计</w:t>
            </w:r>
            <w:r>
              <w:rPr>
                <w:rFonts w:ascii="Times New Roman" w:hAnsi="Times New Roman" w:cs="Times New Roman"/>
                <w:szCs w:val="21"/>
              </w:rPr>
              <w:t>（</w:t>
            </w:r>
            <w:r>
              <w:rPr>
                <w:rFonts w:ascii="Times New Roman" w:hAnsi="Times New Roman" w:cs="Times New Roman"/>
                <w:szCs w:val="21"/>
                <w:lang w:val="de-DE"/>
              </w:rPr>
              <w:t>0.001Abs</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7.定砷器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干燥减量</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溶解实验</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18"/>
              </w:rPr>
              <w:t>铬</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18"/>
              </w:rPr>
            </w:pPr>
            <w:r>
              <w:rPr>
                <w:rFonts w:ascii="Times New Roman" w:hAnsi="Times New Roman" w:cs="Times New Roman"/>
                <w:szCs w:val="18"/>
              </w:rPr>
              <w:t>铅</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18"/>
              </w:rPr>
            </w:pPr>
            <w:r>
              <w:rPr>
                <w:rFonts w:ascii="Times New Roman" w:hAnsi="Times New Roman" w:cs="Times New Roman"/>
                <w:szCs w:val="18"/>
              </w:rPr>
              <w:t>镉</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18"/>
              </w:rPr>
            </w:pPr>
            <w:r>
              <w:rPr>
                <w:rFonts w:ascii="Times New Roman" w:hAnsi="Times New Roman" w:cs="Times New Roman"/>
                <w:szCs w:val="18"/>
              </w:rPr>
              <w:t>砷</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18"/>
              </w:rPr>
            </w:pPr>
            <w:r>
              <w:rPr>
                <w:rFonts w:ascii="Times New Roman" w:hAnsi="Times New Roman" w:cs="Times New Roman"/>
                <w:szCs w:val="18"/>
              </w:rPr>
              <w:t>铁</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8</w:t>
            </w:r>
          </w:p>
        </w:tc>
        <w:tc>
          <w:tcPr>
            <w:tcW w:w="1139"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一氧化铅</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电子工业用粒状一氧化铅</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一氧化铅</w:t>
            </w:r>
          </w:p>
        </w:tc>
        <w:tc>
          <w:tcPr>
            <w:tcW w:w="1748" w:type="dxa"/>
            <w:vMerge w:val="restart"/>
            <w:vAlign w:val="center"/>
          </w:tcPr>
          <w:p>
            <w:pPr>
              <w:jc w:val="left"/>
              <w:rPr>
                <w:rFonts w:ascii="Times New Roman" w:hAnsi="Times New Roman" w:cs="Times New Roman"/>
                <w:kern w:val="0"/>
                <w:szCs w:val="21"/>
              </w:rPr>
            </w:pPr>
            <w:r>
              <w:rPr>
                <w:rFonts w:ascii="Times New Roman" w:hAnsi="Times New Roman" w:cs="Times New Roman"/>
                <w:szCs w:val="21"/>
              </w:rPr>
              <w:t>HG/T 2325</w:t>
            </w:r>
            <w:r>
              <w:rPr>
                <w:rFonts w:hint="eastAsia" w:ascii="Times New Roman" w:hAnsi="Times New Roman" w:cs="Times New Roman"/>
                <w:szCs w:val="21"/>
              </w:rPr>
              <w:t>—</w:t>
            </w:r>
            <w:r>
              <w:rPr>
                <w:rFonts w:ascii="Times New Roman" w:hAnsi="Times New Roman" w:cs="Times New Roman"/>
                <w:szCs w:val="21"/>
              </w:rPr>
              <w:t>2012</w:t>
            </w:r>
            <w:r>
              <w:rPr>
                <w:rFonts w:ascii="Times New Roman" w:hAnsi="Times New Roman" w:cs="Times New Roman"/>
                <w:kern w:val="0"/>
                <w:szCs w:val="21"/>
              </w:rPr>
              <w:t>电子工业用粒状一氧化铅</w:t>
            </w:r>
          </w:p>
        </w:tc>
        <w:tc>
          <w:tcPr>
            <w:tcW w:w="2841" w:type="dxa"/>
            <w:vMerge w:val="restart"/>
          </w:tcPr>
          <w:p>
            <w:pPr>
              <w:spacing w:line="36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60" w:lineRule="exact"/>
              <w:jc w:val="lef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7.分光光度计或原子吸收分光光度计（</w:t>
            </w:r>
            <w:r>
              <w:rPr>
                <w:rFonts w:ascii="Times New Roman" w:hAnsi="Times New Roman" w:cs="Times New Roman"/>
                <w:szCs w:val="21"/>
                <w:lang w:val="de-DE"/>
              </w:rPr>
              <w:t>0.003Abs或0.001Abs</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8.试验筛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金属铅</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铁</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氧化铜</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乙酸不溶物</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水分</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粒度</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9</w:t>
            </w:r>
          </w:p>
        </w:tc>
        <w:tc>
          <w:tcPr>
            <w:tcW w:w="1139"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硅酸铅</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工业硅酸铅</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一氧化铅</w:t>
            </w:r>
          </w:p>
        </w:tc>
        <w:tc>
          <w:tcPr>
            <w:tcW w:w="1748" w:type="dxa"/>
            <w:vMerge w:val="restart"/>
            <w:vAlign w:val="center"/>
          </w:tcPr>
          <w:p>
            <w:pPr>
              <w:jc w:val="left"/>
              <w:rPr>
                <w:rFonts w:ascii="Times New Roman" w:hAnsi="Times New Roman" w:cs="Times New Roman"/>
                <w:kern w:val="0"/>
                <w:szCs w:val="21"/>
              </w:rPr>
            </w:pPr>
            <w:r>
              <w:rPr>
                <w:rFonts w:ascii="Times New Roman" w:hAnsi="Times New Roman" w:cs="Times New Roman"/>
                <w:szCs w:val="21"/>
              </w:rPr>
              <w:t>HG/T 3248</w:t>
            </w:r>
            <w:r>
              <w:rPr>
                <w:rFonts w:hint="eastAsia" w:ascii="Times New Roman" w:hAnsi="Times New Roman" w:cs="Times New Roman"/>
                <w:szCs w:val="21"/>
              </w:rPr>
              <w:t>—</w:t>
            </w:r>
            <w:r>
              <w:rPr>
                <w:rFonts w:ascii="Times New Roman" w:hAnsi="Times New Roman" w:cs="Times New Roman"/>
                <w:szCs w:val="21"/>
              </w:rPr>
              <w:t>2011</w:t>
            </w:r>
            <w:r>
              <w:rPr>
                <w:rFonts w:ascii="Times New Roman" w:hAnsi="Times New Roman" w:cs="Times New Roman"/>
                <w:kern w:val="0"/>
                <w:szCs w:val="21"/>
              </w:rPr>
              <w:t>工业硅酸铅</w:t>
            </w:r>
          </w:p>
        </w:tc>
        <w:tc>
          <w:tcPr>
            <w:tcW w:w="2841" w:type="dxa"/>
            <w:vMerge w:val="restart"/>
          </w:tcPr>
          <w:p>
            <w:pPr>
              <w:spacing w:line="36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60" w:lineRule="exact"/>
              <w:jc w:val="lef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8.试验筛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二氧化硅</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三氧化二铁</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三氧化二铝</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水分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粒度</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10</w:t>
            </w:r>
          </w:p>
        </w:tc>
        <w:tc>
          <w:tcPr>
            <w:tcW w:w="1139"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szCs w:val="21"/>
              </w:rPr>
              <w:t>金属钠</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工业金属钠</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金属钠</w:t>
            </w:r>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GB/T 22379</w:t>
            </w:r>
            <w:r>
              <w:rPr>
                <w:rFonts w:hint="eastAsia" w:ascii="Times New Roman" w:hAnsi="Times New Roman" w:cs="Times New Roman"/>
                <w:szCs w:val="21"/>
              </w:rPr>
              <w:t>—</w:t>
            </w:r>
            <w:r>
              <w:rPr>
                <w:rFonts w:ascii="Times New Roman" w:hAnsi="Times New Roman" w:cs="Times New Roman"/>
                <w:szCs w:val="21"/>
              </w:rPr>
              <w:t>2017工业金属钠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钙</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11</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溴</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工业溴</w:t>
            </w:r>
          </w:p>
        </w:tc>
        <w:tc>
          <w:tcPr>
            <w:tcW w:w="1652" w:type="dxa"/>
            <w:vAlign w:val="center"/>
          </w:tcPr>
          <w:p>
            <w:pPr>
              <w:jc w:val="center"/>
              <w:rPr>
                <w:rFonts w:ascii="Times New Roman" w:hAnsi="Times New Roman" w:cs="Times New Roman"/>
                <w:szCs w:val="21"/>
              </w:rPr>
            </w:pPr>
            <w:bookmarkStart w:id="133" w:name="_Toc275860672"/>
            <w:bookmarkStart w:id="134" w:name="_Toc275854048"/>
            <w:bookmarkStart w:id="135" w:name="_Toc275859762"/>
            <w:bookmarkStart w:id="136" w:name="_Toc275860215"/>
            <w:r>
              <w:rPr>
                <w:rFonts w:ascii="Times New Roman" w:hAnsi="Times New Roman" w:cs="Times New Roman"/>
                <w:szCs w:val="21"/>
              </w:rPr>
              <w:t>溴</w:t>
            </w:r>
            <w:bookmarkEnd w:id="133"/>
            <w:bookmarkEnd w:id="134"/>
            <w:bookmarkEnd w:id="135"/>
            <w:bookmarkEnd w:id="136"/>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QB/T 2021</w:t>
            </w:r>
            <w:r>
              <w:rPr>
                <w:rFonts w:hint="eastAsia" w:ascii="Times New Roman" w:hAnsi="Times New Roman" w:cs="Times New Roman"/>
                <w:szCs w:val="21"/>
              </w:rPr>
              <w:t>—</w:t>
            </w:r>
            <w:r>
              <w:rPr>
                <w:rFonts w:ascii="Times New Roman" w:hAnsi="Times New Roman" w:cs="Times New Roman"/>
                <w:szCs w:val="21"/>
              </w:rPr>
              <w:t>2022工业溴</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7.恒温水浴锅（</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37" w:name="_Toc275860216"/>
            <w:bookmarkStart w:id="138" w:name="_Toc275860673"/>
            <w:bookmarkStart w:id="139" w:name="_Toc275854049"/>
            <w:bookmarkStart w:id="140" w:name="_Toc275859763"/>
            <w:r>
              <w:rPr>
                <w:rFonts w:ascii="Times New Roman" w:hAnsi="Times New Roman" w:cs="Times New Roman"/>
                <w:szCs w:val="21"/>
              </w:rPr>
              <w:t>氯</w:t>
            </w:r>
            <w:bookmarkEnd w:id="137"/>
            <w:bookmarkEnd w:id="138"/>
            <w:bookmarkEnd w:id="139"/>
            <w:bookmarkEnd w:id="140"/>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41" w:name="_Toc275854050"/>
            <w:bookmarkStart w:id="142" w:name="_Toc275860217"/>
            <w:bookmarkStart w:id="143" w:name="_Toc275860674"/>
            <w:bookmarkStart w:id="144" w:name="_Toc275859764"/>
            <w:r>
              <w:rPr>
                <w:rFonts w:ascii="Times New Roman" w:hAnsi="Times New Roman" w:cs="Times New Roman"/>
                <w:szCs w:val="21"/>
              </w:rPr>
              <w:t>不挥发物</w:t>
            </w:r>
            <w:bookmarkEnd w:id="141"/>
            <w:bookmarkEnd w:id="142"/>
            <w:bookmarkEnd w:id="143"/>
            <w:bookmarkEnd w:id="144"/>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12</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氯化亚砜</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工业氯化</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亚砜</w:t>
            </w:r>
          </w:p>
        </w:tc>
        <w:tc>
          <w:tcPr>
            <w:tcW w:w="1652" w:type="dxa"/>
            <w:vAlign w:val="center"/>
          </w:tcPr>
          <w:p>
            <w:pPr>
              <w:jc w:val="center"/>
              <w:rPr>
                <w:rFonts w:ascii="Times New Roman" w:hAnsi="Times New Roman" w:cs="Times New Roman"/>
                <w:szCs w:val="21"/>
              </w:rPr>
            </w:pPr>
            <w:bookmarkStart w:id="145" w:name="_Toc275859770"/>
            <w:bookmarkStart w:id="146" w:name="_Toc275860680"/>
            <w:bookmarkStart w:id="147" w:name="_Toc275854056"/>
            <w:bookmarkStart w:id="148" w:name="_Toc275860223"/>
            <w:r>
              <w:rPr>
                <w:rFonts w:ascii="Times New Roman" w:hAnsi="Times New Roman" w:cs="Times New Roman"/>
                <w:szCs w:val="21"/>
              </w:rPr>
              <w:t>色度</w:t>
            </w:r>
            <w:bookmarkEnd w:id="145"/>
            <w:bookmarkEnd w:id="146"/>
            <w:bookmarkEnd w:id="147"/>
            <w:bookmarkEnd w:id="148"/>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3788</w:t>
            </w:r>
            <w:r>
              <w:rPr>
                <w:rFonts w:hint="eastAsia" w:ascii="Times New Roman" w:hAnsi="Times New Roman" w:cs="Times New Roman"/>
                <w:szCs w:val="21"/>
              </w:rPr>
              <w:t>—</w:t>
            </w:r>
            <w:r>
              <w:rPr>
                <w:rFonts w:ascii="Times New Roman" w:hAnsi="Times New Roman" w:cs="Times New Roman"/>
                <w:szCs w:val="21"/>
              </w:rPr>
              <w:t>2013工业氯化亚砜</w:t>
            </w:r>
          </w:p>
        </w:tc>
        <w:tc>
          <w:tcPr>
            <w:tcW w:w="2841" w:type="dxa"/>
            <w:vMerge w:val="restart"/>
          </w:tcPr>
          <w:p>
            <w:pPr>
              <w:tabs>
                <w:tab w:val="left" w:pos="0"/>
              </w:tabs>
              <w:spacing w:line="340" w:lineRule="exact"/>
              <w:rPr>
                <w:rFonts w:ascii="Times New Roman" w:hAnsi="Times New Roman" w:cs="Times New Roman"/>
                <w:szCs w:val="21"/>
              </w:rPr>
            </w:pPr>
            <w:r>
              <w:rPr>
                <w:rFonts w:ascii="Times New Roman" w:hAnsi="Times New Roman" w:cs="Times New Roman"/>
                <w:szCs w:val="21"/>
              </w:rPr>
              <w:t>1.干燥箱（</w:t>
            </w:r>
            <w:r>
              <w:rPr>
                <w:rFonts w:ascii="Times New Roman" w:hAnsi="Times New Roman" w:cs="Times New Roman"/>
                <w:szCs w:val="21"/>
                <w:lang w:val="de-DE"/>
              </w:rPr>
              <w:t>2℃</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2.蒸馏装置（</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3.温度计（</w:t>
            </w:r>
            <w:r>
              <w:rPr>
                <w:rFonts w:ascii="Times New Roman" w:hAnsi="Times New Roman" w:cs="Times New Roman"/>
                <w:szCs w:val="21"/>
                <w:lang w:val="de-DE"/>
              </w:rPr>
              <w:t>0.1℃、1℃</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4.大气压计（</w:t>
            </w:r>
            <w:r>
              <w:rPr>
                <w:rFonts w:ascii="Times New Roman" w:hAnsi="Times New Roman" w:cs="Times New Roman"/>
                <w:szCs w:val="21"/>
                <w:lang w:val="de-DE"/>
              </w:rPr>
              <w:t>0.01kPa</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49" w:name="_Toc275854058"/>
            <w:bookmarkStart w:id="150" w:name="_Toc275860682"/>
            <w:bookmarkStart w:id="151" w:name="_Toc275860225"/>
            <w:bookmarkStart w:id="152" w:name="_Toc275859772"/>
            <w:r>
              <w:rPr>
                <w:rFonts w:ascii="Times New Roman" w:hAnsi="Times New Roman" w:cs="Times New Roman"/>
                <w:szCs w:val="21"/>
              </w:rPr>
              <w:t>沸程的体积</w:t>
            </w:r>
          </w:p>
          <w:p>
            <w:pPr>
              <w:jc w:val="center"/>
              <w:rPr>
                <w:rFonts w:ascii="Times New Roman" w:hAnsi="Times New Roman" w:cs="Times New Roman"/>
                <w:szCs w:val="21"/>
              </w:rPr>
            </w:pPr>
            <w:r>
              <w:rPr>
                <w:rFonts w:ascii="Times New Roman" w:hAnsi="Times New Roman" w:cs="Times New Roman"/>
                <w:szCs w:val="21"/>
              </w:rPr>
              <w:t>分数</w:t>
            </w:r>
            <w:bookmarkEnd w:id="149"/>
            <w:bookmarkEnd w:id="150"/>
            <w:bookmarkEnd w:id="151"/>
            <w:bookmarkEnd w:id="152"/>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53" w:name="_Toc275859773"/>
            <w:bookmarkStart w:id="154" w:name="_Toc275860683"/>
            <w:bookmarkStart w:id="155" w:name="_Toc275860226"/>
            <w:bookmarkStart w:id="156" w:name="_Toc275854059"/>
            <w:r>
              <w:rPr>
                <w:rFonts w:ascii="Times New Roman" w:hAnsi="Times New Roman" w:cs="Times New Roman"/>
                <w:szCs w:val="21"/>
              </w:rPr>
              <w:t>蒸馏残留物</w:t>
            </w:r>
            <w:bookmarkEnd w:id="153"/>
            <w:bookmarkEnd w:id="154"/>
            <w:bookmarkEnd w:id="155"/>
            <w:bookmarkEnd w:id="156"/>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13</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氨基磺酸</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工业氨基</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磺酸</w:t>
            </w:r>
          </w:p>
        </w:tc>
        <w:tc>
          <w:tcPr>
            <w:tcW w:w="1652" w:type="dxa"/>
            <w:vAlign w:val="center"/>
          </w:tcPr>
          <w:p>
            <w:pPr>
              <w:jc w:val="center"/>
              <w:rPr>
                <w:rFonts w:ascii="Times New Roman" w:hAnsi="Times New Roman" w:cs="Times New Roman"/>
                <w:szCs w:val="21"/>
              </w:rPr>
            </w:pPr>
            <w:bookmarkStart w:id="157" w:name="_Toc275860232"/>
            <w:bookmarkStart w:id="158" w:name="_Toc275859779"/>
            <w:bookmarkStart w:id="159" w:name="_Toc275854065"/>
            <w:bookmarkStart w:id="160" w:name="_Toc275860689"/>
            <w:r>
              <w:rPr>
                <w:rFonts w:ascii="Times New Roman" w:hAnsi="Times New Roman" w:cs="Times New Roman"/>
                <w:szCs w:val="21"/>
              </w:rPr>
              <w:t>氨基磺酸</w:t>
            </w:r>
            <w:bookmarkEnd w:id="157"/>
            <w:bookmarkEnd w:id="158"/>
            <w:bookmarkEnd w:id="159"/>
            <w:bookmarkEnd w:id="160"/>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2527</w:t>
            </w:r>
            <w:r>
              <w:rPr>
                <w:rFonts w:hint="eastAsia" w:ascii="Times New Roman" w:hAnsi="Times New Roman" w:cs="Times New Roman"/>
                <w:szCs w:val="21"/>
              </w:rPr>
              <w:t>—</w:t>
            </w:r>
            <w:r>
              <w:rPr>
                <w:rFonts w:ascii="Times New Roman" w:hAnsi="Times New Roman" w:cs="Times New Roman"/>
                <w:szCs w:val="21"/>
              </w:rPr>
              <w:t>2011工业氨基磺酸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61" w:name="_Toc275860690"/>
            <w:bookmarkStart w:id="162" w:name="_Toc275854066"/>
            <w:bookmarkStart w:id="163" w:name="_Toc275859780"/>
            <w:bookmarkStart w:id="164" w:name="_Toc275860233"/>
            <w:r>
              <w:rPr>
                <w:rFonts w:ascii="Times New Roman" w:hAnsi="Times New Roman" w:cs="Times New Roman"/>
                <w:szCs w:val="21"/>
              </w:rPr>
              <w:t>硫酸盐</w:t>
            </w:r>
            <w:bookmarkEnd w:id="161"/>
            <w:bookmarkEnd w:id="162"/>
            <w:bookmarkEnd w:id="163"/>
            <w:bookmarkEnd w:id="164"/>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65" w:name="_Toc275860235"/>
            <w:bookmarkStart w:id="166" w:name="_Toc275860692"/>
            <w:bookmarkStart w:id="167" w:name="_Toc275854068"/>
            <w:bookmarkStart w:id="168" w:name="_Toc275859782"/>
            <w:r>
              <w:rPr>
                <w:rFonts w:ascii="Times New Roman" w:hAnsi="Times New Roman" w:cs="Times New Roman"/>
                <w:szCs w:val="21"/>
              </w:rPr>
              <w:t>铁</w:t>
            </w:r>
            <w:bookmarkEnd w:id="165"/>
            <w:bookmarkEnd w:id="166"/>
            <w:bookmarkEnd w:id="167"/>
            <w:bookmarkEnd w:id="168"/>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14</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亚硫酸氢铵</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工业用亚硫酸氢铵</w:t>
            </w:r>
          </w:p>
        </w:tc>
        <w:tc>
          <w:tcPr>
            <w:tcW w:w="1652" w:type="dxa"/>
            <w:vAlign w:val="center"/>
          </w:tcPr>
          <w:p>
            <w:pPr>
              <w:jc w:val="center"/>
              <w:rPr>
                <w:rFonts w:ascii="Times New Roman" w:hAnsi="Times New Roman" w:cs="Times New Roman"/>
                <w:szCs w:val="21"/>
              </w:rPr>
            </w:pPr>
            <w:bookmarkStart w:id="169" w:name="_Toc275860699"/>
            <w:bookmarkStart w:id="170" w:name="_Toc275854075"/>
            <w:bookmarkStart w:id="171" w:name="_Toc275860242"/>
            <w:bookmarkStart w:id="172" w:name="_Toc275859789"/>
            <w:r>
              <w:rPr>
                <w:rFonts w:ascii="Times New Roman" w:hAnsi="Times New Roman" w:cs="Times New Roman"/>
                <w:szCs w:val="21"/>
              </w:rPr>
              <w:t>亚硫酸氢铵与亚硫酸铵总和</w:t>
            </w:r>
            <w:bookmarkEnd w:id="169"/>
            <w:bookmarkEnd w:id="170"/>
            <w:bookmarkEnd w:id="171"/>
            <w:bookmarkEnd w:id="172"/>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2785</w:t>
            </w:r>
            <w:r>
              <w:rPr>
                <w:rFonts w:hint="eastAsia" w:ascii="Times New Roman" w:hAnsi="Times New Roman" w:cs="Times New Roman"/>
                <w:szCs w:val="21"/>
              </w:rPr>
              <w:t>—</w:t>
            </w:r>
            <w:r>
              <w:rPr>
                <w:rFonts w:ascii="Times New Roman" w:hAnsi="Times New Roman" w:cs="Times New Roman"/>
                <w:szCs w:val="21"/>
              </w:rPr>
              <w:t>2012工业用亚硫酸氢铵</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73" w:name="_Toc275860701"/>
            <w:bookmarkStart w:id="174" w:name="_Toc275859791"/>
            <w:bookmarkStart w:id="175" w:name="_Toc275860244"/>
            <w:bookmarkStart w:id="176" w:name="_Toc275854077"/>
            <w:r>
              <w:rPr>
                <w:rFonts w:ascii="Times New Roman" w:hAnsi="Times New Roman" w:cs="Times New Roman"/>
                <w:szCs w:val="21"/>
              </w:rPr>
              <w:t>亚硫酸氢铵与亚硫酸铵比值</w:t>
            </w:r>
            <w:bookmarkEnd w:id="173"/>
            <w:bookmarkEnd w:id="174"/>
            <w:bookmarkEnd w:id="175"/>
            <w:bookmarkEnd w:id="176"/>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77" w:name="_Toc275860700"/>
            <w:bookmarkStart w:id="178" w:name="_Toc275860243"/>
            <w:bookmarkStart w:id="179" w:name="_Toc275854076"/>
            <w:bookmarkStart w:id="180" w:name="_Toc275859790"/>
            <w:r>
              <w:rPr>
                <w:rFonts w:ascii="Times New Roman" w:hAnsi="Times New Roman" w:cs="Times New Roman"/>
                <w:szCs w:val="21"/>
              </w:rPr>
              <w:t>硫代硫酸铵</w:t>
            </w:r>
            <w:bookmarkEnd w:id="177"/>
            <w:bookmarkEnd w:id="178"/>
            <w:bookmarkEnd w:id="179"/>
            <w:bookmarkEnd w:id="180"/>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氯离子</w:t>
            </w:r>
          </w:p>
        </w:tc>
        <w:tc>
          <w:tcPr>
            <w:tcW w:w="1748" w:type="dxa"/>
            <w:vMerge w:val="continue"/>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15</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氢氧化锂</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单水氢</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氧化锂</w:t>
            </w:r>
          </w:p>
        </w:tc>
        <w:tc>
          <w:tcPr>
            <w:tcW w:w="1652" w:type="dxa"/>
            <w:vAlign w:val="center"/>
          </w:tcPr>
          <w:p>
            <w:pPr>
              <w:jc w:val="center"/>
              <w:rPr>
                <w:rFonts w:ascii="Times New Roman" w:hAnsi="Times New Roman" w:cs="Times New Roman"/>
                <w:szCs w:val="21"/>
              </w:rPr>
            </w:pPr>
            <w:bookmarkStart w:id="181" w:name="_Toc275859797"/>
            <w:bookmarkStart w:id="182" w:name="_Toc275860250"/>
            <w:bookmarkStart w:id="183" w:name="_Toc275860707"/>
            <w:bookmarkStart w:id="184" w:name="_Toc275854083"/>
            <w:r>
              <w:rPr>
                <w:rFonts w:ascii="Times New Roman" w:hAnsi="Times New Roman" w:cs="Times New Roman"/>
                <w:szCs w:val="21"/>
              </w:rPr>
              <w:t>氢氧化锂</w:t>
            </w:r>
            <w:bookmarkEnd w:id="181"/>
            <w:bookmarkEnd w:id="182"/>
            <w:bookmarkEnd w:id="183"/>
            <w:bookmarkEnd w:id="184"/>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8766</w:t>
            </w:r>
            <w:r>
              <w:rPr>
                <w:rFonts w:hint="eastAsia" w:ascii="Times New Roman" w:hAnsi="Times New Roman" w:cs="Times New Roman"/>
                <w:szCs w:val="21"/>
              </w:rPr>
              <w:t>—</w:t>
            </w:r>
            <w:r>
              <w:rPr>
                <w:rFonts w:ascii="Times New Roman" w:hAnsi="Times New Roman" w:cs="Times New Roman"/>
                <w:szCs w:val="21"/>
              </w:rPr>
              <w:t>2013单水氢氧化锂</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p>
          <w:p>
            <w:pPr>
              <w:adjustRightInd w:val="0"/>
              <w:textAlignment w:val="baseline"/>
              <w:rPr>
                <w:rFonts w:ascii="Times New Roman" w:hAnsi="Times New Roman" w:cs="Times New Roman"/>
                <w:szCs w:val="21"/>
              </w:rPr>
            </w:pPr>
            <w:r>
              <w:rPr>
                <w:rFonts w:ascii="Times New Roman" w:hAnsi="Times New Roman" w:cs="Times New Roman"/>
                <w:szCs w:val="21"/>
              </w:rPr>
              <w:t>8.原子吸收分光光度计（</w:t>
            </w:r>
            <w:r>
              <w:rPr>
                <w:rFonts w:ascii="Times New Roman" w:hAnsi="Times New Roman" w:cs="Times New Roman"/>
                <w:szCs w:val="21"/>
                <w:lang w:val="de-DE"/>
              </w:rPr>
              <w:t>0.001Abs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85" w:name="_Toc275860708"/>
            <w:bookmarkStart w:id="186" w:name="_Toc275854084"/>
            <w:bookmarkStart w:id="187" w:name="_Toc275859798"/>
            <w:bookmarkStart w:id="188" w:name="_Toc275860251"/>
            <w:r>
              <w:rPr>
                <w:rFonts w:ascii="Times New Roman" w:hAnsi="Times New Roman" w:cs="Times New Roman"/>
                <w:szCs w:val="21"/>
              </w:rPr>
              <w:t>钠</w:t>
            </w:r>
            <w:bookmarkEnd w:id="185"/>
            <w:bookmarkEnd w:id="186"/>
            <w:bookmarkEnd w:id="187"/>
            <w:bookmarkEnd w:id="188"/>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89" w:name="_Toc275859799"/>
            <w:bookmarkStart w:id="190" w:name="_Toc275860709"/>
            <w:bookmarkStart w:id="191" w:name="_Toc275860252"/>
            <w:bookmarkStart w:id="192" w:name="_Toc275854085"/>
            <w:r>
              <w:rPr>
                <w:rFonts w:ascii="Times New Roman" w:hAnsi="Times New Roman" w:cs="Times New Roman"/>
                <w:szCs w:val="21"/>
              </w:rPr>
              <w:t>钾</w:t>
            </w:r>
            <w:bookmarkEnd w:id="189"/>
            <w:bookmarkEnd w:id="190"/>
            <w:bookmarkEnd w:id="191"/>
            <w:bookmarkEnd w:id="192"/>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93" w:name="_Toc275860710"/>
            <w:bookmarkStart w:id="194" w:name="_Toc275860253"/>
            <w:bookmarkStart w:id="195" w:name="_Toc275854086"/>
            <w:bookmarkStart w:id="196" w:name="_Toc275859800"/>
            <w:r>
              <w:rPr>
                <w:rFonts w:ascii="Times New Roman" w:hAnsi="Times New Roman" w:cs="Times New Roman"/>
                <w:szCs w:val="21"/>
              </w:rPr>
              <w:t>铁</w:t>
            </w:r>
            <w:bookmarkEnd w:id="193"/>
            <w:bookmarkEnd w:id="194"/>
            <w:bookmarkEnd w:id="195"/>
            <w:bookmarkEnd w:id="196"/>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197" w:name="_Toc275860711"/>
            <w:bookmarkStart w:id="198" w:name="_Toc275859801"/>
            <w:bookmarkStart w:id="199" w:name="_Toc275860254"/>
            <w:bookmarkStart w:id="200" w:name="_Toc275854087"/>
            <w:r>
              <w:rPr>
                <w:rFonts w:ascii="Times New Roman" w:hAnsi="Times New Roman" w:cs="Times New Roman"/>
                <w:szCs w:val="21"/>
              </w:rPr>
              <w:t>钙</w:t>
            </w:r>
            <w:bookmarkEnd w:id="197"/>
            <w:bookmarkEnd w:id="198"/>
            <w:bookmarkEnd w:id="199"/>
            <w:bookmarkEnd w:id="200"/>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01" w:name="_Toc275854088"/>
            <w:bookmarkStart w:id="202" w:name="_Toc275860255"/>
            <w:bookmarkStart w:id="203" w:name="_Toc275860712"/>
            <w:bookmarkStart w:id="204" w:name="_Toc275859802"/>
            <w:r>
              <w:rPr>
                <w:rFonts w:ascii="Times New Roman" w:hAnsi="Times New Roman" w:cs="Times New Roman"/>
                <w:szCs w:val="21"/>
              </w:rPr>
              <w:t>碳</w:t>
            </w:r>
            <w:bookmarkEnd w:id="201"/>
            <w:bookmarkEnd w:id="202"/>
            <w:bookmarkEnd w:id="203"/>
            <w:bookmarkEnd w:id="204"/>
            <w:r>
              <w:rPr>
                <w:rFonts w:ascii="Times New Roman" w:hAnsi="Times New Roman" w:cs="Times New Roman"/>
                <w:szCs w:val="21"/>
              </w:rPr>
              <w:t>酸根</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05" w:name="_Toc275859803"/>
            <w:bookmarkStart w:id="206" w:name="_Toc275860256"/>
            <w:bookmarkStart w:id="207" w:name="_Toc275854089"/>
            <w:bookmarkStart w:id="208" w:name="_Toc275860713"/>
            <w:r>
              <w:rPr>
                <w:rFonts w:ascii="Times New Roman" w:hAnsi="Times New Roman" w:cs="Times New Roman"/>
                <w:szCs w:val="21"/>
              </w:rPr>
              <w:t>硫酸</w:t>
            </w:r>
            <w:bookmarkEnd w:id="205"/>
            <w:bookmarkEnd w:id="206"/>
            <w:bookmarkEnd w:id="207"/>
            <w:bookmarkEnd w:id="208"/>
            <w:r>
              <w:rPr>
                <w:rFonts w:ascii="Times New Roman" w:hAnsi="Times New Roman" w:cs="Times New Roman"/>
                <w:szCs w:val="21"/>
              </w:rPr>
              <w:t>根</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09" w:name="_Toc275860257"/>
            <w:bookmarkStart w:id="210" w:name="_Toc275859804"/>
            <w:bookmarkStart w:id="211" w:name="_Toc275860714"/>
            <w:bookmarkStart w:id="212" w:name="_Toc275854090"/>
            <w:r>
              <w:rPr>
                <w:rFonts w:ascii="Times New Roman" w:hAnsi="Times New Roman" w:cs="Times New Roman"/>
                <w:szCs w:val="21"/>
              </w:rPr>
              <w:t>氯</w:t>
            </w:r>
            <w:bookmarkEnd w:id="209"/>
            <w:bookmarkEnd w:id="210"/>
            <w:bookmarkEnd w:id="211"/>
            <w:bookmarkEnd w:id="212"/>
            <w:r>
              <w:rPr>
                <w:rFonts w:ascii="Times New Roman" w:hAnsi="Times New Roman" w:cs="Times New Roman"/>
                <w:szCs w:val="21"/>
              </w:rPr>
              <w:t>离子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13" w:name="_Toc275859805"/>
            <w:bookmarkStart w:id="214" w:name="_Toc275860715"/>
            <w:bookmarkStart w:id="215" w:name="_Toc275854091"/>
            <w:bookmarkStart w:id="216" w:name="_Toc275860258"/>
            <w:r>
              <w:rPr>
                <w:rFonts w:ascii="Times New Roman" w:hAnsi="Times New Roman" w:cs="Times New Roman"/>
                <w:szCs w:val="21"/>
              </w:rPr>
              <w:t>盐酸不溶物</w:t>
            </w:r>
            <w:bookmarkEnd w:id="213"/>
            <w:bookmarkEnd w:id="214"/>
            <w:bookmarkEnd w:id="215"/>
            <w:bookmarkEnd w:id="216"/>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17" w:name="_Toc275859806"/>
            <w:bookmarkStart w:id="218" w:name="_Toc275860259"/>
            <w:bookmarkStart w:id="219" w:name="_Toc275854092"/>
            <w:bookmarkStart w:id="220" w:name="_Toc275860716"/>
            <w:r>
              <w:rPr>
                <w:rFonts w:ascii="Times New Roman" w:hAnsi="Times New Roman" w:cs="Times New Roman"/>
                <w:szCs w:val="21"/>
              </w:rPr>
              <w:t>水不溶物</w:t>
            </w:r>
            <w:bookmarkEnd w:id="217"/>
            <w:bookmarkEnd w:id="218"/>
            <w:bookmarkEnd w:id="219"/>
            <w:bookmarkEnd w:id="220"/>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16</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二盐基亚磷酸铅</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二盐基亚磷酸铅</w:t>
            </w:r>
          </w:p>
        </w:tc>
        <w:tc>
          <w:tcPr>
            <w:tcW w:w="1652" w:type="dxa"/>
            <w:vAlign w:val="center"/>
          </w:tcPr>
          <w:p>
            <w:pPr>
              <w:spacing w:line="0" w:lineRule="atLeast"/>
              <w:jc w:val="center"/>
              <w:rPr>
                <w:rFonts w:ascii="Times New Roman" w:hAnsi="Times New Roman" w:cs="Times New Roman"/>
                <w:szCs w:val="21"/>
              </w:rPr>
            </w:pPr>
            <w:bookmarkStart w:id="221" w:name="_Toc275859812"/>
            <w:bookmarkStart w:id="222" w:name="_Toc275860265"/>
            <w:bookmarkStart w:id="223" w:name="_Toc275860722"/>
            <w:bookmarkStart w:id="224" w:name="_Toc275854098"/>
            <w:r>
              <w:rPr>
                <w:rFonts w:ascii="Times New Roman" w:hAnsi="Times New Roman" w:cs="Times New Roman"/>
                <w:szCs w:val="21"/>
              </w:rPr>
              <w:t>铅</w:t>
            </w:r>
            <w:bookmarkEnd w:id="221"/>
            <w:bookmarkEnd w:id="222"/>
            <w:bookmarkEnd w:id="223"/>
            <w:bookmarkEnd w:id="224"/>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2339</w:t>
            </w:r>
            <w:r>
              <w:rPr>
                <w:rFonts w:hint="eastAsia" w:ascii="Times New Roman" w:hAnsi="Times New Roman" w:cs="Times New Roman"/>
                <w:szCs w:val="21"/>
              </w:rPr>
              <w:t>—</w:t>
            </w:r>
            <w:r>
              <w:rPr>
                <w:rFonts w:ascii="Times New Roman" w:hAnsi="Times New Roman" w:cs="Times New Roman"/>
                <w:szCs w:val="21"/>
              </w:rPr>
              <w:t>2005二盐基亚磷酸铅</w:t>
            </w:r>
          </w:p>
        </w:tc>
        <w:tc>
          <w:tcPr>
            <w:tcW w:w="2841" w:type="dxa"/>
            <w:vMerge w:val="restart"/>
          </w:tcPr>
          <w:p>
            <w:pPr>
              <w:spacing w:line="36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6.试验筛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225" w:name="_Toc275860723"/>
            <w:bookmarkStart w:id="226" w:name="_Toc275860266"/>
            <w:bookmarkStart w:id="227" w:name="_Toc275859813"/>
            <w:bookmarkStart w:id="228" w:name="_Toc275854099"/>
            <w:r>
              <w:rPr>
                <w:rFonts w:ascii="Times New Roman" w:hAnsi="Times New Roman" w:cs="Times New Roman"/>
                <w:szCs w:val="21"/>
              </w:rPr>
              <w:t>亚磷酸</w:t>
            </w:r>
            <w:bookmarkEnd w:id="225"/>
            <w:bookmarkEnd w:id="226"/>
            <w:bookmarkEnd w:id="227"/>
            <w:bookmarkEnd w:id="228"/>
          </w:p>
        </w:tc>
        <w:tc>
          <w:tcPr>
            <w:tcW w:w="1748" w:type="dxa"/>
            <w:vMerge w:val="continue"/>
          </w:tcPr>
          <w:p>
            <w:pPr>
              <w:rPr>
                <w:rFonts w:ascii="Times New Roman" w:hAnsi="Times New Roman" w:cs="Times New Roman"/>
                <w:szCs w:val="21"/>
              </w:rPr>
            </w:pPr>
          </w:p>
        </w:tc>
        <w:tc>
          <w:tcPr>
            <w:tcW w:w="2841" w:type="dxa"/>
            <w:vMerge w:val="continue"/>
          </w:tcPr>
          <w:p>
            <w:pPr>
              <w:adjustRightInd w:val="0"/>
              <w:spacing w:line="36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29" w:name="_Toc275860724"/>
            <w:bookmarkStart w:id="230" w:name="_Toc275859814"/>
            <w:bookmarkStart w:id="231" w:name="_Toc275854100"/>
            <w:bookmarkStart w:id="232" w:name="_Toc275860267"/>
            <w:r>
              <w:rPr>
                <w:rFonts w:ascii="Times New Roman" w:hAnsi="Times New Roman" w:cs="Times New Roman"/>
                <w:szCs w:val="21"/>
              </w:rPr>
              <w:t>加热减量</w:t>
            </w:r>
            <w:bookmarkEnd w:id="229"/>
            <w:bookmarkEnd w:id="230"/>
            <w:bookmarkEnd w:id="231"/>
            <w:bookmarkEnd w:id="232"/>
          </w:p>
        </w:tc>
        <w:tc>
          <w:tcPr>
            <w:tcW w:w="1748" w:type="dxa"/>
            <w:vMerge w:val="continue"/>
          </w:tcPr>
          <w:p>
            <w:pPr>
              <w:rPr>
                <w:rFonts w:ascii="Times New Roman" w:hAnsi="Times New Roman" w:cs="Times New Roman"/>
                <w:szCs w:val="21"/>
              </w:rPr>
            </w:pPr>
          </w:p>
        </w:tc>
        <w:tc>
          <w:tcPr>
            <w:tcW w:w="2841" w:type="dxa"/>
            <w:vMerge w:val="continue"/>
          </w:tcPr>
          <w:p>
            <w:pPr>
              <w:adjustRightInd w:val="0"/>
              <w:spacing w:line="36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33" w:name="_Toc275860268"/>
            <w:bookmarkStart w:id="234" w:name="_Toc275859815"/>
            <w:bookmarkStart w:id="235" w:name="_Toc275854101"/>
            <w:bookmarkStart w:id="236" w:name="_Toc275860725"/>
            <w:r>
              <w:rPr>
                <w:rFonts w:ascii="Times New Roman" w:hAnsi="Times New Roman" w:cs="Times New Roman"/>
                <w:szCs w:val="21"/>
              </w:rPr>
              <w:t>筛余物</w:t>
            </w:r>
            <w:bookmarkEnd w:id="233"/>
            <w:bookmarkEnd w:id="234"/>
            <w:bookmarkEnd w:id="235"/>
            <w:bookmarkEnd w:id="236"/>
          </w:p>
        </w:tc>
        <w:tc>
          <w:tcPr>
            <w:tcW w:w="1748" w:type="dxa"/>
            <w:vMerge w:val="continue"/>
          </w:tcPr>
          <w:p>
            <w:pPr>
              <w:rPr>
                <w:rFonts w:ascii="Times New Roman" w:hAnsi="Times New Roman" w:cs="Times New Roman"/>
                <w:szCs w:val="21"/>
              </w:rPr>
            </w:pPr>
          </w:p>
        </w:tc>
        <w:tc>
          <w:tcPr>
            <w:tcW w:w="2841" w:type="dxa"/>
            <w:vMerge w:val="continue"/>
          </w:tcPr>
          <w:p>
            <w:pPr>
              <w:adjustRightInd w:val="0"/>
              <w:spacing w:line="36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17</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硫酸</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工业硫酸</w:t>
            </w:r>
          </w:p>
        </w:tc>
        <w:tc>
          <w:tcPr>
            <w:tcW w:w="1652" w:type="dxa"/>
            <w:vAlign w:val="center"/>
          </w:tcPr>
          <w:p>
            <w:pPr>
              <w:spacing w:line="0" w:lineRule="atLeast"/>
              <w:jc w:val="center"/>
              <w:rPr>
                <w:rFonts w:ascii="Times New Roman" w:hAnsi="Times New Roman" w:cs="Times New Roman"/>
                <w:szCs w:val="21"/>
              </w:rPr>
            </w:pPr>
            <w:bookmarkStart w:id="237" w:name="_Toc275792010"/>
            <w:r>
              <w:rPr>
                <w:rFonts w:ascii="Times New Roman" w:hAnsi="Times New Roman" w:cs="Times New Roman"/>
                <w:szCs w:val="21"/>
              </w:rPr>
              <w:t>硫酸</w:t>
            </w:r>
            <w:bookmarkEnd w:id="237"/>
            <w:r>
              <w:rPr>
                <w:rFonts w:hint="eastAsia" w:ascii="Times New Roman" w:hAnsi="Times New Roman" w:cs="Times New Roman"/>
                <w:szCs w:val="21"/>
              </w:rPr>
              <w:t>或</w:t>
            </w:r>
          </w:p>
          <w:p>
            <w:pPr>
              <w:spacing w:before="72" w:beforeLines="30" w:after="72" w:afterLines="30"/>
              <w:jc w:val="center"/>
              <w:rPr>
                <w:rFonts w:ascii="Times New Roman" w:hAnsi="Times New Roman" w:cs="Times New Roman"/>
                <w:szCs w:val="21"/>
              </w:rPr>
            </w:pPr>
            <w:bookmarkStart w:id="238" w:name="_Toc275792019"/>
            <w:r>
              <w:rPr>
                <w:rFonts w:ascii="Times New Roman" w:hAnsi="Times New Roman" w:cs="Times New Roman"/>
                <w:szCs w:val="21"/>
              </w:rPr>
              <w:t>游离三氧化硫</w:t>
            </w:r>
            <w:bookmarkEnd w:id="238"/>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534</w:t>
            </w:r>
            <w:r>
              <w:rPr>
                <w:rFonts w:hint="eastAsia" w:ascii="Times New Roman" w:hAnsi="Times New Roman" w:cs="Times New Roman"/>
                <w:szCs w:val="21"/>
              </w:rPr>
              <w:t>—</w:t>
            </w:r>
            <w:r>
              <w:rPr>
                <w:rFonts w:ascii="Times New Roman" w:hAnsi="Times New Roman" w:cs="Times New Roman"/>
                <w:szCs w:val="21"/>
              </w:rPr>
              <w:t>2024</w:t>
            </w:r>
          </w:p>
          <w:p>
            <w:pPr>
              <w:spacing w:line="0" w:lineRule="atLeast"/>
              <w:jc w:val="left"/>
              <w:rPr>
                <w:rFonts w:ascii="Times New Roman" w:hAnsi="Times New Roman" w:cs="Times New Roman"/>
                <w:szCs w:val="21"/>
              </w:rPr>
            </w:pPr>
            <w:r>
              <w:rPr>
                <w:rFonts w:ascii="Times New Roman" w:hAnsi="Times New Roman" w:cs="Times New Roman"/>
                <w:szCs w:val="21"/>
              </w:rPr>
              <w:t>工业硫酸</w:t>
            </w:r>
          </w:p>
        </w:tc>
        <w:tc>
          <w:tcPr>
            <w:tcW w:w="2841" w:type="dxa"/>
            <w:vMerge w:val="restart"/>
          </w:tcPr>
          <w:p>
            <w:pPr>
              <w:spacing w:line="36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6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60" w:lineRule="exact"/>
              <w:jc w:val="left"/>
              <w:rPr>
                <w:rFonts w:ascii="Times New Roman" w:hAnsi="Times New Roman" w:cs="Times New Roman"/>
                <w:szCs w:val="21"/>
              </w:rPr>
            </w:pPr>
            <w:r>
              <w:rPr>
                <w:rFonts w:ascii="Times New Roman" w:hAnsi="Times New Roman" w:cs="Times New Roman"/>
                <w:szCs w:val="21"/>
              </w:rPr>
              <w:t>6.高温电炉（</w:t>
            </w:r>
            <w:r>
              <w:rPr>
                <w:rFonts w:ascii="Times New Roman" w:hAnsi="Times New Roman" w:cs="Times New Roman"/>
                <w:szCs w:val="21"/>
                <w:lang w:val="de-DE"/>
              </w:rPr>
              <w:t>10℃</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0.003Abs）或</w:t>
            </w:r>
            <w:r>
              <w:rPr>
                <w:rFonts w:ascii="Times New Roman" w:hAnsi="Times New Roman" w:cs="Times New Roman"/>
                <w:szCs w:val="21"/>
              </w:rPr>
              <w:t>原子吸收分光光度计（</w:t>
            </w:r>
            <w:r>
              <w:rPr>
                <w:rFonts w:ascii="Times New Roman" w:hAnsi="Times New Roman" w:cs="Times New Roman"/>
                <w:szCs w:val="21"/>
                <w:lang w:val="de-DE"/>
              </w:rPr>
              <w:t>0.001Abs</w:t>
            </w:r>
            <w:r>
              <w:rPr>
                <w:rFonts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8.</w:t>
            </w:r>
            <w:r>
              <w:rPr>
                <w:rFonts w:hint="eastAsia" w:ascii="Times New Roman" w:hAnsi="Times New Roman" w:cs="Times New Roman"/>
                <w:szCs w:val="21"/>
                <w:lang w:val="de-DE"/>
              </w:rPr>
              <w:t>透明度测定装置（</w:t>
            </w:r>
            <w:r>
              <w:rPr>
                <w:rFonts w:hint="eastAsia" w:ascii="Times New Roman" w:hAnsi="Times New Roman" w:cs="Times New Roman"/>
                <w:szCs w:val="21"/>
              </w:rPr>
              <w:t>玻璃透视管、方格色板、光源</w:t>
            </w:r>
            <w:r>
              <w:rPr>
                <w:rFonts w:hint="eastAsia" w:ascii="Times New Roman" w:hAnsi="Times New Roman" w:cs="Times New Roman"/>
                <w:szCs w:val="21"/>
                <w:lang w:val="de-D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39" w:name="_Toc275792011"/>
            <w:r>
              <w:rPr>
                <w:rFonts w:ascii="Times New Roman" w:hAnsi="Times New Roman" w:cs="Times New Roman"/>
                <w:szCs w:val="21"/>
              </w:rPr>
              <w:t>灰分</w:t>
            </w:r>
            <w:bookmarkEnd w:id="239"/>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240" w:name="_Toc275792012"/>
            <w:r>
              <w:rPr>
                <w:rFonts w:ascii="Times New Roman" w:hAnsi="Times New Roman" w:cs="Times New Roman"/>
                <w:szCs w:val="21"/>
              </w:rPr>
              <w:t>铁</w:t>
            </w:r>
            <w:bookmarkEnd w:id="240"/>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241" w:name="_Toc275792013"/>
            <w:r>
              <w:rPr>
                <w:rFonts w:hint="eastAsia" w:ascii="Times New Roman" w:hAnsi="Times New Roman" w:cs="Times New Roman"/>
                <w:szCs w:val="21"/>
              </w:rPr>
              <w:t>透明度</w:t>
            </w:r>
            <w:bookmarkEnd w:id="241"/>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hint="eastAsia" w:ascii="Times New Roman" w:hAnsi="Times New Roman" w:cs="Times New Roman"/>
                <w:szCs w:val="21"/>
              </w:rPr>
              <w:t>色度</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蓄电池用硫酸</w:t>
            </w:r>
          </w:p>
        </w:tc>
        <w:tc>
          <w:tcPr>
            <w:tcW w:w="1652" w:type="dxa"/>
            <w:vAlign w:val="center"/>
          </w:tcPr>
          <w:p>
            <w:pPr>
              <w:spacing w:line="0" w:lineRule="atLeast"/>
              <w:jc w:val="center"/>
              <w:rPr>
                <w:rFonts w:ascii="Times New Roman" w:hAnsi="Times New Roman" w:cs="Times New Roman"/>
                <w:szCs w:val="21"/>
              </w:rPr>
            </w:pPr>
            <w:bookmarkStart w:id="242" w:name="_Toc275792025"/>
            <w:r>
              <w:rPr>
                <w:rFonts w:ascii="Times New Roman" w:hAnsi="Times New Roman" w:cs="Times New Roman"/>
                <w:szCs w:val="21"/>
              </w:rPr>
              <w:t>硫酸</w:t>
            </w:r>
            <w:bookmarkEnd w:id="242"/>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2692</w:t>
            </w:r>
            <w:r>
              <w:rPr>
                <w:rFonts w:hint="eastAsia" w:ascii="Times New Roman" w:hAnsi="Times New Roman" w:cs="Times New Roman"/>
                <w:szCs w:val="21"/>
              </w:rPr>
              <w:t>—</w:t>
            </w:r>
            <w:r>
              <w:rPr>
                <w:rFonts w:ascii="Times New Roman" w:hAnsi="Times New Roman" w:cs="Times New Roman"/>
                <w:szCs w:val="21"/>
              </w:rPr>
              <w:t>2015蓄电池用硫酸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6.高温电炉（</w:t>
            </w:r>
            <w:r>
              <w:rPr>
                <w:rFonts w:ascii="Times New Roman" w:hAnsi="Times New Roman" w:cs="Times New Roman"/>
                <w:szCs w:val="21"/>
                <w:lang w:val="de-DE"/>
              </w:rPr>
              <w:t>10℃</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p>
          <w:p>
            <w:pPr>
              <w:spacing w:line="340" w:lineRule="exact"/>
              <w:rPr>
                <w:rFonts w:ascii="Times New Roman" w:hAnsi="Times New Roman" w:cs="Times New Roman"/>
                <w:szCs w:val="21"/>
              </w:rPr>
            </w:pPr>
            <w:r>
              <w:rPr>
                <w:rFonts w:ascii="Times New Roman" w:hAnsi="Times New Roman" w:cs="Times New Roman"/>
                <w:szCs w:val="21"/>
              </w:rPr>
              <w:t>8.透明度测定装置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43" w:name="_Toc275792026"/>
            <w:r>
              <w:rPr>
                <w:rFonts w:ascii="Times New Roman" w:hAnsi="Times New Roman" w:cs="Times New Roman"/>
                <w:szCs w:val="21"/>
              </w:rPr>
              <w:t>灰分</w:t>
            </w:r>
            <w:bookmarkEnd w:id="243"/>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44" w:name="_Toc275792028"/>
            <w:r>
              <w:rPr>
                <w:rFonts w:ascii="Times New Roman" w:hAnsi="Times New Roman" w:cs="Times New Roman"/>
                <w:szCs w:val="21"/>
              </w:rPr>
              <w:t>铁</w:t>
            </w:r>
            <w:bookmarkEnd w:id="244"/>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45" w:name="_Toc275792033"/>
            <w:r>
              <w:rPr>
                <w:rFonts w:ascii="Times New Roman" w:hAnsi="Times New Roman" w:cs="Times New Roman"/>
                <w:szCs w:val="21"/>
              </w:rPr>
              <w:t>二氧化硫</w:t>
            </w:r>
            <w:bookmarkEnd w:id="245"/>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before="72" w:beforeLines="30" w:after="72" w:afterLines="30"/>
              <w:jc w:val="center"/>
              <w:rPr>
                <w:rFonts w:ascii="Times New Roman" w:hAnsi="Times New Roman" w:cs="Times New Roman"/>
                <w:szCs w:val="21"/>
              </w:rPr>
            </w:pPr>
            <w:bookmarkStart w:id="246" w:name="_Toc275792035"/>
            <w:r>
              <w:rPr>
                <w:rFonts w:ascii="Times New Roman" w:hAnsi="Times New Roman" w:cs="Times New Roman"/>
                <w:szCs w:val="21"/>
              </w:rPr>
              <w:t>还原高锰酸钾物质</w:t>
            </w:r>
            <w:bookmarkEnd w:id="246"/>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47" w:name="_Toc275792036"/>
            <w:r>
              <w:rPr>
                <w:rFonts w:ascii="Times New Roman" w:hAnsi="Times New Roman" w:cs="Times New Roman"/>
                <w:szCs w:val="21"/>
              </w:rPr>
              <w:t>透明度</w:t>
            </w:r>
            <w:bookmarkEnd w:id="247"/>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液体二氧化硫</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二氧化硫</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3637</w:t>
            </w:r>
            <w:r>
              <w:rPr>
                <w:rFonts w:hint="eastAsia" w:ascii="Times New Roman" w:hAnsi="Times New Roman" w:cs="Times New Roman"/>
                <w:szCs w:val="21"/>
              </w:rPr>
              <w:t>—</w:t>
            </w:r>
            <w:r>
              <w:rPr>
                <w:rFonts w:ascii="Times New Roman" w:hAnsi="Times New Roman" w:cs="Times New Roman"/>
                <w:szCs w:val="21"/>
              </w:rPr>
              <w:t>2021液体二氧化硫</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1.卡尔费休测定仪（0.1mV）或自动微量水分测定仪（0.005mL）</w:t>
            </w:r>
          </w:p>
          <w:p>
            <w:pPr>
              <w:spacing w:line="340" w:lineRule="exact"/>
              <w:rPr>
                <w:rFonts w:ascii="Times New Roman" w:hAnsi="Times New Roman" w:cs="Times New Roman"/>
                <w:szCs w:val="21"/>
              </w:rPr>
            </w:pPr>
            <w:r>
              <w:rPr>
                <w:rFonts w:ascii="Times New Roman" w:hAnsi="Times New Roman" w:cs="Times New Roman"/>
                <w:szCs w:val="21"/>
              </w:rPr>
              <w:t>2.天平（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3.取样装置和取样钢瓶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残渣</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工业氯磺酸</w:t>
            </w: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氯磺酸</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13549</w:t>
            </w:r>
            <w:r>
              <w:rPr>
                <w:rFonts w:hint="eastAsia" w:ascii="Times New Roman" w:hAnsi="Times New Roman" w:cs="Times New Roman"/>
                <w:szCs w:val="21"/>
              </w:rPr>
              <w:t>—</w:t>
            </w:r>
            <w:r>
              <w:rPr>
                <w:rFonts w:ascii="Times New Roman" w:hAnsi="Times New Roman" w:cs="Times New Roman"/>
                <w:szCs w:val="21"/>
              </w:rPr>
              <w:t>2016工业氯磺酸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硫酸</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18</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硝酸</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硝酸</w:t>
            </w:r>
          </w:p>
        </w:tc>
        <w:tc>
          <w:tcPr>
            <w:tcW w:w="1748" w:type="dxa"/>
            <w:vMerge w:val="restart"/>
            <w:vAlign w:val="center"/>
          </w:tcPr>
          <w:p>
            <w:pPr>
              <w:spacing w:line="300" w:lineRule="exact"/>
              <w:jc w:val="left"/>
              <w:rPr>
                <w:rFonts w:ascii="Times New Roman" w:hAnsi="Times New Roman" w:cs="Times New Roman"/>
                <w:szCs w:val="21"/>
              </w:rPr>
            </w:pPr>
            <w:r>
              <w:rPr>
                <w:rFonts w:ascii="Times New Roman" w:hAnsi="Times New Roman" w:cs="Times New Roman"/>
                <w:szCs w:val="21"/>
              </w:rPr>
              <w:t>GB/T 337.1</w:t>
            </w:r>
            <w:r>
              <w:rPr>
                <w:rFonts w:hint="eastAsia" w:ascii="Times New Roman" w:hAnsi="Times New Roman" w:cs="Times New Roman"/>
                <w:szCs w:val="21"/>
              </w:rPr>
              <w:t>—</w:t>
            </w:r>
            <w:r>
              <w:rPr>
                <w:rFonts w:ascii="Times New Roman" w:hAnsi="Times New Roman" w:cs="Times New Roman"/>
                <w:szCs w:val="21"/>
              </w:rPr>
              <w:t>2014工业硝酸浓硝酸</w:t>
            </w:r>
          </w:p>
          <w:p>
            <w:pPr>
              <w:spacing w:line="300" w:lineRule="exact"/>
              <w:jc w:val="left"/>
              <w:rPr>
                <w:rFonts w:ascii="Times New Roman" w:hAnsi="Times New Roman" w:cs="Times New Roman"/>
                <w:b/>
                <w:szCs w:val="21"/>
              </w:rPr>
            </w:pPr>
            <w:r>
              <w:rPr>
                <w:rFonts w:ascii="Times New Roman" w:hAnsi="Times New Roman" w:cs="Times New Roman"/>
                <w:szCs w:val="21"/>
              </w:rPr>
              <w:t>GB/T 337.2</w:t>
            </w:r>
            <w:r>
              <w:rPr>
                <w:rFonts w:hint="eastAsia" w:ascii="Times New Roman" w:hAnsi="Times New Roman" w:cs="Times New Roman"/>
                <w:szCs w:val="21"/>
              </w:rPr>
              <w:t>—</w:t>
            </w:r>
            <w:r>
              <w:rPr>
                <w:rFonts w:ascii="Times New Roman" w:hAnsi="Times New Roman" w:cs="Times New Roman"/>
                <w:szCs w:val="21"/>
              </w:rPr>
              <w:t>2014工业硝酸稀硝酸</w:t>
            </w:r>
          </w:p>
        </w:tc>
        <w:tc>
          <w:tcPr>
            <w:tcW w:w="2841" w:type="dxa"/>
            <w:vMerge w:val="restart"/>
          </w:tcPr>
          <w:p>
            <w:pPr>
              <w:spacing w:line="30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00" w:lineRule="exac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亚硝酸</w:t>
            </w:r>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19</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液体无水氨</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液体无水氨</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氨</w:t>
            </w:r>
          </w:p>
        </w:tc>
        <w:tc>
          <w:tcPr>
            <w:tcW w:w="1748" w:type="dxa"/>
            <w:vMerge w:val="restart"/>
            <w:vAlign w:val="center"/>
          </w:tcPr>
          <w:p>
            <w:pPr>
              <w:spacing w:line="300" w:lineRule="exact"/>
              <w:jc w:val="left"/>
              <w:rPr>
                <w:rFonts w:ascii="Times New Roman" w:hAnsi="Times New Roman" w:cs="Times New Roman"/>
                <w:snapToGrid w:val="0"/>
                <w:szCs w:val="21"/>
              </w:rPr>
            </w:pPr>
            <w:r>
              <w:rPr>
                <w:rFonts w:ascii="Times New Roman" w:hAnsi="Times New Roman" w:cs="Times New Roman"/>
                <w:snapToGrid w:val="0"/>
                <w:szCs w:val="21"/>
              </w:rPr>
              <w:t>GB</w:t>
            </w:r>
            <w:r>
              <w:rPr>
                <w:rFonts w:ascii="Times New Roman" w:hAnsi="Times New Roman" w:cs="Times New Roman"/>
                <w:szCs w:val="21"/>
              </w:rPr>
              <w:t>/T</w:t>
            </w:r>
            <w:r>
              <w:rPr>
                <w:rFonts w:ascii="Times New Roman" w:hAnsi="Times New Roman" w:cs="Times New Roman"/>
                <w:snapToGrid w:val="0"/>
                <w:szCs w:val="21"/>
              </w:rPr>
              <w:t xml:space="preserve"> 536</w:t>
            </w:r>
            <w:r>
              <w:rPr>
                <w:rFonts w:hint="eastAsia" w:ascii="Times New Roman" w:hAnsi="Times New Roman" w:cs="Times New Roman"/>
                <w:snapToGrid w:val="0"/>
                <w:szCs w:val="21"/>
              </w:rPr>
              <w:t>—</w:t>
            </w:r>
            <w:r>
              <w:rPr>
                <w:rFonts w:ascii="Times New Roman" w:hAnsi="Times New Roman" w:cs="Times New Roman"/>
                <w:snapToGrid w:val="0"/>
                <w:szCs w:val="21"/>
              </w:rPr>
              <w:t>2017</w:t>
            </w:r>
          </w:p>
          <w:p>
            <w:pPr>
              <w:spacing w:line="300" w:lineRule="exact"/>
              <w:jc w:val="left"/>
              <w:rPr>
                <w:rFonts w:ascii="Times New Roman" w:hAnsi="Times New Roman" w:cs="Times New Roman"/>
                <w:b/>
                <w:szCs w:val="21"/>
              </w:rPr>
            </w:pPr>
            <w:r>
              <w:rPr>
                <w:rFonts w:ascii="Times New Roman" w:hAnsi="Times New Roman" w:cs="Times New Roman"/>
                <w:szCs w:val="21"/>
              </w:rPr>
              <w:t>液体无水氨</w:t>
            </w:r>
          </w:p>
        </w:tc>
        <w:tc>
          <w:tcPr>
            <w:tcW w:w="2841" w:type="dxa"/>
            <w:vMerge w:val="restart"/>
          </w:tcPr>
          <w:p>
            <w:pPr>
              <w:spacing w:line="300" w:lineRule="exact"/>
              <w:jc w:val="lef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2.天平（</w:t>
            </w:r>
            <w:r>
              <w:rPr>
                <w:rFonts w:ascii="Times New Roman" w:hAnsi="Times New Roman" w:cs="Times New Roman"/>
                <w:szCs w:val="21"/>
                <w:lang w:val="de-DE"/>
              </w:rPr>
              <w:t>0.0001g</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3.干燥箱（</w:t>
            </w:r>
            <w:r>
              <w:rPr>
                <w:rFonts w:ascii="Times New Roman" w:hAnsi="Times New Roman" w:cs="Times New Roman"/>
                <w:szCs w:val="21"/>
                <w:lang w:val="de-DE"/>
              </w:rPr>
              <w:t>2℃</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4. 取样设备</w:t>
            </w:r>
          </w:p>
          <w:p>
            <w:pPr>
              <w:adjustRightInd w:val="0"/>
              <w:spacing w:line="300" w:lineRule="exact"/>
              <w:jc w:val="left"/>
              <w:textAlignment w:val="baseline"/>
              <w:rPr>
                <w:rFonts w:ascii="Times New Roman" w:hAnsi="Times New Roman" w:cs="Times New Roman"/>
                <w:szCs w:val="21"/>
              </w:rPr>
            </w:pPr>
            <w:r>
              <w:rPr>
                <w:rFonts w:ascii="Times New Roman" w:hAnsi="Times New Roman" w:cs="Times New Roman"/>
                <w:szCs w:val="21"/>
              </w:rPr>
              <w:t>5. 李森科承受器或杜瓦瓶（</w:t>
            </w:r>
            <w:r>
              <w:rPr>
                <w:rFonts w:ascii="Times New Roman" w:hAnsi="Times New Roman" w:cs="Times New Roman"/>
                <w:szCs w:val="21"/>
                <w:lang w:val="de-DE"/>
              </w:rPr>
              <w:t>0.05mL</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r>
              <w:rPr>
                <w:rFonts w:ascii="Times New Roman" w:hAnsi="Times New Roman" w:cs="Times New Roman"/>
                <w:szCs w:val="21"/>
              </w:rPr>
              <w:t>残留物</w:t>
            </w:r>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20</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氰氨化钙</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肥料级氰氨化钙</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总氮</w:t>
            </w:r>
          </w:p>
        </w:tc>
        <w:tc>
          <w:tcPr>
            <w:tcW w:w="1748" w:type="dxa"/>
            <w:vMerge w:val="restart"/>
            <w:vAlign w:val="center"/>
          </w:tcPr>
          <w:p>
            <w:pPr>
              <w:spacing w:line="300" w:lineRule="exact"/>
              <w:jc w:val="left"/>
              <w:rPr>
                <w:rFonts w:ascii="Times New Roman" w:hAnsi="Times New Roman" w:cs="Times New Roman"/>
                <w:b/>
                <w:szCs w:val="21"/>
              </w:rPr>
            </w:pPr>
            <w:r>
              <w:rPr>
                <w:rFonts w:ascii="Times New Roman" w:hAnsi="Times New Roman" w:cs="Times New Roman"/>
                <w:snapToGrid w:val="0"/>
                <w:szCs w:val="21"/>
              </w:rPr>
              <w:t>HG</w:t>
            </w:r>
            <w:r>
              <w:rPr>
                <w:rFonts w:ascii="Times New Roman" w:hAnsi="Times New Roman" w:cs="Times New Roman"/>
                <w:szCs w:val="21"/>
              </w:rPr>
              <w:t>/T</w:t>
            </w:r>
            <w:r>
              <w:rPr>
                <w:rFonts w:ascii="Times New Roman" w:hAnsi="Times New Roman" w:cs="Times New Roman"/>
                <w:snapToGrid w:val="0"/>
                <w:szCs w:val="21"/>
              </w:rPr>
              <w:t xml:space="preserve"> 2427</w:t>
            </w:r>
            <w:r>
              <w:rPr>
                <w:rFonts w:hint="eastAsia" w:ascii="Times New Roman" w:hAnsi="Times New Roman" w:cs="Times New Roman"/>
                <w:snapToGrid w:val="0"/>
                <w:szCs w:val="21"/>
              </w:rPr>
              <w:t>—</w:t>
            </w:r>
            <w:r>
              <w:rPr>
                <w:rFonts w:ascii="Times New Roman" w:hAnsi="Times New Roman" w:cs="Times New Roman"/>
                <w:snapToGrid w:val="0"/>
                <w:szCs w:val="21"/>
              </w:rPr>
              <w:t>2021肥料级</w:t>
            </w:r>
            <w:r>
              <w:rPr>
                <w:rFonts w:ascii="Times New Roman" w:hAnsi="Times New Roman" w:cs="Times New Roman"/>
                <w:szCs w:val="21"/>
              </w:rPr>
              <w:t>氰氨化钙</w:t>
            </w:r>
          </w:p>
        </w:tc>
        <w:tc>
          <w:tcPr>
            <w:tcW w:w="2841" w:type="dxa"/>
            <w:vMerge w:val="restart"/>
          </w:tcPr>
          <w:p>
            <w:pPr>
              <w:spacing w:line="300" w:lineRule="exact"/>
              <w:jc w:val="left"/>
              <w:rPr>
                <w:rFonts w:ascii="Times New Roman" w:hAnsi="Times New Roman" w:cs="Times New Roman"/>
                <w:szCs w:val="21"/>
              </w:rPr>
            </w:pPr>
            <w:r>
              <w:rPr>
                <w:rFonts w:ascii="Times New Roman" w:hAnsi="Times New Roman" w:cs="Times New Roman"/>
                <w:szCs w:val="21"/>
              </w:rPr>
              <w:t>1.天平（</w:t>
            </w:r>
            <w:r>
              <w:rPr>
                <w:rFonts w:ascii="Times New Roman" w:hAnsi="Times New Roman" w:cs="Times New Roman"/>
                <w:szCs w:val="21"/>
                <w:lang w:val="de-DE"/>
              </w:rPr>
              <w:t>0.0001g</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2.消化仪器</w:t>
            </w:r>
          </w:p>
          <w:p>
            <w:pPr>
              <w:spacing w:line="300" w:lineRule="exact"/>
              <w:jc w:val="left"/>
              <w:rPr>
                <w:rFonts w:ascii="Times New Roman" w:hAnsi="Times New Roman" w:cs="Times New Roman"/>
                <w:szCs w:val="21"/>
              </w:rPr>
            </w:pPr>
            <w:r>
              <w:rPr>
                <w:rFonts w:ascii="Times New Roman" w:hAnsi="Times New Roman" w:cs="Times New Roman"/>
                <w:szCs w:val="21"/>
              </w:rPr>
              <w:t>3.蒸馏仪器</w:t>
            </w:r>
          </w:p>
          <w:p>
            <w:pPr>
              <w:spacing w:line="300" w:lineRule="exact"/>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rPr>
              <w:t>放爆沸装置</w:t>
            </w:r>
          </w:p>
          <w:p>
            <w:pPr>
              <w:spacing w:line="300" w:lineRule="exact"/>
              <w:jc w:val="left"/>
              <w:rPr>
                <w:rFonts w:ascii="Times New Roman" w:hAnsi="Times New Roman" w:cs="Times New Roman"/>
                <w:szCs w:val="21"/>
              </w:rPr>
            </w:pPr>
            <w:r>
              <w:rPr>
                <w:rFonts w:ascii="Times New Roman" w:hAnsi="Times New Roman" w:cs="Times New Roman"/>
                <w:szCs w:val="21"/>
              </w:rPr>
              <w:t>5.空盒气压表（</w:t>
            </w:r>
            <w:r>
              <w:rPr>
                <w:rFonts w:ascii="Times New Roman" w:hAnsi="Times New Roman" w:cs="Times New Roman"/>
                <w:szCs w:val="21"/>
                <w:lang w:val="de-DE"/>
              </w:rPr>
              <w:t>0.01kPa</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6.游离电石含量测定装置</w:t>
            </w:r>
          </w:p>
          <w:p>
            <w:pPr>
              <w:pStyle w:val="12"/>
              <w:ind w:firstLine="0" w:firstLineChars="0"/>
              <w:rPr>
                <w:rFonts w:ascii="Times New Roman" w:hAnsi="Times New Roman" w:cs="Times New Roman"/>
              </w:rPr>
            </w:pPr>
            <w:r>
              <w:rPr>
                <w:rFonts w:ascii="Times New Roman" w:hAnsi="Times New Roman" w:cs="Times New Roman"/>
              </w:rPr>
              <w:t>7.酸度计（0.01pH）</w:t>
            </w:r>
          </w:p>
          <w:p>
            <w:pPr>
              <w:spacing w:line="300" w:lineRule="exact"/>
              <w:jc w:val="left"/>
              <w:rPr>
                <w:rFonts w:ascii="Times New Roman" w:hAnsi="Times New Roman" w:cs="Times New Roman"/>
                <w:szCs w:val="21"/>
              </w:rPr>
            </w:pPr>
            <w:r>
              <w:rPr>
                <w:rFonts w:ascii="Times New Roman" w:hAnsi="Times New Roman" w:cs="Times New Roman"/>
                <w:szCs w:val="21"/>
              </w:rPr>
              <w:t>8.标准筛（180um或2.00mm、4.75mm或3.00mm、）</w:t>
            </w:r>
          </w:p>
          <w:p>
            <w:pPr>
              <w:adjustRightInd w:val="0"/>
              <w:spacing w:line="300" w:lineRule="exact"/>
              <w:jc w:val="left"/>
              <w:textAlignment w:val="baseline"/>
              <w:rPr>
                <w:rFonts w:ascii="Times New Roman" w:hAnsi="Times New Roman" w:cs="Times New Roman"/>
                <w:szCs w:val="21"/>
              </w:rPr>
            </w:pPr>
            <w:r>
              <w:rPr>
                <w:rFonts w:ascii="Times New Roman" w:hAnsi="Times New Roman" w:cs="Times New Roman"/>
                <w:szCs w:val="21"/>
              </w:rPr>
              <w:t>9.电动振筛机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氰氨态氮</w:t>
            </w:r>
          </w:p>
        </w:tc>
        <w:tc>
          <w:tcPr>
            <w:tcW w:w="1748" w:type="dxa"/>
            <w:vMerge w:val="continue"/>
            <w:vAlign w:val="center"/>
          </w:tcPr>
          <w:p>
            <w:pPr>
              <w:spacing w:line="300" w:lineRule="exact"/>
              <w:rPr>
                <w:rFonts w:ascii="Times New Roman" w:hAnsi="Times New Roman" w:cs="Times New Roman"/>
                <w:snapToGrid w:val="0"/>
                <w:szCs w:val="21"/>
              </w:rPr>
            </w:pPr>
          </w:p>
        </w:tc>
        <w:tc>
          <w:tcPr>
            <w:tcW w:w="2841" w:type="dxa"/>
            <w:vMerge w:val="continue"/>
          </w:tcPr>
          <w:p>
            <w:pPr>
              <w:spacing w:line="3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钙</w:t>
            </w:r>
          </w:p>
        </w:tc>
        <w:tc>
          <w:tcPr>
            <w:tcW w:w="1748" w:type="dxa"/>
            <w:vMerge w:val="continue"/>
            <w:vAlign w:val="center"/>
          </w:tcPr>
          <w:p>
            <w:pPr>
              <w:spacing w:line="300" w:lineRule="exact"/>
              <w:rPr>
                <w:rFonts w:ascii="Times New Roman" w:hAnsi="Times New Roman" w:cs="Times New Roman"/>
                <w:snapToGrid w:val="0"/>
                <w:szCs w:val="21"/>
              </w:rPr>
            </w:pPr>
          </w:p>
        </w:tc>
        <w:tc>
          <w:tcPr>
            <w:tcW w:w="2841" w:type="dxa"/>
            <w:vMerge w:val="continue"/>
          </w:tcPr>
          <w:p>
            <w:pPr>
              <w:spacing w:line="3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游离电石</w:t>
            </w:r>
          </w:p>
        </w:tc>
        <w:tc>
          <w:tcPr>
            <w:tcW w:w="1748" w:type="dxa"/>
            <w:vMerge w:val="continue"/>
            <w:vAlign w:val="center"/>
          </w:tcPr>
          <w:p>
            <w:pPr>
              <w:spacing w:line="300" w:lineRule="exac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酸碱度</w:t>
            </w:r>
          </w:p>
        </w:tc>
        <w:tc>
          <w:tcPr>
            <w:tcW w:w="1748" w:type="dxa"/>
            <w:vMerge w:val="continue"/>
            <w:vAlign w:val="center"/>
          </w:tcPr>
          <w:p>
            <w:pPr>
              <w:spacing w:line="300" w:lineRule="exac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细度或粒度</w:t>
            </w:r>
          </w:p>
        </w:tc>
        <w:tc>
          <w:tcPr>
            <w:tcW w:w="1748" w:type="dxa"/>
            <w:vMerge w:val="continue"/>
            <w:vAlign w:val="center"/>
          </w:tcPr>
          <w:p>
            <w:pPr>
              <w:spacing w:line="300" w:lineRule="exac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shd w:val="clear" w:color="auto" w:fill="auto"/>
            <w:vAlign w:val="center"/>
          </w:tcPr>
          <w:p>
            <w:pPr>
              <w:adjustRightInd w:val="0"/>
              <w:jc w:val="center"/>
              <w:textAlignment w:val="baseline"/>
              <w:rPr>
                <w:rFonts w:ascii="Times New Roman" w:hAnsi="Times New Roman" w:cs="Times New Roman"/>
                <w:szCs w:val="21"/>
              </w:rPr>
            </w:pPr>
            <w:r>
              <w:rPr>
                <w:rFonts w:hint="eastAsia" w:ascii="Times New Roman" w:hAnsi="Times New Roman" w:cs="Times New Roman"/>
                <w:szCs w:val="21"/>
              </w:rPr>
              <w:t>工业氰氨化钙</w:t>
            </w:r>
          </w:p>
        </w:tc>
        <w:tc>
          <w:tcPr>
            <w:tcW w:w="1652" w:type="dxa"/>
            <w:shd w:val="clear" w:color="auto" w:fill="auto"/>
            <w:vAlign w:val="center"/>
          </w:tcPr>
          <w:p>
            <w:pPr>
              <w:jc w:val="center"/>
              <w:rPr>
                <w:rFonts w:ascii="Times New Roman" w:hAnsi="Times New Roman" w:cs="Times New Roman"/>
                <w:szCs w:val="21"/>
              </w:rPr>
            </w:pPr>
            <w:r>
              <w:rPr>
                <w:rFonts w:hint="eastAsia" w:ascii="Times New Roman" w:hAnsi="Times New Roman" w:cs="Times New Roman"/>
                <w:szCs w:val="21"/>
              </w:rPr>
              <w:t>有效氮</w:t>
            </w:r>
          </w:p>
        </w:tc>
        <w:tc>
          <w:tcPr>
            <w:tcW w:w="1748" w:type="dxa"/>
            <w:vMerge w:val="restart"/>
            <w:shd w:val="clear" w:color="auto" w:fill="auto"/>
            <w:vAlign w:val="center"/>
          </w:tcPr>
          <w:p>
            <w:pPr>
              <w:spacing w:line="300" w:lineRule="exact"/>
              <w:rPr>
                <w:rFonts w:ascii="Times New Roman" w:hAnsi="Times New Roman" w:cs="Times New Roman"/>
                <w:szCs w:val="21"/>
              </w:rPr>
            </w:pPr>
            <w:r>
              <w:rPr>
                <w:rFonts w:ascii="Times New Roman" w:hAnsi="Times New Roman" w:cs="Times New Roman"/>
                <w:snapToGrid w:val="0"/>
                <w:szCs w:val="21"/>
              </w:rPr>
              <w:t>HG</w:t>
            </w:r>
            <w:r>
              <w:rPr>
                <w:rFonts w:ascii="Times New Roman" w:hAnsi="Times New Roman" w:cs="Times New Roman"/>
                <w:szCs w:val="21"/>
              </w:rPr>
              <w:t>/T</w:t>
            </w:r>
            <w:r>
              <w:rPr>
                <w:rFonts w:ascii="Times New Roman" w:hAnsi="Times New Roman" w:cs="Times New Roman"/>
                <w:snapToGrid w:val="0"/>
                <w:szCs w:val="21"/>
              </w:rPr>
              <w:t xml:space="preserve"> 5922</w:t>
            </w:r>
            <w:r>
              <w:rPr>
                <w:rFonts w:hint="eastAsia" w:ascii="Times New Roman" w:hAnsi="Times New Roman" w:cs="Times New Roman"/>
                <w:snapToGrid w:val="0"/>
                <w:szCs w:val="21"/>
              </w:rPr>
              <w:t>—</w:t>
            </w:r>
            <w:r>
              <w:rPr>
                <w:rFonts w:ascii="Times New Roman" w:hAnsi="Times New Roman" w:cs="Times New Roman"/>
                <w:snapToGrid w:val="0"/>
                <w:szCs w:val="21"/>
              </w:rPr>
              <w:t>2021</w:t>
            </w:r>
            <w:r>
              <w:rPr>
                <w:rFonts w:hint="eastAsia" w:ascii="Times New Roman" w:hAnsi="Times New Roman" w:cs="Times New Roman"/>
                <w:snapToGrid w:val="0"/>
                <w:szCs w:val="21"/>
              </w:rPr>
              <w:t>工业</w:t>
            </w:r>
            <w:r>
              <w:rPr>
                <w:rFonts w:ascii="Times New Roman" w:hAnsi="Times New Roman" w:cs="Times New Roman"/>
                <w:szCs w:val="21"/>
              </w:rPr>
              <w:t>氰氨化钙</w:t>
            </w:r>
          </w:p>
        </w:tc>
        <w:tc>
          <w:tcPr>
            <w:tcW w:w="2841" w:type="dxa"/>
            <w:vMerge w:val="restart"/>
            <w:shd w:val="clear" w:color="auto" w:fill="auto"/>
          </w:tcPr>
          <w:p>
            <w:pPr>
              <w:spacing w:line="30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00" w:lineRule="exact"/>
              <w:jc w:val="left"/>
              <w:rPr>
                <w:rFonts w:ascii="Times New Roman" w:hAnsi="Times New Roman" w:cs="Times New Roman"/>
                <w:szCs w:val="21"/>
              </w:rPr>
            </w:pPr>
            <w:r>
              <w:rPr>
                <w:rFonts w:ascii="Times New Roman" w:hAnsi="Times New Roman" w:cs="Times New Roman"/>
                <w:szCs w:val="21"/>
              </w:rPr>
              <w:t>5.空盒气压表（</w:t>
            </w:r>
            <w:r>
              <w:rPr>
                <w:rFonts w:ascii="Times New Roman" w:hAnsi="Times New Roman" w:cs="Times New Roman"/>
                <w:szCs w:val="21"/>
                <w:lang w:val="de-DE"/>
              </w:rPr>
              <w:t>0.01kPa</w:t>
            </w:r>
            <w:r>
              <w:rPr>
                <w:rFonts w:ascii="Times New Roman" w:hAnsi="Times New Roman" w:cs="Times New Roman"/>
                <w:szCs w:val="21"/>
              </w:rPr>
              <w:t>）</w:t>
            </w:r>
          </w:p>
          <w:p>
            <w:pPr>
              <w:spacing w:line="300" w:lineRule="exact"/>
              <w:jc w:val="left"/>
              <w:rPr>
                <w:rFonts w:ascii="Times New Roman" w:hAnsi="Times New Roman" w:cs="Times New Roman"/>
              </w:rPr>
            </w:pPr>
            <w:r>
              <w:rPr>
                <w:rFonts w:ascii="Times New Roman" w:hAnsi="Times New Roman" w:cs="Times New Roman"/>
                <w:szCs w:val="21"/>
              </w:rPr>
              <w:t>6.</w:t>
            </w:r>
            <w:r>
              <w:rPr>
                <w:rFonts w:hint="eastAsia" w:ascii="Times New Roman" w:hAnsi="Times New Roman" w:cs="Times New Roman"/>
                <w:szCs w:val="21"/>
              </w:rPr>
              <w:t>碳化钙</w:t>
            </w:r>
            <w:r>
              <w:rPr>
                <w:rFonts w:ascii="Times New Roman" w:hAnsi="Times New Roman" w:cs="Times New Roman"/>
                <w:szCs w:val="21"/>
              </w:rPr>
              <w:t>测定装置</w:t>
            </w:r>
          </w:p>
          <w:p>
            <w:pPr>
              <w:spacing w:line="300" w:lineRule="exact"/>
              <w:jc w:val="left"/>
              <w:rPr>
                <w:rFonts w:ascii="Times New Roman" w:hAnsi="Times New Roman" w:cs="Times New Roman"/>
                <w:szCs w:val="21"/>
              </w:rPr>
            </w:pPr>
            <w:r>
              <w:rPr>
                <w:rFonts w:ascii="Times New Roman" w:hAnsi="Times New Roman" w:cs="Times New Roman"/>
                <w:szCs w:val="21"/>
              </w:rPr>
              <w:t>7.</w:t>
            </w:r>
            <w:r>
              <w:rPr>
                <w:rFonts w:hint="eastAsia" w:ascii="Times New Roman" w:hAnsi="Times New Roman" w:cs="Times New Roman"/>
                <w:szCs w:val="21"/>
              </w:rPr>
              <w:t>试验</w:t>
            </w:r>
            <w:r>
              <w:rPr>
                <w:rFonts w:ascii="Times New Roman" w:hAnsi="Times New Roman" w:cs="Times New Roman"/>
                <w:szCs w:val="21"/>
              </w:rPr>
              <w:t>筛（180um）</w:t>
            </w:r>
          </w:p>
          <w:p>
            <w:pPr>
              <w:adjustRightInd w:val="0"/>
              <w:spacing w:line="300" w:lineRule="exact"/>
              <w:textAlignment w:val="baseline"/>
              <w:rPr>
                <w:rFonts w:ascii="Times New Roman" w:hAnsi="Times New Roman" w:cs="Times New Roman"/>
                <w:szCs w:val="21"/>
              </w:rPr>
            </w:pPr>
            <w:r>
              <w:rPr>
                <w:rFonts w:ascii="Times New Roman" w:hAnsi="Times New Roman" w:cs="Times New Roman"/>
                <w:szCs w:val="21"/>
              </w:rPr>
              <w:t>8.振筛机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hint="eastAsia" w:ascii="Times New Roman" w:hAnsi="Times New Roman" w:cs="Times New Roman"/>
                <w:szCs w:val="21"/>
              </w:rPr>
              <w:t>碳化钙</w:t>
            </w:r>
          </w:p>
        </w:tc>
        <w:tc>
          <w:tcPr>
            <w:tcW w:w="1748" w:type="dxa"/>
            <w:vMerge w:val="continue"/>
            <w:vAlign w:val="center"/>
          </w:tcPr>
          <w:p>
            <w:pPr>
              <w:spacing w:line="300" w:lineRule="exac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hint="eastAsia" w:ascii="Times New Roman" w:hAnsi="Times New Roman" w:cs="Times New Roman"/>
                <w:szCs w:val="21"/>
              </w:rPr>
              <w:t>筛余物</w:t>
            </w:r>
          </w:p>
        </w:tc>
        <w:tc>
          <w:tcPr>
            <w:tcW w:w="1748" w:type="dxa"/>
            <w:vMerge w:val="continue"/>
            <w:vAlign w:val="center"/>
          </w:tcPr>
          <w:p>
            <w:pPr>
              <w:spacing w:line="300" w:lineRule="exac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21</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铝粉</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烟花爆竹用铝粉</w:t>
            </w:r>
          </w:p>
        </w:tc>
        <w:tc>
          <w:tcPr>
            <w:tcW w:w="1652" w:type="dxa"/>
            <w:vAlign w:val="center"/>
          </w:tcPr>
          <w:p>
            <w:pPr>
              <w:spacing w:line="0" w:lineRule="atLeast"/>
              <w:jc w:val="center"/>
              <w:rPr>
                <w:rFonts w:ascii="Times New Roman" w:hAnsi="Times New Roman" w:cs="Times New Roman"/>
                <w:szCs w:val="21"/>
              </w:rPr>
            </w:pPr>
            <w:bookmarkStart w:id="248" w:name="_Toc275879319"/>
            <w:r>
              <w:rPr>
                <w:rFonts w:ascii="Times New Roman" w:hAnsi="Times New Roman" w:cs="Times New Roman"/>
                <w:szCs w:val="21"/>
                <w:lang w:val="de-DE"/>
              </w:rPr>
              <w:t>粒度分布范围</w:t>
            </w:r>
            <w:bookmarkEnd w:id="248"/>
          </w:p>
        </w:tc>
        <w:tc>
          <w:tcPr>
            <w:tcW w:w="1748" w:type="dxa"/>
            <w:vMerge w:val="restart"/>
            <w:vAlign w:val="center"/>
          </w:tcPr>
          <w:p>
            <w:pPr>
              <w:spacing w:line="300" w:lineRule="exact"/>
              <w:jc w:val="left"/>
              <w:rPr>
                <w:rFonts w:ascii="Times New Roman" w:hAnsi="Times New Roman" w:cs="Times New Roman"/>
                <w:szCs w:val="21"/>
              </w:rPr>
            </w:pPr>
            <w:r>
              <w:rPr>
                <w:rFonts w:ascii="Times New Roman" w:hAnsi="Times New Roman" w:cs="Times New Roman"/>
                <w:szCs w:val="21"/>
              </w:rPr>
              <w:t>GB/T 20210</w:t>
            </w:r>
            <w:r>
              <w:rPr>
                <w:rFonts w:hint="eastAsia" w:ascii="Times New Roman" w:hAnsi="Times New Roman" w:cs="Times New Roman"/>
                <w:szCs w:val="21"/>
              </w:rPr>
              <w:t>—</w:t>
            </w:r>
            <w:r>
              <w:rPr>
                <w:rFonts w:ascii="Times New Roman" w:hAnsi="Times New Roman" w:cs="Times New Roman"/>
                <w:szCs w:val="21"/>
              </w:rPr>
              <w:t>2006烟花爆竹用铝粉</w:t>
            </w:r>
          </w:p>
        </w:tc>
        <w:tc>
          <w:tcPr>
            <w:tcW w:w="2841" w:type="dxa"/>
            <w:vMerge w:val="restart"/>
          </w:tcPr>
          <w:p>
            <w:pPr>
              <w:spacing w:line="300" w:lineRule="exact"/>
              <w:rPr>
                <w:rFonts w:ascii="Times New Roman" w:hAnsi="Times New Roman" w:cs="Times New Roman"/>
                <w:szCs w:val="21"/>
              </w:rPr>
            </w:pPr>
            <w:r>
              <w:rPr>
                <w:rFonts w:ascii="Times New Roman" w:hAnsi="Times New Roman" w:cs="Times New Roman"/>
                <w:szCs w:val="21"/>
              </w:rPr>
              <w:t>1.风力筛分机</w:t>
            </w:r>
          </w:p>
          <w:p>
            <w:pPr>
              <w:spacing w:line="300" w:lineRule="exact"/>
              <w:rPr>
                <w:rFonts w:ascii="Times New Roman" w:hAnsi="Times New Roman" w:cs="Times New Roman"/>
                <w:szCs w:val="21"/>
              </w:rPr>
            </w:pPr>
            <w:r>
              <w:rPr>
                <w:rFonts w:ascii="Times New Roman" w:hAnsi="Times New Roman" w:cs="Times New Roman"/>
                <w:szCs w:val="21"/>
              </w:rPr>
              <w:t>2.试验筛</w:t>
            </w:r>
          </w:p>
          <w:p>
            <w:pPr>
              <w:spacing w:line="300" w:lineRule="exact"/>
              <w:rPr>
                <w:rFonts w:ascii="Times New Roman" w:hAnsi="Times New Roman" w:cs="Times New Roman"/>
                <w:szCs w:val="21"/>
              </w:rPr>
            </w:pPr>
            <w:r>
              <w:rPr>
                <w:rFonts w:ascii="Times New Roman" w:hAnsi="Times New Roman" w:cs="Times New Roman"/>
                <w:szCs w:val="21"/>
              </w:rPr>
              <w:t>3.漏斗式密度计</w:t>
            </w:r>
          </w:p>
          <w:p>
            <w:pPr>
              <w:spacing w:line="300" w:lineRule="exact"/>
              <w:rPr>
                <w:rFonts w:ascii="Times New Roman" w:hAnsi="Times New Roman" w:cs="Times New Roman"/>
                <w:szCs w:val="21"/>
              </w:rPr>
            </w:pPr>
            <w:r>
              <w:rPr>
                <w:rFonts w:ascii="Times New Roman" w:hAnsi="Times New Roman" w:cs="Times New Roman"/>
                <w:szCs w:val="21"/>
              </w:rPr>
              <w:t>4.气体测量仪（</w:t>
            </w:r>
            <w:r>
              <w:rPr>
                <w:rFonts w:ascii="Times New Roman" w:hAnsi="Times New Roman" w:cs="Times New Roman"/>
                <w:szCs w:val="21"/>
                <w:lang w:val="de-DE"/>
              </w:rPr>
              <w:t>0.1mL</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5.气压计（</w:t>
            </w:r>
            <w:r>
              <w:rPr>
                <w:rFonts w:ascii="Times New Roman" w:hAnsi="Times New Roman" w:cs="Times New Roman"/>
                <w:szCs w:val="21"/>
                <w:lang w:val="de-DE"/>
              </w:rPr>
              <w:t>0.01kPa</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6.天平（</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49" w:name="_Toc275879320"/>
            <w:r>
              <w:rPr>
                <w:rFonts w:ascii="Times New Roman" w:hAnsi="Times New Roman" w:cs="Times New Roman"/>
                <w:szCs w:val="21"/>
                <w:lang w:val="de-DE"/>
              </w:rPr>
              <w:t>松装密度</w:t>
            </w:r>
            <w:bookmarkEnd w:id="249"/>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0" w:name="_Toc275879321"/>
            <w:r>
              <w:rPr>
                <w:rFonts w:ascii="Times New Roman" w:hAnsi="Times New Roman" w:cs="Times New Roman"/>
                <w:szCs w:val="21"/>
                <w:lang w:val="de-DE"/>
              </w:rPr>
              <w:t>活性铝</w:t>
            </w:r>
            <w:bookmarkEnd w:id="250"/>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铝粉</w:t>
            </w:r>
          </w:p>
        </w:tc>
        <w:tc>
          <w:tcPr>
            <w:tcW w:w="1652" w:type="dxa"/>
            <w:vAlign w:val="center"/>
          </w:tcPr>
          <w:p>
            <w:pPr>
              <w:spacing w:line="0" w:lineRule="atLeast"/>
              <w:jc w:val="center"/>
              <w:rPr>
                <w:rFonts w:ascii="Times New Roman" w:hAnsi="Times New Roman" w:cs="Times New Roman"/>
                <w:szCs w:val="21"/>
              </w:rPr>
            </w:pPr>
            <w:bookmarkStart w:id="251" w:name="_Toc275879328"/>
            <w:r>
              <w:rPr>
                <w:rFonts w:ascii="Times New Roman" w:hAnsi="Times New Roman" w:cs="Times New Roman"/>
                <w:szCs w:val="21"/>
                <w:lang w:val="de-DE"/>
              </w:rPr>
              <w:t>粒度分布</w:t>
            </w:r>
            <w:bookmarkEnd w:id="251"/>
          </w:p>
        </w:tc>
        <w:tc>
          <w:tcPr>
            <w:tcW w:w="1748" w:type="dxa"/>
            <w:vMerge w:val="restart"/>
            <w:vAlign w:val="center"/>
          </w:tcPr>
          <w:p>
            <w:pPr>
              <w:spacing w:line="300" w:lineRule="exact"/>
              <w:jc w:val="left"/>
              <w:rPr>
                <w:rFonts w:ascii="Times New Roman" w:hAnsi="Times New Roman" w:cs="Times New Roman"/>
                <w:szCs w:val="21"/>
              </w:rPr>
            </w:pPr>
            <w:bookmarkStart w:id="252" w:name="_Toc275879327"/>
            <w:r>
              <w:rPr>
                <w:rFonts w:ascii="Times New Roman" w:hAnsi="Times New Roman" w:cs="Times New Roman"/>
                <w:szCs w:val="21"/>
              </w:rPr>
              <w:t>GB/T 2085.1</w:t>
            </w:r>
            <w:r>
              <w:rPr>
                <w:rFonts w:hint="eastAsia" w:ascii="Times New Roman" w:hAnsi="Times New Roman" w:cs="Times New Roman"/>
                <w:szCs w:val="21"/>
              </w:rPr>
              <w:t>—</w:t>
            </w:r>
            <w:r>
              <w:rPr>
                <w:rFonts w:ascii="Times New Roman" w:hAnsi="Times New Roman" w:cs="Times New Roman"/>
                <w:szCs w:val="21"/>
              </w:rPr>
              <w:t>2007</w:t>
            </w:r>
            <w:bookmarkEnd w:id="252"/>
            <w:r>
              <w:rPr>
                <w:rFonts w:ascii="Times New Roman" w:hAnsi="Times New Roman" w:cs="Times New Roman"/>
                <w:szCs w:val="21"/>
              </w:rPr>
              <w:t>铝粉第1部分：空气雾化铝粉</w:t>
            </w:r>
          </w:p>
        </w:tc>
        <w:tc>
          <w:tcPr>
            <w:tcW w:w="2841" w:type="dxa"/>
            <w:vMerge w:val="restart"/>
          </w:tcPr>
          <w:p>
            <w:pPr>
              <w:spacing w:line="300" w:lineRule="exact"/>
              <w:rPr>
                <w:rFonts w:ascii="Times New Roman" w:hAnsi="Times New Roman" w:cs="Times New Roman"/>
                <w:szCs w:val="21"/>
              </w:rPr>
            </w:pPr>
            <w:r>
              <w:rPr>
                <w:rFonts w:ascii="Times New Roman" w:hAnsi="Times New Roman" w:cs="Times New Roman"/>
                <w:szCs w:val="21"/>
              </w:rPr>
              <w:t>1.振打仪</w:t>
            </w:r>
          </w:p>
          <w:p>
            <w:pPr>
              <w:spacing w:line="300" w:lineRule="exact"/>
              <w:rPr>
                <w:rFonts w:ascii="Times New Roman" w:hAnsi="Times New Roman" w:cs="Times New Roman"/>
                <w:szCs w:val="21"/>
              </w:rPr>
            </w:pPr>
            <w:r>
              <w:rPr>
                <w:rFonts w:ascii="Times New Roman" w:hAnsi="Times New Roman" w:cs="Times New Roman"/>
                <w:szCs w:val="21"/>
              </w:rPr>
              <w:t>2.试验筛</w:t>
            </w:r>
          </w:p>
          <w:p>
            <w:pPr>
              <w:spacing w:line="300" w:lineRule="exact"/>
              <w:rPr>
                <w:rFonts w:ascii="Times New Roman" w:hAnsi="Times New Roman" w:cs="Times New Roman"/>
                <w:szCs w:val="21"/>
              </w:rPr>
            </w:pPr>
            <w:r>
              <w:rPr>
                <w:rFonts w:ascii="Times New Roman" w:hAnsi="Times New Roman" w:cs="Times New Roman"/>
                <w:szCs w:val="21"/>
              </w:rPr>
              <w:t>3.斯科特容量计</w:t>
            </w:r>
          </w:p>
          <w:p>
            <w:pPr>
              <w:spacing w:line="300" w:lineRule="exact"/>
              <w:rPr>
                <w:rFonts w:ascii="Times New Roman" w:hAnsi="Times New Roman" w:cs="Times New Roman"/>
                <w:szCs w:val="21"/>
              </w:rPr>
            </w:pPr>
            <w:r>
              <w:rPr>
                <w:rFonts w:ascii="Times New Roman" w:hAnsi="Times New Roman" w:cs="Times New Roman"/>
                <w:szCs w:val="21"/>
              </w:rPr>
              <w:t>4.气体测量仪（</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5.气压计（</w:t>
            </w:r>
            <w:r>
              <w:rPr>
                <w:rFonts w:ascii="Times New Roman" w:hAnsi="Times New Roman" w:cs="Times New Roman"/>
                <w:szCs w:val="21"/>
                <w:lang w:val="de-DE"/>
              </w:rPr>
              <w:t>0.01kP a</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6.原子吸收分光光度计（</w:t>
            </w:r>
            <w:r>
              <w:rPr>
                <w:rFonts w:ascii="Times New Roman" w:hAnsi="Times New Roman" w:cs="Times New Roman"/>
                <w:szCs w:val="21"/>
                <w:lang w:val="de-DE"/>
              </w:rPr>
              <w:t>0.001Abs</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8.高温炉（10℃）</w:t>
            </w:r>
          </w:p>
          <w:p>
            <w:pPr>
              <w:spacing w:line="300" w:lineRule="exact"/>
              <w:rPr>
                <w:rFonts w:ascii="Times New Roman" w:hAnsi="Times New Roman" w:cs="Times New Roman"/>
                <w:szCs w:val="21"/>
              </w:rPr>
            </w:pPr>
            <w:r>
              <w:rPr>
                <w:rFonts w:ascii="Times New Roman" w:hAnsi="Times New Roman" w:cs="Times New Roman"/>
                <w:szCs w:val="21"/>
              </w:rPr>
              <w:t>9.天平（</w:t>
            </w:r>
            <w:r>
              <w:rPr>
                <w:rFonts w:ascii="Times New Roman" w:hAnsi="Times New Roman" w:cs="Times New Roman"/>
                <w:szCs w:val="21"/>
                <w:lang w:val="de-DE"/>
              </w:rPr>
              <w:t>0.0001g</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10.烘箱（2℃）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3" w:name="_Toc275879329"/>
            <w:r>
              <w:rPr>
                <w:rFonts w:ascii="Times New Roman" w:hAnsi="Times New Roman" w:cs="Times New Roman"/>
                <w:szCs w:val="21"/>
                <w:lang w:val="de-DE"/>
              </w:rPr>
              <w:t>松装密度</w:t>
            </w:r>
            <w:bookmarkEnd w:id="253"/>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4" w:name="_Toc275879330"/>
            <w:r>
              <w:rPr>
                <w:rFonts w:ascii="Times New Roman" w:hAnsi="Times New Roman" w:cs="Times New Roman"/>
                <w:szCs w:val="21"/>
                <w:lang w:val="de-DE"/>
              </w:rPr>
              <w:t>铝</w:t>
            </w:r>
            <w:bookmarkEnd w:id="254"/>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5" w:name="_Toc275879331"/>
            <w:r>
              <w:rPr>
                <w:rFonts w:ascii="Times New Roman" w:hAnsi="Times New Roman" w:cs="Times New Roman"/>
                <w:szCs w:val="21"/>
                <w:lang w:val="de-DE"/>
              </w:rPr>
              <w:t>活性铝</w:t>
            </w:r>
            <w:bookmarkEnd w:id="255"/>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6" w:name="_Toc275879332"/>
            <w:r>
              <w:rPr>
                <w:rFonts w:ascii="Times New Roman" w:hAnsi="Times New Roman" w:cs="Times New Roman"/>
                <w:szCs w:val="21"/>
                <w:lang w:val="de-DE"/>
              </w:rPr>
              <w:t>铁</w:t>
            </w:r>
            <w:bookmarkEnd w:id="256"/>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7" w:name="_Toc275879333"/>
            <w:r>
              <w:rPr>
                <w:rFonts w:ascii="Times New Roman" w:hAnsi="Times New Roman" w:cs="Times New Roman"/>
                <w:szCs w:val="21"/>
                <w:lang w:val="de-DE"/>
              </w:rPr>
              <w:t>硅</w:t>
            </w:r>
            <w:bookmarkEnd w:id="257"/>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8" w:name="_Toc275879334"/>
            <w:r>
              <w:rPr>
                <w:rFonts w:ascii="Times New Roman" w:hAnsi="Times New Roman" w:cs="Times New Roman"/>
                <w:szCs w:val="21"/>
                <w:lang w:val="de-DE"/>
              </w:rPr>
              <w:t>铜</w:t>
            </w:r>
            <w:bookmarkEnd w:id="258"/>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59" w:name="_Toc275879335"/>
            <w:r>
              <w:rPr>
                <w:rFonts w:ascii="Times New Roman" w:hAnsi="Times New Roman" w:cs="Times New Roman"/>
                <w:szCs w:val="21"/>
                <w:lang w:val="de-DE"/>
              </w:rPr>
              <w:t>水分</w:t>
            </w:r>
            <w:bookmarkEnd w:id="259"/>
          </w:p>
        </w:tc>
        <w:tc>
          <w:tcPr>
            <w:tcW w:w="1748" w:type="dxa"/>
            <w:vMerge w:val="continue"/>
            <w:vAlign w:val="center"/>
          </w:tcPr>
          <w:p>
            <w:pPr>
              <w:spacing w:line="300" w:lineRule="exact"/>
              <w:jc w:val="left"/>
              <w:rPr>
                <w:rFonts w:ascii="Times New Roman" w:hAnsi="Times New Roman" w:cs="Times New Roman"/>
                <w:szCs w:val="21"/>
              </w:rPr>
            </w:pPr>
          </w:p>
        </w:tc>
        <w:tc>
          <w:tcPr>
            <w:tcW w:w="2841" w:type="dxa"/>
            <w:vMerge w:val="continue"/>
          </w:tcPr>
          <w:p>
            <w:pPr>
              <w:adjustRightInd w:val="0"/>
              <w:spacing w:line="300" w:lineRule="exac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0" w:name="_Toc275879337"/>
            <w:r>
              <w:rPr>
                <w:rFonts w:ascii="Times New Roman" w:hAnsi="Times New Roman" w:cs="Times New Roman"/>
                <w:szCs w:val="21"/>
                <w:lang w:val="de-DE"/>
              </w:rPr>
              <w:t>粒度分布</w:t>
            </w:r>
            <w:bookmarkEnd w:id="260"/>
          </w:p>
        </w:tc>
        <w:tc>
          <w:tcPr>
            <w:tcW w:w="1748" w:type="dxa"/>
            <w:vMerge w:val="restart"/>
            <w:vAlign w:val="center"/>
          </w:tcPr>
          <w:p>
            <w:pPr>
              <w:spacing w:line="300" w:lineRule="exact"/>
              <w:jc w:val="left"/>
              <w:rPr>
                <w:rFonts w:ascii="Times New Roman" w:hAnsi="Times New Roman" w:cs="Times New Roman"/>
                <w:szCs w:val="21"/>
              </w:rPr>
            </w:pPr>
            <w:bookmarkStart w:id="261" w:name="_Toc275879336"/>
            <w:r>
              <w:rPr>
                <w:rFonts w:ascii="Times New Roman" w:hAnsi="Times New Roman" w:cs="Times New Roman"/>
                <w:szCs w:val="21"/>
              </w:rPr>
              <w:t>GB/T 2085.2</w:t>
            </w:r>
            <w:r>
              <w:rPr>
                <w:rFonts w:hint="eastAsia" w:ascii="Times New Roman" w:hAnsi="Times New Roman" w:cs="Times New Roman"/>
                <w:szCs w:val="21"/>
              </w:rPr>
              <w:t>—</w:t>
            </w:r>
            <w:r>
              <w:rPr>
                <w:rFonts w:ascii="Times New Roman" w:hAnsi="Times New Roman" w:cs="Times New Roman"/>
                <w:szCs w:val="21"/>
              </w:rPr>
              <w:t>20</w:t>
            </w:r>
            <w:bookmarkEnd w:id="261"/>
            <w:r>
              <w:rPr>
                <w:rFonts w:ascii="Times New Roman" w:hAnsi="Times New Roman" w:cs="Times New Roman"/>
                <w:szCs w:val="21"/>
              </w:rPr>
              <w:t>19铝粉第2部分：球磨铝粉</w:t>
            </w:r>
          </w:p>
        </w:tc>
        <w:tc>
          <w:tcPr>
            <w:tcW w:w="2841" w:type="dxa"/>
            <w:vMerge w:val="restart"/>
          </w:tcPr>
          <w:p>
            <w:pPr>
              <w:spacing w:line="300" w:lineRule="exact"/>
              <w:rPr>
                <w:rFonts w:ascii="Times New Roman" w:hAnsi="Times New Roman" w:cs="Times New Roman"/>
                <w:szCs w:val="21"/>
              </w:rPr>
            </w:pPr>
            <w:r>
              <w:rPr>
                <w:rFonts w:ascii="Times New Roman" w:hAnsi="Times New Roman" w:cs="Times New Roman"/>
                <w:szCs w:val="21"/>
              </w:rPr>
              <w:t>1.风力筛分机</w:t>
            </w:r>
          </w:p>
          <w:p>
            <w:pPr>
              <w:spacing w:line="300" w:lineRule="exact"/>
              <w:rPr>
                <w:rFonts w:ascii="Times New Roman" w:hAnsi="Times New Roman" w:cs="Times New Roman"/>
                <w:szCs w:val="21"/>
              </w:rPr>
            </w:pPr>
            <w:r>
              <w:rPr>
                <w:rFonts w:ascii="Times New Roman" w:hAnsi="Times New Roman" w:cs="Times New Roman"/>
                <w:szCs w:val="21"/>
              </w:rPr>
              <w:t>2.试验筛</w:t>
            </w:r>
          </w:p>
          <w:p>
            <w:pPr>
              <w:spacing w:line="300" w:lineRule="exact"/>
              <w:rPr>
                <w:rFonts w:ascii="Times New Roman" w:hAnsi="Times New Roman" w:cs="Times New Roman"/>
                <w:szCs w:val="21"/>
              </w:rPr>
            </w:pPr>
            <w:r>
              <w:rPr>
                <w:rFonts w:ascii="Times New Roman" w:hAnsi="Times New Roman" w:cs="Times New Roman"/>
                <w:szCs w:val="21"/>
              </w:rPr>
              <w:t>3.漏斗式密度计</w:t>
            </w:r>
          </w:p>
          <w:p>
            <w:pPr>
              <w:spacing w:line="300" w:lineRule="exact"/>
              <w:rPr>
                <w:rFonts w:ascii="Times New Roman" w:hAnsi="Times New Roman" w:cs="Times New Roman"/>
                <w:szCs w:val="21"/>
              </w:rPr>
            </w:pPr>
            <w:r>
              <w:rPr>
                <w:rFonts w:ascii="Times New Roman" w:hAnsi="Times New Roman" w:cs="Times New Roman"/>
                <w:szCs w:val="21"/>
              </w:rPr>
              <w:t>4.盖水面积测试装置</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5.气体测量仪（</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6.气压计（</w:t>
            </w:r>
            <w:r>
              <w:rPr>
                <w:rFonts w:ascii="Times New Roman" w:hAnsi="Times New Roman" w:cs="Times New Roman"/>
                <w:szCs w:val="21"/>
                <w:lang w:val="de-DE"/>
              </w:rPr>
              <w:t>0.01kPa</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7.管式电炉（</w:t>
            </w:r>
            <w:r>
              <w:rPr>
                <w:rFonts w:ascii="Times New Roman" w:hAnsi="Times New Roman" w:cs="Times New Roman"/>
                <w:szCs w:val="21"/>
                <w:lang w:val="de-DE"/>
              </w:rPr>
              <w:t>10℃</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8.容量定碳装置</w:t>
            </w:r>
          </w:p>
          <w:p>
            <w:pPr>
              <w:spacing w:line="300" w:lineRule="exact"/>
              <w:rPr>
                <w:rFonts w:ascii="Times New Roman" w:hAnsi="Times New Roman" w:cs="Times New Roman"/>
                <w:szCs w:val="21"/>
              </w:rPr>
            </w:pPr>
            <w:r>
              <w:rPr>
                <w:rFonts w:ascii="Times New Roman" w:hAnsi="Times New Roman" w:cs="Times New Roman"/>
                <w:szCs w:val="21"/>
              </w:rPr>
              <w:t>9.脂肪洗提器</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10.原子吸收分光光度计（</w:t>
            </w:r>
            <w:r>
              <w:rPr>
                <w:rFonts w:ascii="Times New Roman" w:hAnsi="Times New Roman" w:cs="Times New Roman"/>
                <w:szCs w:val="21"/>
                <w:lang w:val="de-DE"/>
              </w:rPr>
              <w:t>0.001Abs</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11.分光光度计（</w:t>
            </w:r>
            <w:r>
              <w:rPr>
                <w:rFonts w:ascii="Times New Roman" w:hAnsi="Times New Roman" w:cs="Times New Roman"/>
                <w:szCs w:val="21"/>
                <w:lang w:val="de-DE"/>
              </w:rPr>
              <w:t>0.003Abs</w:t>
            </w:r>
            <w:r>
              <w:rPr>
                <w:rFonts w:ascii="Times New Roman" w:hAnsi="Times New Roman" w:cs="Times New Roman"/>
                <w:szCs w:val="21"/>
              </w:rPr>
              <w:t>）</w:t>
            </w:r>
          </w:p>
          <w:p>
            <w:pPr>
              <w:tabs>
                <w:tab w:val="left" w:pos="0"/>
              </w:tabs>
              <w:spacing w:line="300" w:lineRule="exact"/>
              <w:rPr>
                <w:rFonts w:ascii="Times New Roman" w:hAnsi="Times New Roman" w:cs="Times New Roman"/>
                <w:szCs w:val="21"/>
              </w:rPr>
            </w:pPr>
            <w:r>
              <w:rPr>
                <w:rFonts w:ascii="Times New Roman" w:hAnsi="Times New Roman" w:cs="Times New Roman"/>
                <w:szCs w:val="21"/>
              </w:rPr>
              <w:t>12.高温炉（</w:t>
            </w:r>
            <w:r>
              <w:rPr>
                <w:rFonts w:ascii="Times New Roman" w:hAnsi="Times New Roman" w:cs="Times New Roman"/>
                <w:szCs w:val="21"/>
                <w:lang w:val="de-DE"/>
              </w:rPr>
              <w:t>10℃</w:t>
            </w:r>
            <w:r>
              <w:rPr>
                <w:rFonts w:ascii="Times New Roman" w:hAnsi="Times New Roman" w:cs="Times New Roman"/>
                <w:szCs w:val="21"/>
              </w:rPr>
              <w:t>）</w:t>
            </w:r>
          </w:p>
          <w:p>
            <w:pPr>
              <w:spacing w:line="300" w:lineRule="exact"/>
              <w:rPr>
                <w:rFonts w:ascii="Times New Roman" w:hAnsi="Times New Roman" w:cs="Times New Roman"/>
                <w:szCs w:val="21"/>
              </w:rPr>
            </w:pPr>
            <w:r>
              <w:rPr>
                <w:rFonts w:ascii="Times New Roman" w:hAnsi="Times New Roman" w:cs="Times New Roman"/>
                <w:szCs w:val="21"/>
              </w:rPr>
              <w:t>13.离子交换柱</w:t>
            </w:r>
          </w:p>
          <w:p>
            <w:pPr>
              <w:spacing w:line="300" w:lineRule="exact"/>
              <w:rPr>
                <w:rFonts w:ascii="Times New Roman" w:hAnsi="Times New Roman" w:cs="Times New Roman"/>
                <w:szCs w:val="21"/>
              </w:rPr>
            </w:pPr>
            <w:r>
              <w:rPr>
                <w:rFonts w:ascii="Times New Roman" w:hAnsi="Times New Roman" w:cs="Times New Roman"/>
                <w:szCs w:val="21"/>
              </w:rPr>
              <w:t>14.天平（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00" w:lineRule="exact"/>
              <w:textAlignment w:val="baseline"/>
              <w:rPr>
                <w:rFonts w:ascii="Times New Roman" w:hAnsi="Times New Roman" w:cs="Times New Roman"/>
                <w:szCs w:val="21"/>
              </w:rPr>
            </w:pPr>
            <w:r>
              <w:rPr>
                <w:rFonts w:ascii="Times New Roman" w:hAnsi="Times New Roman" w:cs="Times New Roman"/>
                <w:szCs w:val="21"/>
              </w:rPr>
              <w:t>15.真空烘箱（1kPa、2℃）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2" w:name="_Toc275879338"/>
            <w:r>
              <w:rPr>
                <w:rFonts w:ascii="Times New Roman" w:hAnsi="Times New Roman" w:cs="Times New Roman"/>
                <w:szCs w:val="21"/>
                <w:lang w:val="de-DE"/>
              </w:rPr>
              <w:t>松装密度</w:t>
            </w:r>
            <w:bookmarkEnd w:id="262"/>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3" w:name="_Toc275879339"/>
            <w:r>
              <w:rPr>
                <w:rFonts w:ascii="Times New Roman" w:hAnsi="Times New Roman" w:cs="Times New Roman"/>
                <w:szCs w:val="21"/>
                <w:lang w:val="de-DE"/>
              </w:rPr>
              <w:t>附着率</w:t>
            </w:r>
            <w:bookmarkEnd w:id="26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4" w:name="_Toc275879340"/>
            <w:r>
              <w:rPr>
                <w:rFonts w:ascii="Times New Roman" w:hAnsi="Times New Roman" w:cs="Times New Roman"/>
                <w:szCs w:val="21"/>
                <w:lang w:val="de-DE"/>
              </w:rPr>
              <w:t>盖水面积</w:t>
            </w:r>
            <w:bookmarkEnd w:id="264"/>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5" w:name="_Toc275879341"/>
            <w:r>
              <w:rPr>
                <w:rFonts w:ascii="Times New Roman" w:hAnsi="Times New Roman" w:cs="Times New Roman"/>
                <w:szCs w:val="21"/>
                <w:lang w:val="de-DE"/>
              </w:rPr>
              <w:t>活性铝</w:t>
            </w:r>
            <w:bookmarkEnd w:id="26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6" w:name="_Toc275879342"/>
            <w:r>
              <w:rPr>
                <w:rFonts w:ascii="Times New Roman" w:hAnsi="Times New Roman" w:cs="Times New Roman"/>
                <w:szCs w:val="21"/>
                <w:lang w:val="de-DE"/>
              </w:rPr>
              <w:t>铁</w:t>
            </w:r>
            <w:bookmarkEnd w:id="266"/>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7" w:name="_Toc275879343"/>
            <w:r>
              <w:rPr>
                <w:rFonts w:ascii="Times New Roman" w:hAnsi="Times New Roman" w:cs="Times New Roman"/>
                <w:szCs w:val="21"/>
                <w:lang w:val="de-DE"/>
              </w:rPr>
              <w:t>硅</w:t>
            </w:r>
            <w:bookmarkEnd w:id="26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8" w:name="_Toc275879344"/>
            <w:r>
              <w:rPr>
                <w:rFonts w:ascii="Times New Roman" w:hAnsi="Times New Roman" w:cs="Times New Roman"/>
                <w:szCs w:val="21"/>
                <w:lang w:val="de-DE"/>
              </w:rPr>
              <w:t>铜</w:t>
            </w:r>
            <w:bookmarkEnd w:id="268"/>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69" w:name="_Toc275879345"/>
            <w:r>
              <w:rPr>
                <w:rFonts w:ascii="Times New Roman" w:hAnsi="Times New Roman" w:cs="Times New Roman"/>
                <w:szCs w:val="21"/>
                <w:lang w:val="de-DE"/>
              </w:rPr>
              <w:t>锰</w:t>
            </w:r>
            <w:bookmarkEnd w:id="269"/>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0" w:name="_Toc275879346"/>
            <w:r>
              <w:rPr>
                <w:rFonts w:ascii="Times New Roman" w:hAnsi="Times New Roman" w:cs="Times New Roman"/>
                <w:szCs w:val="21"/>
                <w:lang w:val="de-DE"/>
              </w:rPr>
              <w:t>水分</w:t>
            </w:r>
            <w:bookmarkEnd w:id="270"/>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1" w:name="_Toc275879347"/>
            <w:r>
              <w:rPr>
                <w:rFonts w:ascii="Times New Roman" w:hAnsi="Times New Roman" w:cs="Times New Roman"/>
                <w:szCs w:val="21"/>
                <w:lang w:val="de-DE"/>
              </w:rPr>
              <w:t>油脂</w:t>
            </w:r>
            <w:bookmarkEnd w:id="27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lang w:val="de-DE"/>
              </w:rPr>
            </w:pPr>
            <w:r>
              <w:rPr>
                <w:rFonts w:ascii="Times New Roman" w:hAnsi="Times New Roman" w:cs="Times New Roman"/>
                <w:szCs w:val="21"/>
                <w:lang w:val="de-DE"/>
              </w:rPr>
              <w:t>铜和锌</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lang w:val="de-DE"/>
              </w:rPr>
              <w:t>三氧化二铝</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22</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铝镁合金粉</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烟花爆竹用铝镁合金粉</w:t>
            </w:r>
          </w:p>
        </w:tc>
        <w:tc>
          <w:tcPr>
            <w:tcW w:w="1652" w:type="dxa"/>
            <w:vAlign w:val="center"/>
          </w:tcPr>
          <w:p>
            <w:pPr>
              <w:spacing w:line="0" w:lineRule="atLeast"/>
              <w:jc w:val="center"/>
              <w:rPr>
                <w:rFonts w:ascii="Times New Roman" w:hAnsi="Times New Roman" w:cs="Times New Roman"/>
                <w:szCs w:val="21"/>
              </w:rPr>
            </w:pPr>
            <w:bookmarkStart w:id="272" w:name="_Toc275879353"/>
            <w:r>
              <w:rPr>
                <w:rFonts w:ascii="Times New Roman" w:hAnsi="Times New Roman" w:cs="Times New Roman"/>
                <w:szCs w:val="21"/>
                <w:lang w:val="de-DE"/>
              </w:rPr>
              <w:t>粒度</w:t>
            </w:r>
            <w:bookmarkEnd w:id="272"/>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20209</w:t>
            </w:r>
            <w:r>
              <w:rPr>
                <w:rFonts w:hint="eastAsia" w:ascii="Times New Roman" w:hAnsi="Times New Roman" w:cs="Times New Roman"/>
                <w:szCs w:val="21"/>
              </w:rPr>
              <w:t>—</w:t>
            </w:r>
            <w:r>
              <w:rPr>
                <w:rFonts w:ascii="Times New Roman" w:hAnsi="Times New Roman" w:cs="Times New Roman"/>
                <w:szCs w:val="21"/>
              </w:rPr>
              <w:t>2006烟花爆竹用铝镁合金粉</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1.振打仪</w:t>
            </w:r>
          </w:p>
          <w:p>
            <w:pPr>
              <w:spacing w:line="340" w:lineRule="exact"/>
              <w:rPr>
                <w:rFonts w:ascii="Times New Roman" w:hAnsi="Times New Roman" w:cs="Times New Roman"/>
                <w:szCs w:val="21"/>
              </w:rPr>
            </w:pPr>
            <w:r>
              <w:rPr>
                <w:rFonts w:ascii="Times New Roman" w:hAnsi="Times New Roman" w:cs="Times New Roman"/>
                <w:szCs w:val="21"/>
              </w:rPr>
              <w:t>2.试验筛</w:t>
            </w:r>
          </w:p>
          <w:p>
            <w:pPr>
              <w:spacing w:line="340" w:lineRule="exact"/>
              <w:rPr>
                <w:rFonts w:ascii="Times New Roman" w:hAnsi="Times New Roman" w:cs="Times New Roman"/>
                <w:szCs w:val="21"/>
              </w:rPr>
            </w:pPr>
            <w:r>
              <w:rPr>
                <w:rFonts w:ascii="Times New Roman" w:hAnsi="Times New Roman" w:cs="Times New Roman"/>
                <w:szCs w:val="21"/>
              </w:rPr>
              <w:t>3.气体测量仪（</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4.气压计（</w:t>
            </w:r>
            <w:r>
              <w:rPr>
                <w:rFonts w:ascii="Times New Roman" w:hAnsi="Times New Roman" w:cs="Times New Roman"/>
                <w:szCs w:val="21"/>
                <w:lang w:val="de-DE"/>
              </w:rPr>
              <w:t>0.01kP a</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5.滴定管（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7.烘箱（2℃）</w:t>
            </w:r>
          </w:p>
          <w:p>
            <w:pPr>
              <w:spacing w:line="340" w:lineRule="exact"/>
              <w:rPr>
                <w:rFonts w:ascii="Times New Roman" w:hAnsi="Times New Roman" w:cs="Times New Roman"/>
                <w:szCs w:val="21"/>
              </w:rPr>
            </w:pPr>
            <w:r>
              <w:rPr>
                <w:rFonts w:ascii="Times New Roman" w:hAnsi="Times New Roman" w:cs="Times New Roman"/>
                <w:szCs w:val="21"/>
              </w:rPr>
              <w:t>8.天平（</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3" w:name="_Toc275879354"/>
            <w:r>
              <w:rPr>
                <w:rFonts w:ascii="Times New Roman" w:hAnsi="Times New Roman" w:cs="Times New Roman"/>
                <w:szCs w:val="21"/>
                <w:lang w:val="de-DE"/>
              </w:rPr>
              <w:t>铝含量</w:t>
            </w:r>
            <w:bookmarkEnd w:id="273"/>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4" w:name="_Toc275879355"/>
            <w:r>
              <w:rPr>
                <w:rFonts w:ascii="Times New Roman" w:hAnsi="Times New Roman" w:cs="Times New Roman"/>
                <w:szCs w:val="21"/>
                <w:lang w:val="de-DE"/>
              </w:rPr>
              <w:t>镁含量</w:t>
            </w:r>
            <w:bookmarkEnd w:id="274"/>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5" w:name="_Toc275879356"/>
            <w:r>
              <w:rPr>
                <w:rFonts w:ascii="Times New Roman" w:hAnsi="Times New Roman" w:cs="Times New Roman"/>
                <w:szCs w:val="21"/>
                <w:lang w:val="de-DE"/>
              </w:rPr>
              <w:t>活性</w:t>
            </w:r>
            <w:bookmarkEnd w:id="275"/>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6" w:name="_Toc275879361"/>
            <w:r>
              <w:rPr>
                <w:rFonts w:ascii="Times New Roman" w:hAnsi="Times New Roman" w:cs="Times New Roman"/>
                <w:szCs w:val="21"/>
                <w:lang w:val="de-DE"/>
              </w:rPr>
              <w:t>单质镁</w:t>
            </w:r>
            <w:bookmarkEnd w:id="276"/>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铝镁合金粉</w:t>
            </w:r>
          </w:p>
        </w:tc>
        <w:tc>
          <w:tcPr>
            <w:tcW w:w="1652" w:type="dxa"/>
            <w:vAlign w:val="center"/>
          </w:tcPr>
          <w:p>
            <w:pPr>
              <w:jc w:val="center"/>
              <w:rPr>
                <w:rFonts w:ascii="Times New Roman" w:hAnsi="Times New Roman" w:cs="Times New Roman"/>
                <w:szCs w:val="21"/>
              </w:rPr>
            </w:pPr>
            <w:bookmarkStart w:id="277" w:name="_Toc275879364"/>
            <w:r>
              <w:rPr>
                <w:rFonts w:ascii="Times New Roman" w:hAnsi="Times New Roman" w:cs="Times New Roman"/>
                <w:szCs w:val="21"/>
                <w:lang w:val="de-DE"/>
              </w:rPr>
              <w:t>粒度</w:t>
            </w:r>
            <w:bookmarkEnd w:id="277"/>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5150</w:t>
            </w:r>
            <w:r>
              <w:rPr>
                <w:rFonts w:hint="eastAsia" w:ascii="Times New Roman" w:hAnsi="Times New Roman" w:cs="Times New Roman"/>
                <w:szCs w:val="21"/>
              </w:rPr>
              <w:t>—</w:t>
            </w:r>
            <w:r>
              <w:rPr>
                <w:rFonts w:ascii="Times New Roman" w:hAnsi="Times New Roman" w:cs="Times New Roman"/>
                <w:szCs w:val="21"/>
              </w:rPr>
              <w:t>2004铝镁合金粉</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1.振打仪</w:t>
            </w:r>
          </w:p>
          <w:p>
            <w:pPr>
              <w:spacing w:line="340" w:lineRule="exact"/>
              <w:rPr>
                <w:rFonts w:ascii="Times New Roman" w:hAnsi="Times New Roman" w:cs="Times New Roman"/>
                <w:szCs w:val="21"/>
              </w:rPr>
            </w:pPr>
            <w:r>
              <w:rPr>
                <w:rFonts w:ascii="Times New Roman" w:hAnsi="Times New Roman" w:cs="Times New Roman"/>
                <w:szCs w:val="21"/>
              </w:rPr>
              <w:t>2.试验筛</w:t>
            </w:r>
          </w:p>
          <w:p>
            <w:pPr>
              <w:spacing w:line="340" w:lineRule="exact"/>
              <w:rPr>
                <w:rFonts w:ascii="Times New Roman" w:hAnsi="Times New Roman" w:cs="Times New Roman"/>
                <w:szCs w:val="21"/>
              </w:rPr>
            </w:pPr>
            <w:r>
              <w:rPr>
                <w:rFonts w:ascii="Times New Roman" w:hAnsi="Times New Roman" w:cs="Times New Roman"/>
                <w:szCs w:val="21"/>
              </w:rPr>
              <w:t>3.气体测量仪（</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4.气压计（</w:t>
            </w:r>
            <w:r>
              <w:rPr>
                <w:rFonts w:ascii="Times New Roman" w:hAnsi="Times New Roman" w:cs="Times New Roman"/>
                <w:szCs w:val="21"/>
                <w:lang w:val="de-DE"/>
              </w:rPr>
              <w:t>0.01kP a</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5.滴定管（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7.烘箱（2℃）</w:t>
            </w:r>
          </w:p>
          <w:p>
            <w:pPr>
              <w:spacing w:line="340" w:lineRule="exact"/>
              <w:rPr>
                <w:rFonts w:ascii="Times New Roman" w:hAnsi="Times New Roman" w:cs="Times New Roman"/>
                <w:szCs w:val="21"/>
              </w:rPr>
            </w:pPr>
            <w:r>
              <w:rPr>
                <w:rFonts w:ascii="Times New Roman" w:hAnsi="Times New Roman" w:cs="Times New Roman"/>
                <w:szCs w:val="21"/>
              </w:rPr>
              <w:t>8.天平（</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8" w:name="_Toc275879365"/>
            <w:r>
              <w:rPr>
                <w:rFonts w:ascii="Times New Roman" w:hAnsi="Times New Roman" w:cs="Times New Roman"/>
                <w:szCs w:val="21"/>
                <w:lang w:val="de-DE"/>
              </w:rPr>
              <w:t>铝含量</w:t>
            </w:r>
            <w:bookmarkEnd w:id="278"/>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79" w:name="_Toc275879366"/>
            <w:r>
              <w:rPr>
                <w:rFonts w:ascii="Times New Roman" w:hAnsi="Times New Roman" w:cs="Times New Roman"/>
                <w:szCs w:val="21"/>
                <w:lang w:val="de-DE"/>
              </w:rPr>
              <w:t>活性金属</w:t>
            </w:r>
            <w:bookmarkEnd w:id="279"/>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23</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钛粉</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烟花爆竹用钛粉</w:t>
            </w:r>
          </w:p>
        </w:tc>
        <w:tc>
          <w:tcPr>
            <w:tcW w:w="1652" w:type="dxa"/>
            <w:vAlign w:val="center"/>
          </w:tcPr>
          <w:p>
            <w:pPr>
              <w:spacing w:line="0" w:lineRule="atLeast"/>
              <w:jc w:val="center"/>
              <w:rPr>
                <w:rFonts w:ascii="Times New Roman" w:hAnsi="Times New Roman" w:cs="Times New Roman"/>
                <w:szCs w:val="21"/>
              </w:rPr>
            </w:pPr>
            <w:bookmarkStart w:id="280" w:name="_Toc275879376"/>
            <w:r>
              <w:rPr>
                <w:rFonts w:ascii="Times New Roman" w:hAnsi="Times New Roman" w:cs="Times New Roman"/>
                <w:szCs w:val="21"/>
                <w:lang w:val="de-DE"/>
              </w:rPr>
              <w:t>粒度</w:t>
            </w:r>
            <w:bookmarkEnd w:id="280"/>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20211</w:t>
            </w:r>
            <w:r>
              <w:rPr>
                <w:rFonts w:hint="eastAsia" w:ascii="Times New Roman" w:hAnsi="Times New Roman" w:cs="Times New Roman"/>
                <w:szCs w:val="21"/>
              </w:rPr>
              <w:t>—</w:t>
            </w:r>
            <w:r>
              <w:rPr>
                <w:rFonts w:ascii="Times New Roman" w:hAnsi="Times New Roman" w:cs="Times New Roman"/>
                <w:szCs w:val="21"/>
              </w:rPr>
              <w:t>2006烟花爆竹用钛粉</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1.振筛机</w:t>
            </w:r>
          </w:p>
          <w:p>
            <w:pPr>
              <w:spacing w:line="340" w:lineRule="exact"/>
              <w:rPr>
                <w:rFonts w:ascii="Times New Roman" w:hAnsi="Times New Roman" w:cs="Times New Roman"/>
                <w:szCs w:val="21"/>
              </w:rPr>
            </w:pPr>
            <w:r>
              <w:rPr>
                <w:rFonts w:ascii="Times New Roman" w:hAnsi="Times New Roman" w:cs="Times New Roman"/>
                <w:szCs w:val="21"/>
              </w:rPr>
              <w:t>2.标准筛</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3.滴定管（</w:t>
            </w:r>
            <w:r>
              <w:rPr>
                <w:rFonts w:ascii="Times New Roman" w:hAnsi="Times New Roman" w:cs="Times New Roman"/>
                <w:szCs w:val="21"/>
                <w:lang w:val="de-DE"/>
              </w:rPr>
              <w:t>0.1mL</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1" w:name="_Toc275879377"/>
            <w:r>
              <w:rPr>
                <w:rFonts w:ascii="Times New Roman" w:hAnsi="Times New Roman" w:cs="Times New Roman"/>
                <w:szCs w:val="21"/>
                <w:lang w:val="de-DE"/>
              </w:rPr>
              <w:t>钛含量</w:t>
            </w:r>
            <w:bookmarkEnd w:id="281"/>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2" w:name="_Toc275879378"/>
            <w:r>
              <w:rPr>
                <w:rFonts w:ascii="Times New Roman" w:hAnsi="Times New Roman" w:cs="Times New Roman"/>
                <w:szCs w:val="21"/>
                <w:lang w:val="de-DE"/>
              </w:rPr>
              <w:t>三酸不溶物</w:t>
            </w:r>
            <w:bookmarkEnd w:id="282"/>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烟花用钛粉</w:t>
            </w:r>
          </w:p>
        </w:tc>
        <w:tc>
          <w:tcPr>
            <w:tcW w:w="1652" w:type="dxa"/>
            <w:vAlign w:val="center"/>
          </w:tcPr>
          <w:p>
            <w:pPr>
              <w:jc w:val="center"/>
              <w:rPr>
                <w:rFonts w:ascii="Times New Roman" w:hAnsi="Times New Roman" w:cs="Times New Roman"/>
                <w:szCs w:val="21"/>
              </w:rPr>
            </w:pPr>
            <w:bookmarkStart w:id="283" w:name="_Toc275879386"/>
            <w:r>
              <w:rPr>
                <w:rFonts w:ascii="Times New Roman" w:hAnsi="Times New Roman" w:cs="Times New Roman"/>
                <w:szCs w:val="21"/>
                <w:lang w:val="de-DE"/>
              </w:rPr>
              <w:t>粒度</w:t>
            </w:r>
            <w:bookmarkEnd w:id="283"/>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NY/T 756</w:t>
            </w:r>
            <w:r>
              <w:rPr>
                <w:rFonts w:hint="eastAsia" w:ascii="Times New Roman" w:hAnsi="Times New Roman" w:cs="Times New Roman"/>
                <w:szCs w:val="21"/>
              </w:rPr>
              <w:t>—</w:t>
            </w:r>
            <w:r>
              <w:rPr>
                <w:rFonts w:ascii="Times New Roman" w:hAnsi="Times New Roman" w:cs="Times New Roman"/>
                <w:szCs w:val="21"/>
              </w:rPr>
              <w:t>2003</w:t>
            </w:r>
          </w:p>
          <w:p>
            <w:pPr>
              <w:jc w:val="left"/>
              <w:rPr>
                <w:rFonts w:ascii="Times New Roman" w:hAnsi="Times New Roman" w:cs="Times New Roman"/>
                <w:szCs w:val="21"/>
              </w:rPr>
            </w:pPr>
            <w:r>
              <w:rPr>
                <w:rFonts w:ascii="Times New Roman" w:hAnsi="Times New Roman" w:cs="Times New Roman"/>
                <w:szCs w:val="21"/>
              </w:rPr>
              <w:t>烟花用钛粉</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1.振筛机</w:t>
            </w:r>
          </w:p>
          <w:p>
            <w:pPr>
              <w:spacing w:line="340" w:lineRule="exact"/>
              <w:rPr>
                <w:rFonts w:ascii="Times New Roman" w:hAnsi="Times New Roman" w:cs="Times New Roman"/>
                <w:szCs w:val="21"/>
              </w:rPr>
            </w:pPr>
            <w:r>
              <w:rPr>
                <w:rFonts w:ascii="Times New Roman" w:hAnsi="Times New Roman" w:cs="Times New Roman"/>
                <w:szCs w:val="21"/>
              </w:rPr>
              <w:t>2.标准筛</w:t>
            </w:r>
          </w:p>
          <w:p>
            <w:pPr>
              <w:spacing w:line="340" w:lineRule="exact"/>
              <w:rPr>
                <w:rFonts w:ascii="Times New Roman" w:hAnsi="Times New Roman" w:cs="Times New Roman"/>
                <w:szCs w:val="21"/>
              </w:rPr>
            </w:pPr>
            <w:r>
              <w:rPr>
                <w:rFonts w:ascii="Times New Roman" w:hAnsi="Times New Roman" w:cs="Times New Roman"/>
                <w:szCs w:val="21"/>
              </w:rPr>
              <w:t>3.滴定管（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bCs/>
                <w:szCs w:val="21"/>
              </w:rPr>
              <w:t>（</w:t>
            </w:r>
            <w:r>
              <w:rPr>
                <w:rFonts w:ascii="Times New Roman" w:hAnsi="Times New Roman" w:cs="Times New Roman"/>
                <w:szCs w:val="21"/>
                <w:lang w:val="de-DE"/>
              </w:rPr>
              <w:t>0.003Abs</w:t>
            </w:r>
            <w:r>
              <w:rPr>
                <w:rFonts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4" w:name="_Toc275879387"/>
            <w:r>
              <w:rPr>
                <w:rFonts w:ascii="Times New Roman" w:hAnsi="Times New Roman" w:cs="Times New Roman"/>
                <w:szCs w:val="21"/>
                <w:lang w:val="de-DE"/>
              </w:rPr>
              <w:t>钛含量</w:t>
            </w:r>
            <w:bookmarkEnd w:id="284"/>
          </w:p>
        </w:tc>
        <w:tc>
          <w:tcPr>
            <w:tcW w:w="1748" w:type="dxa"/>
            <w:vMerge w:val="continue"/>
            <w:vAlign w:val="center"/>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lang w:val="de-DE"/>
              </w:rPr>
            </w:pPr>
            <w:bookmarkStart w:id="285" w:name="_Toc275879388"/>
            <w:r>
              <w:rPr>
                <w:rFonts w:ascii="Times New Roman" w:hAnsi="Times New Roman" w:cs="Times New Roman"/>
                <w:szCs w:val="21"/>
                <w:lang w:val="de-DE"/>
              </w:rPr>
              <w:t>酸不溶物</w:t>
            </w:r>
          </w:p>
          <w:p>
            <w:pPr>
              <w:jc w:val="center"/>
              <w:rPr>
                <w:rFonts w:ascii="Times New Roman" w:hAnsi="Times New Roman" w:cs="Times New Roman"/>
                <w:szCs w:val="21"/>
              </w:rPr>
            </w:pPr>
            <w:r>
              <w:rPr>
                <w:rFonts w:ascii="Times New Roman" w:hAnsi="Times New Roman" w:cs="Times New Roman"/>
                <w:szCs w:val="21"/>
                <w:lang w:val="de-DE"/>
              </w:rPr>
              <w:t>（</w:t>
            </w:r>
            <w:r>
              <w:rPr>
                <w:rFonts w:ascii="Times New Roman" w:hAnsi="Times New Roman" w:cs="Times New Roman"/>
                <w:szCs w:val="21"/>
              </w:rPr>
              <w:t>金属钛粉、海绵钛粉）</w:t>
            </w:r>
            <w:bookmarkEnd w:id="285"/>
          </w:p>
        </w:tc>
        <w:tc>
          <w:tcPr>
            <w:tcW w:w="1748" w:type="dxa"/>
            <w:vMerge w:val="continue"/>
            <w:vAlign w:val="center"/>
          </w:tcPr>
          <w:p>
            <w:pPr>
              <w:jc w:val="cente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24</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氰化物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工业氰化钠</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氰化钠</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pacing w:val="-4"/>
                <w:szCs w:val="21"/>
              </w:rPr>
              <w:t>GB</w:t>
            </w:r>
            <w:r>
              <w:rPr>
                <w:rFonts w:ascii="Times New Roman" w:hAnsi="Times New Roman" w:cs="Times New Roman"/>
                <w:szCs w:val="21"/>
              </w:rPr>
              <w:t>/T</w:t>
            </w:r>
            <w:r>
              <w:rPr>
                <w:rFonts w:ascii="Times New Roman" w:hAnsi="Times New Roman" w:cs="Times New Roman"/>
                <w:spacing w:val="-4"/>
                <w:szCs w:val="21"/>
              </w:rPr>
              <w:t xml:space="preserve"> 19306</w:t>
            </w:r>
            <w:r>
              <w:rPr>
                <w:rFonts w:hint="eastAsia" w:ascii="Times New Roman" w:hAnsi="Times New Roman" w:cs="Times New Roman"/>
                <w:szCs w:val="21"/>
              </w:rPr>
              <w:t>—</w:t>
            </w:r>
            <w:r>
              <w:rPr>
                <w:rFonts w:ascii="Times New Roman" w:hAnsi="Times New Roman" w:cs="Times New Roman"/>
                <w:szCs w:val="21"/>
              </w:rPr>
              <w:t>2003工业氰化钠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7.高温炉（10</w:t>
            </w:r>
            <w:r>
              <w:rPr>
                <w:rFonts w:ascii="Times New Roman" w:hAnsi="Times New Roman" w:cs="Times New Roman"/>
                <w:szCs w:val="21"/>
                <w:lang w:val="de-DE"/>
              </w:rPr>
              <w:t>℃</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氢氧化钠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碳酸钠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textAlignment w:val="baseline"/>
              <w:rPr>
                <w:rFonts w:ascii="Times New Roman" w:hAnsi="Times New Roman" w:cs="Times New Roman"/>
                <w:szCs w:val="21"/>
              </w:rPr>
            </w:pPr>
            <w:r>
              <w:rPr>
                <w:rFonts w:ascii="Times New Roman" w:hAnsi="Times New Roman" w:cs="Times New Roman"/>
                <w:szCs w:val="21"/>
              </w:rPr>
              <w:t>工业氰化亚铜</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铜</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2827</w:t>
            </w:r>
            <w:r>
              <w:rPr>
                <w:rFonts w:hint="eastAsia" w:ascii="Times New Roman" w:hAnsi="Times New Roman" w:cs="Times New Roman"/>
                <w:szCs w:val="21"/>
              </w:rPr>
              <w:t>—</w:t>
            </w:r>
            <w:r>
              <w:rPr>
                <w:rFonts w:ascii="Times New Roman" w:hAnsi="Times New Roman" w:cs="Times New Roman"/>
                <w:szCs w:val="21"/>
              </w:rPr>
              <w:t>2011工业氰化亚铜</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氰化亚铜</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氰根</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氰化钠溶液不溶物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25</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磷化合物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工业赤磷</w:t>
            </w:r>
          </w:p>
        </w:tc>
        <w:tc>
          <w:tcPr>
            <w:tcW w:w="1652" w:type="dxa"/>
            <w:vAlign w:val="center"/>
          </w:tcPr>
          <w:p>
            <w:pPr>
              <w:spacing w:line="0" w:lineRule="atLeast"/>
              <w:jc w:val="center"/>
              <w:rPr>
                <w:rFonts w:ascii="Times New Roman" w:hAnsi="Times New Roman" w:cs="Times New Roman"/>
                <w:szCs w:val="21"/>
              </w:rPr>
            </w:pPr>
            <w:bookmarkStart w:id="286" w:name="_Toc275866451"/>
            <w:r>
              <w:rPr>
                <w:rFonts w:ascii="Times New Roman" w:hAnsi="Times New Roman" w:cs="Times New Roman"/>
                <w:szCs w:val="21"/>
              </w:rPr>
              <w:t>赤磷</w:t>
            </w:r>
            <w:bookmarkEnd w:id="286"/>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4947</w:t>
            </w:r>
            <w:r>
              <w:rPr>
                <w:rFonts w:hint="eastAsia" w:ascii="Times New Roman" w:hAnsi="Times New Roman" w:cs="Times New Roman"/>
                <w:szCs w:val="21"/>
              </w:rPr>
              <w:t>—</w:t>
            </w:r>
            <w:r>
              <w:rPr>
                <w:rFonts w:ascii="Times New Roman" w:hAnsi="Times New Roman" w:cs="Times New Roman"/>
                <w:szCs w:val="21"/>
              </w:rPr>
              <w:t>2003工业赤磷</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tabs>
                <w:tab w:val="left" w:pos="0"/>
              </w:tabs>
              <w:spacing w:line="340" w:lineRule="exact"/>
              <w:rPr>
                <w:rFonts w:ascii="Times New Roman" w:hAnsi="Times New Roman" w:cs="Times New Roman"/>
                <w:szCs w:val="21"/>
              </w:rPr>
            </w:pPr>
            <w:r>
              <w:rPr>
                <w:rFonts w:ascii="Times New Roman" w:hAnsi="Times New Roman" w:cs="Times New Roman"/>
                <w:szCs w:val="21"/>
              </w:rPr>
              <w:t>6.真空干燥箱（1kPa、</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7" w:name="_Toc275866452"/>
            <w:r>
              <w:rPr>
                <w:rFonts w:ascii="Times New Roman" w:hAnsi="Times New Roman" w:cs="Times New Roman"/>
                <w:szCs w:val="21"/>
              </w:rPr>
              <w:t>黄磷</w:t>
            </w:r>
            <w:bookmarkEnd w:id="287"/>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8" w:name="_Toc275866453"/>
            <w:r>
              <w:rPr>
                <w:rFonts w:ascii="Times New Roman" w:hAnsi="Times New Roman" w:cs="Times New Roman"/>
                <w:szCs w:val="21"/>
              </w:rPr>
              <w:t>游离酸</w:t>
            </w:r>
            <w:bookmarkEnd w:id="288"/>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89" w:name="_Toc275866454"/>
            <w:r>
              <w:rPr>
                <w:rFonts w:ascii="Times New Roman" w:hAnsi="Times New Roman" w:cs="Times New Roman"/>
                <w:szCs w:val="21"/>
              </w:rPr>
              <w:t>水分</w:t>
            </w:r>
            <w:bookmarkEnd w:id="289"/>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工业黄磷</w:t>
            </w:r>
          </w:p>
        </w:tc>
        <w:tc>
          <w:tcPr>
            <w:tcW w:w="1652" w:type="dxa"/>
            <w:vAlign w:val="center"/>
          </w:tcPr>
          <w:p>
            <w:pPr>
              <w:spacing w:line="0" w:lineRule="atLeast"/>
              <w:jc w:val="center"/>
              <w:rPr>
                <w:rFonts w:ascii="Times New Roman" w:hAnsi="Times New Roman" w:cs="Times New Roman"/>
                <w:szCs w:val="21"/>
              </w:rPr>
            </w:pPr>
            <w:bookmarkStart w:id="290" w:name="_Toc275866458"/>
            <w:r>
              <w:rPr>
                <w:rFonts w:ascii="Times New Roman" w:hAnsi="Times New Roman" w:cs="Times New Roman"/>
                <w:szCs w:val="21"/>
              </w:rPr>
              <w:t>黄磷</w:t>
            </w:r>
            <w:bookmarkEnd w:id="290"/>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7816</w:t>
            </w:r>
            <w:r>
              <w:rPr>
                <w:rFonts w:hint="eastAsia" w:ascii="Times New Roman" w:hAnsi="Times New Roman" w:cs="Times New Roman"/>
                <w:szCs w:val="21"/>
              </w:rPr>
              <w:t>—</w:t>
            </w:r>
            <w:r>
              <w:rPr>
                <w:rFonts w:ascii="Times New Roman" w:hAnsi="Times New Roman" w:cs="Times New Roman"/>
                <w:szCs w:val="21"/>
              </w:rPr>
              <w:t>2018工业黄磷</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3.制样装置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291" w:name="_Toc275866459"/>
            <w:r>
              <w:rPr>
                <w:rFonts w:ascii="Times New Roman" w:hAnsi="Times New Roman" w:cs="Times New Roman"/>
                <w:szCs w:val="21"/>
              </w:rPr>
              <w:t>不溶物</w:t>
            </w:r>
            <w:bookmarkEnd w:id="291"/>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工业磷酸</w:t>
            </w:r>
          </w:p>
        </w:tc>
        <w:tc>
          <w:tcPr>
            <w:tcW w:w="1652" w:type="dxa"/>
            <w:vAlign w:val="center"/>
          </w:tcPr>
          <w:p>
            <w:pPr>
              <w:spacing w:line="0" w:lineRule="atLeast"/>
              <w:jc w:val="center"/>
              <w:rPr>
                <w:rFonts w:ascii="Times New Roman" w:hAnsi="Times New Roman" w:cs="Times New Roman"/>
                <w:szCs w:val="21"/>
              </w:rPr>
            </w:pPr>
            <w:bookmarkStart w:id="292" w:name="_Toc275866463"/>
            <w:r>
              <w:rPr>
                <w:rFonts w:ascii="Times New Roman" w:hAnsi="Times New Roman" w:cs="Times New Roman"/>
                <w:szCs w:val="21"/>
              </w:rPr>
              <w:t>色度</w:t>
            </w:r>
            <w:bookmarkEnd w:id="292"/>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2091</w:t>
            </w:r>
            <w:r>
              <w:rPr>
                <w:rFonts w:hint="eastAsia" w:ascii="Times New Roman" w:hAnsi="Times New Roman" w:cs="Times New Roman"/>
                <w:szCs w:val="21"/>
              </w:rPr>
              <w:t>—</w:t>
            </w:r>
            <w:r>
              <w:rPr>
                <w:rFonts w:ascii="Times New Roman" w:hAnsi="Times New Roman" w:cs="Times New Roman"/>
                <w:szCs w:val="21"/>
              </w:rPr>
              <w:t>2008工业磷酸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7.定砷仪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3" w:name="_Toc275866464"/>
            <w:r>
              <w:rPr>
                <w:rFonts w:ascii="Times New Roman" w:hAnsi="Times New Roman" w:cs="Times New Roman"/>
                <w:szCs w:val="21"/>
              </w:rPr>
              <w:t>磷酸</w:t>
            </w:r>
            <w:bookmarkEnd w:id="293"/>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4" w:name="_Toc275866465"/>
            <w:r>
              <w:rPr>
                <w:rFonts w:ascii="Times New Roman" w:hAnsi="Times New Roman" w:cs="Times New Roman"/>
                <w:szCs w:val="21"/>
              </w:rPr>
              <w:t>氯化物</w:t>
            </w:r>
            <w:bookmarkEnd w:id="294"/>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5" w:name="_Toc275866466"/>
            <w:r>
              <w:rPr>
                <w:rFonts w:ascii="Times New Roman" w:hAnsi="Times New Roman" w:cs="Times New Roman"/>
                <w:szCs w:val="21"/>
              </w:rPr>
              <w:t>硫酸盐</w:t>
            </w:r>
            <w:bookmarkEnd w:id="295"/>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6" w:name="_Toc275866467"/>
            <w:r>
              <w:rPr>
                <w:rFonts w:ascii="Times New Roman" w:hAnsi="Times New Roman" w:cs="Times New Roman"/>
                <w:szCs w:val="21"/>
              </w:rPr>
              <w:t>铁</w:t>
            </w:r>
            <w:bookmarkEnd w:id="296"/>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7" w:name="_Toc275866468"/>
            <w:r>
              <w:rPr>
                <w:rFonts w:ascii="Times New Roman" w:hAnsi="Times New Roman" w:cs="Times New Roman"/>
                <w:szCs w:val="21"/>
              </w:rPr>
              <w:t>砷</w:t>
            </w:r>
            <w:bookmarkEnd w:id="297"/>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298" w:name="_Toc275866469"/>
            <w:r>
              <w:rPr>
                <w:rFonts w:ascii="Times New Roman" w:hAnsi="Times New Roman" w:cs="Times New Roman"/>
                <w:szCs w:val="21"/>
              </w:rPr>
              <w:t>重金属</w:t>
            </w:r>
            <w:bookmarkEnd w:id="298"/>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工业湿法</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磷酸</w:t>
            </w:r>
          </w:p>
        </w:tc>
        <w:tc>
          <w:tcPr>
            <w:tcW w:w="1652" w:type="dxa"/>
            <w:vAlign w:val="center"/>
          </w:tcPr>
          <w:p>
            <w:pPr>
              <w:spacing w:line="0" w:lineRule="atLeast"/>
              <w:jc w:val="center"/>
              <w:rPr>
                <w:rFonts w:ascii="Times New Roman" w:hAnsi="Times New Roman" w:cs="Times New Roman"/>
                <w:szCs w:val="21"/>
              </w:rPr>
            </w:pPr>
            <w:bookmarkStart w:id="299" w:name="_Toc275866472"/>
            <w:r>
              <w:rPr>
                <w:rFonts w:ascii="Times New Roman" w:hAnsi="Times New Roman" w:cs="Times New Roman"/>
                <w:szCs w:val="21"/>
              </w:rPr>
              <w:t>磷酸</w:t>
            </w:r>
            <w:bookmarkEnd w:id="299"/>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4068</w:t>
            </w:r>
            <w:r>
              <w:rPr>
                <w:rFonts w:hint="eastAsia" w:ascii="Times New Roman" w:hAnsi="Times New Roman" w:cs="Times New Roman"/>
                <w:szCs w:val="21"/>
              </w:rPr>
              <w:t>—</w:t>
            </w:r>
            <w:r>
              <w:rPr>
                <w:rFonts w:ascii="Times New Roman" w:hAnsi="Times New Roman" w:cs="Times New Roman"/>
                <w:szCs w:val="21"/>
              </w:rPr>
              <w:t>2022工业湿法粗磷酸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 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5.恒温水浴（</w:t>
            </w:r>
            <w:r>
              <w:rPr>
                <w:rFonts w:ascii="Times New Roman" w:hAnsi="Times New Roman" w:cs="Times New Roman"/>
                <w:szCs w:val="21"/>
                <w:lang w:val="de-DE"/>
              </w:rPr>
              <w:t>20</w:t>
            </w:r>
            <w:r>
              <w:rPr>
                <w:rFonts w:ascii="Times New Roman" w:hAnsi="Times New Roman" w:eastAsia="等线" w:cs="Times New Roman"/>
                <w:szCs w:val="21"/>
                <w:lang w:val="de-DE"/>
              </w:rPr>
              <w:t>±</w:t>
            </w:r>
            <w:r>
              <w:rPr>
                <w:rFonts w:ascii="Times New Roman" w:hAnsi="Times New Roman" w:cs="Times New Roman"/>
                <w:szCs w:val="21"/>
                <w:lang w:val="de-DE"/>
              </w:rPr>
              <w:t>0.1℃</w:t>
            </w:r>
            <w:r>
              <w:rPr>
                <w:rFonts w:ascii="Times New Roman" w:hAnsi="Times New Roman" w:cs="Times New Roman"/>
                <w:szCs w:val="21"/>
              </w:rPr>
              <w:t>）</w:t>
            </w:r>
          </w:p>
          <w:p>
            <w:pPr>
              <w:pStyle w:val="12"/>
              <w:ind w:firstLine="0" w:firstLineChars="0"/>
              <w:rPr>
                <w:rFonts w:ascii="Times New Roman" w:hAnsi="Times New Roman" w:cs="Times New Roman"/>
              </w:rPr>
            </w:pPr>
            <w:r>
              <w:rPr>
                <w:rFonts w:ascii="Times New Roman" w:hAnsi="Times New Roman" w:cs="Times New Roman"/>
              </w:rPr>
              <w:t>6.温度计（</w:t>
            </w:r>
            <w:r>
              <w:rPr>
                <w:rFonts w:ascii="Times New Roman" w:hAnsi="Times New Roman" w:cs="Times New Roman"/>
                <w:szCs w:val="21"/>
                <w:lang w:val="de-DE"/>
              </w:rPr>
              <w:t>0.1℃</w:t>
            </w:r>
            <w:r>
              <w:rPr>
                <w:rFonts w:ascii="Times New Roman" w:hAnsi="Times New Roman" w:cs="Times New Roman"/>
              </w:rPr>
              <w:t>）</w:t>
            </w:r>
          </w:p>
          <w:p>
            <w:pPr>
              <w:pStyle w:val="12"/>
              <w:ind w:firstLine="0" w:firstLineChars="0"/>
              <w:rPr>
                <w:rFonts w:ascii="Times New Roman" w:hAnsi="Times New Roman" w:cs="Times New Roman"/>
              </w:rPr>
            </w:pPr>
            <w:r>
              <w:rPr>
                <w:rFonts w:ascii="Times New Roman" w:hAnsi="Times New Roman" w:cs="Times New Roman"/>
              </w:rPr>
              <w:t>7.密度瓶（25~50cm</w:t>
            </w:r>
            <w:r>
              <w:rPr>
                <w:rFonts w:ascii="Times New Roman" w:hAnsi="Times New Roman" w:cs="Times New Roman"/>
                <w:vertAlign w:val="superscript"/>
              </w:rPr>
              <w:t>3</w:t>
            </w:r>
            <w:r>
              <w:rPr>
                <w:rFonts w:ascii="Times New Roman" w:hAnsi="Times New Roman" w:cs="Times New Roman"/>
              </w:rPr>
              <w:t>）</w:t>
            </w:r>
          </w:p>
          <w:p>
            <w:pPr>
              <w:spacing w:line="340" w:lineRule="exact"/>
              <w:rPr>
                <w:rFonts w:ascii="Times New Roman" w:hAnsi="Times New Roman" w:cs="Times New Roman"/>
              </w:rPr>
            </w:pPr>
            <w:r>
              <w:rPr>
                <w:rFonts w:ascii="Times New Roman" w:hAnsi="Times New Roman" w:cs="Times New Roman"/>
              </w:rPr>
              <w:t>8.膜式过滤装置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0" w:name="_Toc275866473"/>
            <w:r>
              <w:rPr>
                <w:rFonts w:ascii="Times New Roman" w:hAnsi="Times New Roman" w:cs="Times New Roman"/>
                <w:szCs w:val="21"/>
                <w:lang w:val="de-DE"/>
              </w:rPr>
              <w:t>密度</w:t>
            </w:r>
            <w:bookmarkEnd w:id="300"/>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1" w:name="_Toc275866474"/>
            <w:r>
              <w:rPr>
                <w:rFonts w:ascii="Times New Roman" w:hAnsi="Times New Roman" w:cs="Times New Roman"/>
                <w:szCs w:val="21"/>
                <w:lang w:val="de-DE"/>
              </w:rPr>
              <w:t>固体物质</w:t>
            </w:r>
            <w:bookmarkEnd w:id="301"/>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302" w:name="_Toc275866476"/>
            <w:r>
              <w:rPr>
                <w:rFonts w:ascii="Times New Roman" w:hAnsi="Times New Roman" w:cs="Times New Roman"/>
                <w:szCs w:val="21"/>
              </w:rPr>
              <w:t>色度</w:t>
            </w:r>
            <w:bookmarkEnd w:id="302"/>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4069</w:t>
            </w:r>
            <w:r>
              <w:rPr>
                <w:rFonts w:hint="eastAsia" w:ascii="Times New Roman" w:hAnsi="Times New Roman" w:cs="Times New Roman"/>
                <w:szCs w:val="21"/>
              </w:rPr>
              <w:t>—</w:t>
            </w:r>
            <w:r>
              <w:rPr>
                <w:rFonts w:ascii="Times New Roman" w:hAnsi="Times New Roman" w:cs="Times New Roman"/>
                <w:szCs w:val="21"/>
              </w:rPr>
              <w:t>2022工业湿法净化</w:t>
            </w:r>
          </w:p>
          <w:p>
            <w:pPr>
              <w:spacing w:line="0" w:lineRule="atLeast"/>
              <w:jc w:val="left"/>
              <w:rPr>
                <w:rFonts w:ascii="Times New Roman" w:hAnsi="Times New Roman" w:cs="Times New Roman"/>
                <w:szCs w:val="21"/>
              </w:rPr>
            </w:pPr>
            <w:r>
              <w:rPr>
                <w:rFonts w:ascii="Times New Roman" w:hAnsi="Times New Roman" w:cs="Times New Roman"/>
                <w:szCs w:val="21"/>
              </w:rPr>
              <w:t>磷酸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6.原子荧光光谱仪或定砷仪</w:t>
            </w:r>
          </w:p>
          <w:p>
            <w:pPr>
              <w:spacing w:line="340" w:lineRule="exact"/>
              <w:jc w:val="left"/>
              <w:rPr>
                <w:rFonts w:ascii="Times New Roman" w:hAnsi="Times New Roman" w:cs="Times New Roman"/>
                <w:szCs w:val="21"/>
              </w:rPr>
            </w:pPr>
            <w:r>
              <w:rPr>
                <w:rFonts w:ascii="Times New Roman" w:hAnsi="Times New Roman" w:cs="Times New Roman"/>
                <w:szCs w:val="21"/>
              </w:rPr>
              <w:t>7.电感耦合</w:t>
            </w:r>
            <w:r>
              <w:rPr>
                <w:rFonts w:ascii="Times New Roman" w:hAnsi="Times New Roman" w:cs="Times New Roman"/>
                <w:kern w:val="0"/>
                <w:szCs w:val="21"/>
                <w:lang w:val="zh-CN"/>
              </w:rPr>
              <w:t>等离子体发射光谱仪（</w:t>
            </w:r>
            <w:r>
              <w:rPr>
                <w:rFonts w:ascii="Times New Roman" w:hAnsi="Times New Roman" w:cs="Times New Roman"/>
                <w:szCs w:val="21"/>
              </w:rPr>
              <w:t>&lt;0.005nm</w:t>
            </w:r>
            <w:r>
              <w:rPr>
                <w:rFonts w:ascii="Times New Roman" w:hAnsi="Times New Roman" w:cs="Times New Roman"/>
                <w:kern w:val="0"/>
                <w:szCs w:val="21"/>
                <w:lang w:val="zh-CN"/>
              </w:rPr>
              <w:t>）</w:t>
            </w:r>
          </w:p>
          <w:p>
            <w:pPr>
              <w:spacing w:line="340" w:lineRule="exact"/>
              <w:jc w:val="left"/>
              <w:rPr>
                <w:rFonts w:ascii="Times New Roman" w:hAnsi="Times New Roman" w:cs="Times New Roman"/>
                <w:szCs w:val="21"/>
              </w:rPr>
            </w:pPr>
            <w:r>
              <w:rPr>
                <w:rFonts w:ascii="Times New Roman" w:hAnsi="Times New Roman" w:cs="Times New Roman"/>
                <w:szCs w:val="21"/>
              </w:rPr>
              <w:t>8.酸度计（2mV）</w:t>
            </w:r>
          </w:p>
          <w:p>
            <w:pPr>
              <w:spacing w:line="340" w:lineRule="exact"/>
              <w:jc w:val="left"/>
              <w:rPr>
                <w:rFonts w:ascii="Times New Roman" w:hAnsi="Times New Roman" w:cs="Times New Roman"/>
              </w:rPr>
            </w:pPr>
            <w:r>
              <w:rPr>
                <w:rFonts w:ascii="Times New Roman" w:hAnsi="Times New Roman" w:cs="Times New Roman"/>
                <w:szCs w:val="21"/>
              </w:rPr>
              <w:t>9.氟离子选择电极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3" w:name="_Toc275866477"/>
            <w:r>
              <w:rPr>
                <w:rFonts w:ascii="Times New Roman" w:hAnsi="Times New Roman" w:cs="Times New Roman"/>
                <w:szCs w:val="21"/>
              </w:rPr>
              <w:t>磷酸</w:t>
            </w:r>
            <w:bookmarkEnd w:id="303"/>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4" w:name="_Toc275866478"/>
            <w:r>
              <w:rPr>
                <w:rFonts w:ascii="Times New Roman" w:hAnsi="Times New Roman" w:cs="Times New Roman"/>
                <w:szCs w:val="21"/>
              </w:rPr>
              <w:t>硫酸盐</w:t>
            </w:r>
            <w:bookmarkEnd w:id="304"/>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5" w:name="_Toc275866479"/>
            <w:r>
              <w:rPr>
                <w:rFonts w:ascii="Times New Roman" w:hAnsi="Times New Roman" w:cs="Times New Roman"/>
                <w:szCs w:val="21"/>
              </w:rPr>
              <w:t>氯化物</w:t>
            </w:r>
            <w:bookmarkEnd w:id="305"/>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6" w:name="_Toc275866480"/>
            <w:r>
              <w:rPr>
                <w:rFonts w:ascii="Times New Roman" w:hAnsi="Times New Roman" w:cs="Times New Roman"/>
                <w:szCs w:val="21"/>
              </w:rPr>
              <w:t>铁</w:t>
            </w:r>
            <w:bookmarkEnd w:id="306"/>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铅</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7" w:name="_Toc275866482"/>
            <w:r>
              <w:rPr>
                <w:rFonts w:ascii="Times New Roman" w:hAnsi="Times New Roman" w:cs="Times New Roman"/>
                <w:szCs w:val="21"/>
              </w:rPr>
              <w:t>砷</w:t>
            </w:r>
            <w:bookmarkEnd w:id="307"/>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08" w:name="_Toc275866483"/>
            <w:r>
              <w:rPr>
                <w:rFonts w:ascii="Times New Roman" w:hAnsi="Times New Roman" w:cs="Times New Roman"/>
                <w:szCs w:val="21"/>
              </w:rPr>
              <w:t>氟</w:t>
            </w:r>
            <w:bookmarkEnd w:id="308"/>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镉</w:t>
            </w:r>
          </w:p>
        </w:tc>
        <w:tc>
          <w:tcPr>
            <w:tcW w:w="1748" w:type="dxa"/>
            <w:vMerge w:val="continue"/>
          </w:tcPr>
          <w:p>
            <w:pPr>
              <w:rPr>
                <w:rFonts w:ascii="Times New Roman" w:hAnsi="Times New Roman" w:cs="Times New Roman"/>
                <w:szCs w:val="21"/>
              </w:rPr>
            </w:pPr>
          </w:p>
        </w:tc>
        <w:tc>
          <w:tcPr>
            <w:tcW w:w="2841" w:type="dxa"/>
            <w:vMerge w:val="continue"/>
          </w:tcPr>
          <w:p>
            <w:pPr>
              <w:adjustRightInd w:val="0"/>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工业亚磷酸</w:t>
            </w:r>
          </w:p>
        </w:tc>
        <w:tc>
          <w:tcPr>
            <w:tcW w:w="1652" w:type="dxa"/>
            <w:vAlign w:val="center"/>
          </w:tcPr>
          <w:p>
            <w:pPr>
              <w:spacing w:line="0" w:lineRule="atLeast"/>
              <w:jc w:val="center"/>
              <w:rPr>
                <w:rFonts w:ascii="Times New Roman" w:hAnsi="Times New Roman" w:cs="Times New Roman"/>
                <w:szCs w:val="21"/>
              </w:rPr>
            </w:pPr>
            <w:bookmarkStart w:id="309" w:name="_Toc275866489"/>
            <w:r>
              <w:rPr>
                <w:rFonts w:ascii="Times New Roman" w:hAnsi="Times New Roman" w:cs="Times New Roman"/>
                <w:szCs w:val="21"/>
              </w:rPr>
              <w:t>亚磷酸</w:t>
            </w:r>
            <w:bookmarkEnd w:id="309"/>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2520</w:t>
            </w:r>
            <w:r>
              <w:rPr>
                <w:rFonts w:hint="eastAsia" w:ascii="Times New Roman" w:hAnsi="Times New Roman" w:cs="Times New Roman"/>
                <w:szCs w:val="21"/>
              </w:rPr>
              <w:t>—</w:t>
            </w:r>
            <w:r>
              <w:rPr>
                <w:rFonts w:ascii="Times New Roman" w:hAnsi="Times New Roman" w:cs="Times New Roman"/>
                <w:szCs w:val="21"/>
              </w:rPr>
              <w:t>2006工业亚磷酸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pStyle w:val="12"/>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10" w:name="_Toc275866490"/>
            <w:r>
              <w:rPr>
                <w:rFonts w:ascii="Times New Roman" w:hAnsi="Times New Roman" w:cs="Times New Roman"/>
                <w:szCs w:val="21"/>
              </w:rPr>
              <w:t>氯化物</w:t>
            </w:r>
            <w:bookmarkEnd w:id="310"/>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11" w:name="_Toc275866491"/>
            <w:r>
              <w:rPr>
                <w:rFonts w:ascii="Times New Roman" w:hAnsi="Times New Roman" w:cs="Times New Roman"/>
                <w:szCs w:val="21"/>
              </w:rPr>
              <w:t>铁</w:t>
            </w:r>
            <w:bookmarkEnd w:id="311"/>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12" w:name="_Toc275866492"/>
            <w:r>
              <w:rPr>
                <w:rFonts w:ascii="Times New Roman" w:hAnsi="Times New Roman" w:cs="Times New Roman"/>
                <w:szCs w:val="21"/>
              </w:rPr>
              <w:t>磷酸盐</w:t>
            </w:r>
            <w:bookmarkEnd w:id="312"/>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313" w:name="_Toc275866493"/>
            <w:r>
              <w:rPr>
                <w:rFonts w:ascii="Times New Roman" w:hAnsi="Times New Roman" w:cs="Times New Roman"/>
                <w:szCs w:val="21"/>
              </w:rPr>
              <w:t>硫酸盐</w:t>
            </w:r>
            <w:bookmarkEnd w:id="313"/>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exac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26</w:t>
            </w:r>
          </w:p>
        </w:tc>
        <w:tc>
          <w:tcPr>
            <w:tcW w:w="1139" w:type="dxa"/>
            <w:vMerge w:val="restart"/>
            <w:vAlign w:val="center"/>
          </w:tcPr>
          <w:p>
            <w:pPr>
              <w:adjustRightInd w:val="0"/>
              <w:textAlignment w:val="baseline"/>
              <w:rPr>
                <w:rFonts w:ascii="Times New Roman" w:hAnsi="Times New Roman" w:cs="Times New Roman"/>
                <w:szCs w:val="21"/>
              </w:rPr>
            </w:pPr>
            <w:r>
              <w:rPr>
                <w:rFonts w:ascii="Times New Roman" w:hAnsi="Times New Roman" w:cs="Times New Roman"/>
                <w:szCs w:val="21"/>
              </w:rPr>
              <w:t>氯酸盐</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高氯酸铵</w:t>
            </w:r>
          </w:p>
        </w:tc>
        <w:tc>
          <w:tcPr>
            <w:tcW w:w="1652" w:type="dxa"/>
            <w:vAlign w:val="center"/>
          </w:tcPr>
          <w:p>
            <w:pPr>
              <w:spacing w:line="0" w:lineRule="atLeast"/>
              <w:jc w:val="center"/>
              <w:rPr>
                <w:rFonts w:ascii="Times New Roman" w:hAnsi="Times New Roman" w:cs="Times New Roman"/>
                <w:szCs w:val="21"/>
              </w:rPr>
            </w:pPr>
            <w:bookmarkStart w:id="314" w:name="_Toc275868532"/>
            <w:r>
              <w:rPr>
                <w:rFonts w:ascii="Times New Roman" w:hAnsi="Times New Roman" w:cs="Times New Roman"/>
                <w:szCs w:val="21"/>
              </w:rPr>
              <w:t>高氯酸铵</w:t>
            </w:r>
            <w:bookmarkEnd w:id="314"/>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GJB 617A</w:t>
            </w:r>
            <w:r>
              <w:rPr>
                <w:rFonts w:hint="eastAsia" w:ascii="Times New Roman" w:hAnsi="Times New Roman" w:cs="Times New Roman"/>
                <w:szCs w:val="21"/>
              </w:rPr>
              <w:t>—2020</w:t>
            </w:r>
          </w:p>
          <w:p>
            <w:pPr>
              <w:spacing w:line="0" w:lineRule="atLeast"/>
              <w:jc w:val="left"/>
              <w:rPr>
                <w:rFonts w:ascii="Times New Roman" w:hAnsi="Times New Roman" w:cs="Times New Roman"/>
                <w:szCs w:val="21"/>
              </w:rPr>
            </w:pPr>
            <w:r>
              <w:rPr>
                <w:rFonts w:ascii="Times New Roman" w:hAnsi="Times New Roman" w:cs="Times New Roman"/>
                <w:szCs w:val="21"/>
              </w:rPr>
              <w:t>高氯酸铵规范</w:t>
            </w:r>
          </w:p>
        </w:tc>
        <w:tc>
          <w:tcPr>
            <w:tcW w:w="2841" w:type="dxa"/>
            <w:vMerge w:val="restart"/>
          </w:tcPr>
          <w:p>
            <w:pPr>
              <w:spacing w:line="28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eastAsia="微软雅黑" w:cs="Times New Roman"/>
                <w:szCs w:val="21"/>
                <w:lang w:val="de-DE"/>
              </w:rPr>
              <w:t>℃</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7.高温炉（10</w:t>
            </w:r>
            <w:r>
              <w:rPr>
                <w:rFonts w:ascii="Times New Roman" w:hAnsi="Times New Roman" w:eastAsia="微软雅黑" w:cs="Times New Roman"/>
                <w:szCs w:val="21"/>
                <w:lang w:val="de-DE"/>
              </w:rPr>
              <w:t>℃</w:t>
            </w:r>
            <w:r>
              <w:rPr>
                <w:rFonts w:ascii="Times New Roman" w:hAnsi="Times New Roman" w:cs="Times New Roman"/>
                <w:szCs w:val="21"/>
              </w:rPr>
              <w:t>）</w:t>
            </w:r>
          </w:p>
          <w:p>
            <w:pPr>
              <w:spacing w:line="280" w:lineRule="exact"/>
              <w:rPr>
                <w:rFonts w:ascii="Times New Roman" w:hAnsi="Times New Roman" w:cs="Times New Roman"/>
                <w:szCs w:val="21"/>
              </w:rPr>
            </w:pPr>
            <w:r>
              <w:rPr>
                <w:rFonts w:ascii="Times New Roman" w:hAnsi="Times New Roman" w:cs="Times New Roman"/>
                <w:szCs w:val="21"/>
              </w:rPr>
              <w:t>8.酸度计（2mV）</w:t>
            </w:r>
          </w:p>
          <w:p>
            <w:pPr>
              <w:spacing w:line="280" w:lineRule="exact"/>
              <w:rPr>
                <w:rFonts w:ascii="Times New Roman" w:hAnsi="Times New Roman" w:cs="Times New Roman"/>
                <w:szCs w:val="21"/>
              </w:rPr>
            </w:pPr>
            <w:r>
              <w:rPr>
                <w:rFonts w:ascii="Times New Roman" w:hAnsi="Times New Roman" w:cs="Times New Roman"/>
                <w:szCs w:val="21"/>
              </w:rPr>
              <w:t>9.鼓风干燥箱（</w:t>
            </w:r>
            <w:r>
              <w:rPr>
                <w:rFonts w:ascii="Times New Roman" w:hAnsi="Times New Roman" w:cs="Times New Roman"/>
                <w:szCs w:val="21"/>
                <w:lang w:val="de-DE"/>
              </w:rPr>
              <w:t>2</w:t>
            </w:r>
            <w:r>
              <w:rPr>
                <w:rFonts w:ascii="Times New Roman" w:hAnsi="Times New Roman" w:eastAsia="微软雅黑" w:cs="Times New Roman"/>
                <w:szCs w:val="21"/>
                <w:lang w:val="de-DE"/>
              </w:rPr>
              <w:t>℃</w:t>
            </w:r>
            <w:r>
              <w:rPr>
                <w:rFonts w:ascii="Times New Roman" w:hAnsi="Times New Roman" w:cs="Times New Roman"/>
                <w:szCs w:val="21"/>
              </w:rPr>
              <w:t>）（军品）</w:t>
            </w:r>
          </w:p>
          <w:p>
            <w:pPr>
              <w:spacing w:line="280" w:lineRule="exact"/>
              <w:rPr>
                <w:rFonts w:ascii="Times New Roman" w:hAnsi="Times New Roman" w:cs="Times New Roman"/>
                <w:szCs w:val="21"/>
              </w:rPr>
            </w:pPr>
            <w:r>
              <w:rPr>
                <w:rFonts w:ascii="Times New Roman" w:hAnsi="Times New Roman" w:cs="Times New Roman"/>
                <w:szCs w:val="21"/>
              </w:rPr>
              <w:t>10.分光光度计（</w:t>
            </w:r>
            <w:r>
              <w:rPr>
                <w:rFonts w:ascii="Times New Roman" w:hAnsi="Times New Roman" w:cs="Times New Roman"/>
                <w:szCs w:val="21"/>
                <w:lang w:val="de-DE"/>
              </w:rPr>
              <w:t>0.003Abs</w:t>
            </w:r>
            <w:r>
              <w:rPr>
                <w:rFonts w:ascii="Times New Roman" w:hAnsi="Times New Roman" w:cs="Times New Roman"/>
                <w:szCs w:val="21"/>
              </w:rPr>
              <w:t>）11.卡尔费休水分测定仪（0.1mV）</w:t>
            </w:r>
          </w:p>
          <w:p>
            <w:pPr>
              <w:spacing w:line="280" w:lineRule="exact"/>
              <w:rPr>
                <w:rFonts w:ascii="Times New Roman" w:hAnsi="Times New Roman" w:cs="Times New Roman"/>
                <w:szCs w:val="21"/>
              </w:rPr>
            </w:pPr>
            <w:r>
              <w:rPr>
                <w:rFonts w:ascii="Times New Roman" w:hAnsi="Times New Roman" w:cs="Times New Roman"/>
                <w:szCs w:val="21"/>
              </w:rPr>
              <w:t>12.振筛机（军品）</w:t>
            </w:r>
          </w:p>
          <w:p>
            <w:pPr>
              <w:spacing w:line="280" w:lineRule="exact"/>
              <w:rPr>
                <w:rFonts w:ascii="Times New Roman" w:hAnsi="Times New Roman" w:cs="Times New Roman"/>
                <w:szCs w:val="21"/>
              </w:rPr>
            </w:pPr>
            <w:r>
              <w:rPr>
                <w:rFonts w:ascii="Times New Roman" w:hAnsi="Times New Roman" w:cs="Times New Roman"/>
                <w:szCs w:val="21"/>
              </w:rPr>
              <w:t>13.试验筛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溴酸盐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铬酸盐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硫酸盐灰分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pH值</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热稳定性</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pacing w:val="-6"/>
                <w:szCs w:val="21"/>
              </w:rPr>
              <w:t>十二烷基硫酸钠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总水</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表面水</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粒度</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脆性</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bookmarkStart w:id="315" w:name="_Toc275868535"/>
            <w:r>
              <w:rPr>
                <w:rFonts w:ascii="Times New Roman" w:hAnsi="Times New Roman" w:cs="Times New Roman"/>
                <w:szCs w:val="21"/>
              </w:rPr>
              <w:t>高氯酸铵</w:t>
            </w:r>
            <w:bookmarkEnd w:id="315"/>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lang w:val="de-DE"/>
              </w:rPr>
              <w:t>HG/T 3813</w:t>
            </w:r>
            <w:r>
              <w:rPr>
                <w:rFonts w:hint="eastAsia" w:ascii="Times New Roman" w:hAnsi="Times New Roman" w:cs="Times New Roman"/>
                <w:szCs w:val="21"/>
                <w:lang w:val="de-DE"/>
              </w:rPr>
              <w:t>—</w:t>
            </w:r>
            <w:r>
              <w:rPr>
                <w:rFonts w:ascii="Times New Roman" w:hAnsi="Times New Roman" w:cs="Times New Roman"/>
                <w:szCs w:val="21"/>
                <w:lang w:val="de-DE"/>
              </w:rPr>
              <w:t>2020工业</w:t>
            </w:r>
            <w:r>
              <w:rPr>
                <w:rFonts w:ascii="Times New Roman" w:hAnsi="Times New Roman" w:cs="Times New Roman"/>
                <w:szCs w:val="21"/>
              </w:rPr>
              <w:t>高氯酸铵</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氯酸盐</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工业氯酸钠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氯酸钠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1618</w:t>
            </w:r>
            <w:r>
              <w:rPr>
                <w:rFonts w:hint="eastAsia" w:ascii="Times New Roman" w:hAnsi="Times New Roman" w:cs="Times New Roman"/>
                <w:szCs w:val="21"/>
              </w:rPr>
              <w:t>—</w:t>
            </w:r>
            <w:r>
              <w:rPr>
                <w:rFonts w:ascii="Times New Roman" w:hAnsi="Times New Roman" w:cs="Times New Roman"/>
                <w:szCs w:val="21"/>
              </w:rPr>
              <w:t>2018工业氯酸钠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kern w:val="0"/>
                <w:szCs w:val="21"/>
              </w:rPr>
              <w:t>分光光度计（</w:t>
            </w:r>
            <w:r>
              <w:rPr>
                <w:rFonts w:ascii="Times New Roman" w:hAnsi="Times New Roman" w:cs="Times New Roman"/>
                <w:szCs w:val="21"/>
                <w:lang w:val="de-DE"/>
              </w:rPr>
              <w:t>0.003Abs</w:t>
            </w:r>
            <w:r>
              <w:rPr>
                <w:rFonts w:ascii="Times New Roman" w:hAnsi="Times New Roman"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铬酸盐</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工业亚氯</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酸钠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亚氯酸钠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3250</w:t>
            </w:r>
            <w:r>
              <w:rPr>
                <w:rFonts w:hint="eastAsia" w:ascii="Times New Roman" w:hAnsi="Times New Roman" w:cs="Times New Roman"/>
                <w:szCs w:val="21"/>
              </w:rPr>
              <w:t>—</w:t>
            </w:r>
            <w:r>
              <w:rPr>
                <w:rFonts w:ascii="Times New Roman" w:hAnsi="Times New Roman" w:cs="Times New Roman"/>
                <w:szCs w:val="21"/>
              </w:rPr>
              <w:t>2023工业亚氯酸钠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kern w:val="0"/>
                <w:szCs w:val="21"/>
              </w:rPr>
              <w:t>分光光度计（</w:t>
            </w:r>
            <w:r>
              <w:rPr>
                <w:rFonts w:ascii="Times New Roman" w:hAnsi="Times New Roman" w:cs="Times New Roman"/>
                <w:szCs w:val="21"/>
                <w:lang w:val="de-DE"/>
              </w:rPr>
              <w:t>0.003Abs</w:t>
            </w:r>
            <w:r>
              <w:rPr>
                <w:rFonts w:ascii="Times New Roman" w:hAnsi="Times New Roman"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氯酸钠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氢氧化钠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碳酸钠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硫酸钠</w:t>
            </w:r>
          </w:p>
        </w:tc>
        <w:tc>
          <w:tcPr>
            <w:tcW w:w="1748" w:type="dxa"/>
            <w:vMerge w:val="continue"/>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szCs w:val="21"/>
              </w:rPr>
              <w:t>27</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硝酸盐</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工业硝酸钠</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4553</w:t>
            </w:r>
            <w:r>
              <w:rPr>
                <w:rFonts w:hint="eastAsia" w:ascii="Times New Roman" w:hAnsi="Times New Roman" w:cs="Times New Roman"/>
                <w:szCs w:val="21"/>
              </w:rPr>
              <w:t>—</w:t>
            </w:r>
            <w:r>
              <w:rPr>
                <w:rFonts w:ascii="Times New Roman" w:hAnsi="Times New Roman" w:cs="Times New Roman"/>
                <w:szCs w:val="21"/>
              </w:rPr>
              <w:t>2016工业硝酸钠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亚硝酸钠</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碳酸钠</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工业硝酸钾</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硝酸钾</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1918</w:t>
            </w:r>
            <w:r>
              <w:rPr>
                <w:rFonts w:hint="eastAsia" w:ascii="Times New Roman" w:hAnsi="Times New Roman" w:cs="Times New Roman"/>
                <w:szCs w:val="21"/>
              </w:rPr>
              <w:t>—</w:t>
            </w:r>
            <w:r>
              <w:rPr>
                <w:rFonts w:ascii="Times New Roman" w:hAnsi="Times New Roman" w:cs="Times New Roman"/>
                <w:szCs w:val="21"/>
              </w:rPr>
              <w:t>2021工业硝酸钾</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硫酸盐</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碳酸盐</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吸湿率</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工业硝酸钡</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硝酸钡</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1613</w:t>
            </w:r>
            <w:r>
              <w:rPr>
                <w:rFonts w:hint="eastAsia" w:ascii="Times New Roman" w:hAnsi="Times New Roman" w:cs="Times New Roman"/>
                <w:szCs w:val="21"/>
              </w:rPr>
              <w:t>—</w:t>
            </w:r>
            <w:r>
              <w:rPr>
                <w:rFonts w:ascii="Times New Roman" w:hAnsi="Times New Roman" w:cs="Times New Roman"/>
                <w:szCs w:val="21"/>
              </w:rPr>
              <w:t>2008工业硝酸钡</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textAlignment w:val="baseline"/>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工业硝酸锌</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硝酸锌</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3582</w:t>
            </w:r>
            <w:r>
              <w:rPr>
                <w:rFonts w:hint="eastAsia" w:ascii="Times New Roman" w:hAnsi="Times New Roman" w:cs="Times New Roman"/>
                <w:szCs w:val="21"/>
              </w:rPr>
              <w:t>—</w:t>
            </w:r>
            <w:r>
              <w:rPr>
                <w:rFonts w:ascii="Times New Roman" w:hAnsi="Times New Roman" w:cs="Times New Roman"/>
                <w:szCs w:val="21"/>
              </w:rPr>
              <w:t>2009工业硝酸锌</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5.高温炉（10</w:t>
            </w:r>
            <w:r>
              <w:rPr>
                <w:rFonts w:ascii="Times New Roman" w:hAnsi="Times New Roman" w:cs="Times New Roman"/>
                <w:szCs w:val="21"/>
                <w:lang w:val="de-DE"/>
              </w:rPr>
              <w:t>℃</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6.干燥箱（2</w:t>
            </w:r>
            <w:r>
              <w:rPr>
                <w:rFonts w:ascii="Times New Roman" w:hAnsi="Times New Roman" w:cs="Times New Roman"/>
                <w:szCs w:val="21"/>
                <w:lang w:val="de-DE"/>
              </w:rPr>
              <w:t>℃</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7.原子吸收</w:t>
            </w:r>
            <w:r>
              <w:rPr>
                <w:rFonts w:ascii="Times New Roman" w:hAnsi="Times New Roman" w:cs="Times New Roman"/>
                <w:kern w:val="0"/>
                <w:szCs w:val="21"/>
              </w:rPr>
              <w:t>分光光度计（</w:t>
            </w:r>
            <w:r>
              <w:rPr>
                <w:rFonts w:ascii="Times New Roman" w:hAnsi="Times New Roman" w:cs="Times New Roman"/>
                <w:szCs w:val="21"/>
                <w:lang w:val="de-DE"/>
              </w:rPr>
              <w:t>0.001Abs</w:t>
            </w:r>
            <w:r>
              <w:rPr>
                <w:rFonts w:ascii="Times New Roman" w:hAnsi="Times New Roman"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游离酸</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铅</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工业亚硝酸钠</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亚硝酸钠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2367</w:t>
            </w:r>
            <w:r>
              <w:rPr>
                <w:rFonts w:hint="eastAsia" w:ascii="Times New Roman" w:hAnsi="Times New Roman" w:cs="Times New Roman"/>
                <w:szCs w:val="21"/>
              </w:rPr>
              <w:t>—</w:t>
            </w:r>
            <w:r>
              <w:rPr>
                <w:rFonts w:ascii="Times New Roman" w:hAnsi="Times New Roman" w:cs="Times New Roman"/>
                <w:szCs w:val="21"/>
              </w:rPr>
              <w:t>2016工业亚硝酸钠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硝酸钠</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工业亚硝酸钙</w:t>
            </w: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亚硝酸钙</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GB/T 28656</w:t>
            </w:r>
            <w:r>
              <w:rPr>
                <w:rFonts w:hint="eastAsia" w:ascii="Times New Roman" w:hAnsi="Times New Roman" w:cs="Times New Roman"/>
                <w:szCs w:val="21"/>
              </w:rPr>
              <w:t>—</w:t>
            </w:r>
            <w:r>
              <w:rPr>
                <w:rFonts w:ascii="Times New Roman" w:hAnsi="Times New Roman" w:cs="Times New Roman"/>
                <w:szCs w:val="21"/>
              </w:rPr>
              <w:t>2012工业亚硝酸钙</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硝酸钙</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工业硝酸钙</w:t>
            </w:r>
          </w:p>
        </w:tc>
        <w:tc>
          <w:tcPr>
            <w:tcW w:w="1652" w:type="dxa"/>
            <w:vAlign w:val="center"/>
          </w:tcPr>
          <w:p>
            <w:pPr>
              <w:spacing w:line="0" w:lineRule="atLeast"/>
              <w:jc w:val="center"/>
              <w:rPr>
                <w:rFonts w:ascii="Times New Roman" w:hAnsi="Times New Roman" w:cs="Times New Roman"/>
                <w:b/>
                <w:szCs w:val="21"/>
              </w:rPr>
            </w:pPr>
            <w:bookmarkStart w:id="316" w:name="_Toc275854008"/>
            <w:bookmarkStart w:id="317" w:name="_Toc275859722"/>
            <w:bookmarkStart w:id="318" w:name="_Toc275860175"/>
            <w:bookmarkStart w:id="319" w:name="_Toc275860632"/>
            <w:r>
              <w:rPr>
                <w:rFonts w:ascii="Times New Roman" w:hAnsi="Times New Roman" w:cs="Times New Roman"/>
                <w:szCs w:val="21"/>
              </w:rPr>
              <w:t>硝酸钙</w:t>
            </w:r>
            <w:bookmarkEnd w:id="316"/>
            <w:bookmarkEnd w:id="317"/>
            <w:bookmarkEnd w:id="318"/>
            <w:bookmarkEnd w:id="319"/>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3787</w:t>
            </w:r>
            <w:r>
              <w:rPr>
                <w:rFonts w:hint="eastAsia" w:ascii="Times New Roman" w:hAnsi="Times New Roman" w:cs="Times New Roman"/>
                <w:szCs w:val="21"/>
              </w:rPr>
              <w:t>—</w:t>
            </w:r>
            <w:r>
              <w:rPr>
                <w:rFonts w:ascii="Times New Roman" w:hAnsi="Times New Roman" w:cs="Times New Roman"/>
                <w:szCs w:val="21"/>
              </w:rPr>
              <w:t>2005工业硝酸钙</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6.高温炉（10</w:t>
            </w:r>
            <w:r>
              <w:rPr>
                <w:rFonts w:ascii="Times New Roman" w:hAnsi="Times New Roman" w:cs="Times New Roman"/>
                <w:szCs w:val="21"/>
                <w:lang w:val="de-DE"/>
              </w:rPr>
              <w:t>℃</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7.酸度计（2mV）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20" w:name="_Toc275860176"/>
            <w:bookmarkStart w:id="321" w:name="_Toc275854009"/>
            <w:bookmarkStart w:id="322" w:name="_Toc275860633"/>
            <w:bookmarkStart w:id="323" w:name="_Toc275859723"/>
            <w:r>
              <w:rPr>
                <w:rFonts w:ascii="Times New Roman" w:hAnsi="Times New Roman" w:cs="Times New Roman"/>
                <w:szCs w:val="21"/>
              </w:rPr>
              <w:t>水不溶物</w:t>
            </w:r>
            <w:bookmarkEnd w:id="320"/>
            <w:bookmarkEnd w:id="321"/>
            <w:bookmarkEnd w:id="322"/>
            <w:bookmarkEnd w:id="323"/>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24" w:name="_Toc275854010"/>
            <w:bookmarkStart w:id="325" w:name="_Toc275860177"/>
            <w:bookmarkStart w:id="326" w:name="_Toc275859724"/>
            <w:bookmarkStart w:id="327" w:name="_Toc275860634"/>
            <w:r>
              <w:rPr>
                <w:rFonts w:ascii="Times New Roman" w:hAnsi="Times New Roman" w:cs="Times New Roman"/>
                <w:szCs w:val="21"/>
              </w:rPr>
              <w:t>pH值</w:t>
            </w:r>
            <w:bookmarkEnd w:id="324"/>
            <w:bookmarkEnd w:id="325"/>
            <w:bookmarkEnd w:id="326"/>
            <w:bookmarkEnd w:id="327"/>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28" w:name="_Toc275860635"/>
            <w:bookmarkStart w:id="329" w:name="_Toc275854011"/>
            <w:bookmarkStart w:id="330" w:name="_Toc275860178"/>
            <w:bookmarkStart w:id="331" w:name="_Toc275859725"/>
            <w:r>
              <w:rPr>
                <w:rFonts w:ascii="Times New Roman" w:hAnsi="Times New Roman" w:cs="Times New Roman"/>
                <w:szCs w:val="21"/>
              </w:rPr>
              <w:t>氯化物</w:t>
            </w:r>
            <w:bookmarkEnd w:id="328"/>
            <w:bookmarkEnd w:id="329"/>
            <w:bookmarkEnd w:id="330"/>
            <w:bookmarkEnd w:id="331"/>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32" w:name="_Toc275859726"/>
            <w:bookmarkStart w:id="333" w:name="_Toc275854012"/>
            <w:bookmarkStart w:id="334" w:name="_Toc275860179"/>
            <w:bookmarkStart w:id="335" w:name="_Toc275860636"/>
            <w:r>
              <w:rPr>
                <w:rFonts w:ascii="Times New Roman" w:hAnsi="Times New Roman" w:cs="Times New Roman"/>
                <w:szCs w:val="21"/>
              </w:rPr>
              <w:t>铁</w:t>
            </w:r>
            <w:bookmarkEnd w:id="332"/>
            <w:bookmarkEnd w:id="333"/>
            <w:bookmarkEnd w:id="334"/>
            <w:bookmarkEnd w:id="335"/>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照相用</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硝酸银</w:t>
            </w:r>
          </w:p>
        </w:tc>
        <w:tc>
          <w:tcPr>
            <w:tcW w:w="1652" w:type="dxa"/>
            <w:vAlign w:val="center"/>
          </w:tcPr>
          <w:p>
            <w:pPr>
              <w:jc w:val="center"/>
              <w:rPr>
                <w:rFonts w:ascii="Times New Roman" w:hAnsi="Times New Roman" w:cs="Times New Roman"/>
                <w:b/>
                <w:szCs w:val="21"/>
              </w:rPr>
            </w:pPr>
            <w:bookmarkStart w:id="336" w:name="_Toc275859732"/>
            <w:bookmarkStart w:id="337" w:name="_Toc275860642"/>
            <w:bookmarkStart w:id="338" w:name="_Toc275854018"/>
            <w:bookmarkStart w:id="339" w:name="_Toc275860185"/>
            <w:r>
              <w:rPr>
                <w:rFonts w:ascii="Times New Roman" w:hAnsi="Times New Roman" w:cs="Times New Roman"/>
                <w:szCs w:val="21"/>
              </w:rPr>
              <w:t>硝酸银</w:t>
            </w:r>
            <w:bookmarkEnd w:id="336"/>
            <w:bookmarkEnd w:id="337"/>
            <w:bookmarkEnd w:id="338"/>
            <w:bookmarkEnd w:id="339"/>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YS/T 476</w:t>
            </w:r>
            <w:r>
              <w:rPr>
                <w:rFonts w:hint="eastAsia" w:ascii="Times New Roman" w:hAnsi="Times New Roman" w:cs="Times New Roman"/>
                <w:szCs w:val="21"/>
              </w:rPr>
              <w:t>—</w:t>
            </w:r>
            <w:r>
              <w:rPr>
                <w:rFonts w:ascii="Times New Roman" w:hAnsi="Times New Roman" w:cs="Times New Roman"/>
                <w:szCs w:val="21"/>
              </w:rPr>
              <w:t>2022</w:t>
            </w:r>
          </w:p>
          <w:p>
            <w:pPr>
              <w:jc w:val="left"/>
              <w:rPr>
                <w:rFonts w:ascii="Times New Roman" w:hAnsi="Times New Roman" w:cs="Times New Roman"/>
                <w:szCs w:val="21"/>
              </w:rPr>
            </w:pPr>
            <w:r>
              <w:rPr>
                <w:rFonts w:ascii="Times New Roman" w:hAnsi="Times New Roman" w:cs="Times New Roman"/>
                <w:szCs w:val="21"/>
              </w:rPr>
              <w:t>照相用硝酸银</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6.酸度计（2mV）</w:t>
            </w:r>
          </w:p>
          <w:p>
            <w:pPr>
              <w:spacing w:line="340" w:lineRule="exact"/>
              <w:jc w:val="left"/>
              <w:rPr>
                <w:rFonts w:ascii="Times New Roman" w:hAnsi="Times New Roman" w:cs="Times New Roman"/>
                <w:szCs w:val="21"/>
              </w:rPr>
            </w:pPr>
            <w:r>
              <w:rPr>
                <w:rFonts w:ascii="Times New Roman" w:hAnsi="Times New Roman" w:cs="Times New Roman"/>
                <w:szCs w:val="21"/>
              </w:rPr>
              <w:t>7.高温炉（10</w:t>
            </w:r>
            <w:r>
              <w:rPr>
                <w:rFonts w:ascii="Times New Roman" w:hAnsi="Times New Roman" w:cs="Times New Roman"/>
                <w:szCs w:val="21"/>
                <w:lang w:val="de-DE"/>
              </w:rPr>
              <w:t>℃</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8.电感耦合等离子质谱仪（质量分辨率优于0.8amu</w:t>
            </w:r>
            <w:r>
              <w:rPr>
                <w:rFonts w:ascii="Times New Roman" w:hAnsi="Times New Roman" w:eastAsia="等线" w:cs="Times New Roman"/>
                <w:szCs w:val="21"/>
              </w:rPr>
              <w:t>±</w:t>
            </w:r>
            <w:r>
              <w:rPr>
                <w:rFonts w:ascii="Times New Roman" w:hAnsi="Times New Roman" w:cs="Times New Roman"/>
                <w:szCs w:val="21"/>
                <w:lang w:val="de-DE"/>
              </w:rPr>
              <w:t>0.1amu</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9.冷原子荧光测汞仪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40" w:name="_Toc275860186"/>
            <w:bookmarkStart w:id="341" w:name="_Toc275860643"/>
            <w:bookmarkStart w:id="342" w:name="_Toc275859733"/>
            <w:bookmarkStart w:id="343" w:name="_Toc275854019"/>
            <w:r>
              <w:rPr>
                <w:rFonts w:ascii="Times New Roman" w:hAnsi="Times New Roman" w:cs="Times New Roman"/>
                <w:szCs w:val="21"/>
              </w:rPr>
              <w:t>水不溶物</w:t>
            </w:r>
            <w:bookmarkEnd w:id="340"/>
            <w:bookmarkEnd w:id="341"/>
            <w:bookmarkEnd w:id="342"/>
            <w:bookmarkEnd w:id="34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44" w:name="_Toc275859734"/>
            <w:bookmarkStart w:id="345" w:name="_Toc275854020"/>
            <w:bookmarkStart w:id="346" w:name="_Toc275860644"/>
            <w:bookmarkStart w:id="347" w:name="_Toc275860187"/>
            <w:r>
              <w:rPr>
                <w:rFonts w:ascii="Times New Roman" w:hAnsi="Times New Roman" w:cs="Times New Roman"/>
                <w:szCs w:val="21"/>
              </w:rPr>
              <w:t>氯化物</w:t>
            </w:r>
            <w:bookmarkEnd w:id="344"/>
            <w:bookmarkEnd w:id="345"/>
            <w:bookmarkEnd w:id="346"/>
            <w:bookmarkEnd w:id="34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48" w:name="_Toc275860645"/>
            <w:bookmarkStart w:id="349" w:name="_Toc275854021"/>
            <w:bookmarkStart w:id="350" w:name="_Toc275859735"/>
            <w:bookmarkStart w:id="351" w:name="_Toc275860188"/>
            <w:r>
              <w:rPr>
                <w:rFonts w:ascii="Times New Roman" w:hAnsi="Times New Roman" w:cs="Times New Roman"/>
                <w:szCs w:val="21"/>
              </w:rPr>
              <w:t>硫酸盐</w:t>
            </w:r>
            <w:bookmarkEnd w:id="348"/>
            <w:bookmarkEnd w:id="349"/>
            <w:bookmarkEnd w:id="350"/>
            <w:bookmarkEnd w:id="35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52" w:name="_Toc275854022"/>
            <w:bookmarkStart w:id="353" w:name="_Toc275860189"/>
            <w:bookmarkStart w:id="354" w:name="_Toc275860646"/>
            <w:bookmarkStart w:id="355" w:name="_Toc275859736"/>
            <w:r>
              <w:rPr>
                <w:rFonts w:ascii="Times New Roman" w:hAnsi="Times New Roman" w:cs="Times New Roman"/>
                <w:szCs w:val="21"/>
              </w:rPr>
              <w:t>盐酸不沉淀物</w:t>
            </w:r>
            <w:bookmarkEnd w:id="352"/>
            <w:bookmarkEnd w:id="353"/>
            <w:bookmarkEnd w:id="354"/>
            <w:bookmarkEnd w:id="35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56" w:name="_Toc275854023"/>
            <w:bookmarkStart w:id="357" w:name="_Toc275859737"/>
            <w:bookmarkStart w:id="358" w:name="_Toc275860647"/>
            <w:bookmarkStart w:id="359" w:name="_Toc275860190"/>
            <w:r>
              <w:rPr>
                <w:rFonts w:ascii="Times New Roman" w:hAnsi="Times New Roman" w:cs="Times New Roman"/>
                <w:szCs w:val="21"/>
              </w:rPr>
              <w:t>亚硝酸盐</w:t>
            </w:r>
            <w:bookmarkEnd w:id="356"/>
            <w:bookmarkEnd w:id="357"/>
            <w:bookmarkEnd w:id="358"/>
            <w:bookmarkEnd w:id="359"/>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60" w:name="_Toc275859738"/>
            <w:bookmarkStart w:id="361" w:name="_Toc275860191"/>
            <w:bookmarkStart w:id="362" w:name="_Toc275860648"/>
            <w:bookmarkStart w:id="363" w:name="_Toc275854024"/>
            <w:r>
              <w:rPr>
                <w:rFonts w:ascii="Times New Roman" w:hAnsi="Times New Roman" w:cs="Times New Roman"/>
                <w:szCs w:val="21"/>
              </w:rPr>
              <w:t>铜</w:t>
            </w:r>
            <w:bookmarkEnd w:id="360"/>
            <w:bookmarkEnd w:id="361"/>
            <w:bookmarkEnd w:id="362"/>
            <w:bookmarkEnd w:id="36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64" w:name="_Toc275854025"/>
            <w:bookmarkStart w:id="365" w:name="_Toc275859739"/>
            <w:bookmarkStart w:id="366" w:name="_Toc275860192"/>
            <w:bookmarkStart w:id="367" w:name="_Toc275860649"/>
            <w:r>
              <w:rPr>
                <w:rFonts w:ascii="Times New Roman" w:hAnsi="Times New Roman" w:cs="Times New Roman"/>
                <w:szCs w:val="21"/>
              </w:rPr>
              <w:t>铁</w:t>
            </w:r>
            <w:bookmarkEnd w:id="364"/>
            <w:bookmarkEnd w:id="365"/>
            <w:bookmarkEnd w:id="366"/>
            <w:bookmarkEnd w:id="36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68" w:name="_Toc275859740"/>
            <w:bookmarkStart w:id="369" w:name="_Toc275854026"/>
            <w:bookmarkStart w:id="370" w:name="_Toc275860650"/>
            <w:bookmarkStart w:id="371" w:name="_Toc275860193"/>
            <w:r>
              <w:rPr>
                <w:rFonts w:ascii="Times New Roman" w:hAnsi="Times New Roman" w:cs="Times New Roman"/>
                <w:szCs w:val="21"/>
              </w:rPr>
              <w:t>铅</w:t>
            </w:r>
            <w:bookmarkEnd w:id="368"/>
            <w:bookmarkEnd w:id="369"/>
            <w:bookmarkEnd w:id="370"/>
            <w:bookmarkEnd w:id="37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72" w:name="_Toc275860651"/>
            <w:bookmarkStart w:id="373" w:name="_Toc275859741"/>
            <w:bookmarkStart w:id="374" w:name="_Toc275860194"/>
            <w:bookmarkStart w:id="375" w:name="_Toc275854027"/>
            <w:r>
              <w:rPr>
                <w:rFonts w:ascii="Times New Roman" w:hAnsi="Times New Roman" w:cs="Times New Roman"/>
                <w:szCs w:val="21"/>
              </w:rPr>
              <w:t>铋</w:t>
            </w:r>
            <w:bookmarkEnd w:id="372"/>
            <w:bookmarkEnd w:id="373"/>
            <w:bookmarkEnd w:id="374"/>
            <w:bookmarkEnd w:id="37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76" w:name="_Toc275854028"/>
            <w:bookmarkStart w:id="377" w:name="_Toc275860195"/>
            <w:bookmarkStart w:id="378" w:name="_Toc275859742"/>
            <w:bookmarkStart w:id="379" w:name="_Toc275860652"/>
            <w:r>
              <w:rPr>
                <w:rFonts w:ascii="Times New Roman" w:hAnsi="Times New Roman" w:cs="Times New Roman"/>
                <w:szCs w:val="21"/>
              </w:rPr>
              <w:t>金</w:t>
            </w:r>
            <w:bookmarkEnd w:id="376"/>
            <w:bookmarkEnd w:id="377"/>
            <w:bookmarkEnd w:id="378"/>
            <w:bookmarkEnd w:id="379"/>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80" w:name="_Toc275859743"/>
            <w:bookmarkStart w:id="381" w:name="_Toc275854029"/>
            <w:bookmarkStart w:id="382" w:name="_Toc275860196"/>
            <w:bookmarkStart w:id="383" w:name="_Toc275860653"/>
            <w:r>
              <w:rPr>
                <w:rFonts w:ascii="Times New Roman" w:hAnsi="Times New Roman" w:cs="Times New Roman"/>
                <w:szCs w:val="21"/>
              </w:rPr>
              <w:t>钯</w:t>
            </w:r>
            <w:bookmarkEnd w:id="380"/>
            <w:bookmarkEnd w:id="381"/>
            <w:bookmarkEnd w:id="382"/>
            <w:bookmarkEnd w:id="38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84" w:name="_Toc275854030"/>
            <w:bookmarkStart w:id="385" w:name="_Toc275860654"/>
            <w:bookmarkStart w:id="386" w:name="_Toc275860197"/>
            <w:bookmarkStart w:id="387" w:name="_Toc275859744"/>
            <w:r>
              <w:rPr>
                <w:rFonts w:ascii="Times New Roman" w:hAnsi="Times New Roman" w:cs="Times New Roman"/>
                <w:szCs w:val="21"/>
              </w:rPr>
              <w:t>铂</w:t>
            </w:r>
            <w:bookmarkEnd w:id="384"/>
            <w:bookmarkEnd w:id="385"/>
            <w:bookmarkEnd w:id="386"/>
            <w:bookmarkEnd w:id="38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88" w:name="_Toc275860198"/>
            <w:bookmarkStart w:id="389" w:name="_Toc275854031"/>
            <w:bookmarkStart w:id="390" w:name="_Toc275860655"/>
            <w:bookmarkStart w:id="391" w:name="_Toc275859745"/>
            <w:r>
              <w:rPr>
                <w:rFonts w:ascii="Times New Roman" w:hAnsi="Times New Roman" w:cs="Times New Roman"/>
                <w:szCs w:val="21"/>
              </w:rPr>
              <w:t>铑</w:t>
            </w:r>
            <w:bookmarkEnd w:id="388"/>
            <w:bookmarkEnd w:id="389"/>
            <w:bookmarkEnd w:id="390"/>
            <w:bookmarkEnd w:id="39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92" w:name="_Toc275854032"/>
            <w:bookmarkStart w:id="393" w:name="_Toc275860656"/>
            <w:bookmarkStart w:id="394" w:name="_Toc275860199"/>
            <w:bookmarkStart w:id="395" w:name="_Toc275859746"/>
            <w:r>
              <w:rPr>
                <w:rFonts w:ascii="Times New Roman" w:hAnsi="Times New Roman" w:cs="Times New Roman"/>
                <w:szCs w:val="21"/>
              </w:rPr>
              <w:t>铱</w:t>
            </w:r>
            <w:bookmarkEnd w:id="392"/>
            <w:bookmarkEnd w:id="393"/>
            <w:bookmarkEnd w:id="394"/>
            <w:bookmarkEnd w:id="39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396" w:name="_Toc275860200"/>
            <w:bookmarkStart w:id="397" w:name="_Toc275859747"/>
            <w:bookmarkStart w:id="398" w:name="_Toc275854033"/>
            <w:bookmarkStart w:id="399" w:name="_Toc275860657"/>
            <w:r>
              <w:rPr>
                <w:rFonts w:ascii="Times New Roman" w:hAnsi="Times New Roman" w:cs="Times New Roman"/>
                <w:szCs w:val="21"/>
              </w:rPr>
              <w:t>汞</w:t>
            </w:r>
            <w:bookmarkEnd w:id="396"/>
            <w:bookmarkEnd w:id="397"/>
            <w:bookmarkEnd w:id="398"/>
            <w:bookmarkEnd w:id="399"/>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00" w:name="_Toc275859748"/>
            <w:bookmarkStart w:id="401" w:name="_Toc275860201"/>
            <w:bookmarkStart w:id="402" w:name="_Toc275854034"/>
            <w:bookmarkStart w:id="403" w:name="_Toc275860658"/>
            <w:r>
              <w:rPr>
                <w:rFonts w:ascii="Times New Roman" w:hAnsi="Times New Roman" w:cs="Times New Roman"/>
                <w:szCs w:val="21"/>
              </w:rPr>
              <w:t>镍</w:t>
            </w:r>
            <w:bookmarkEnd w:id="400"/>
            <w:bookmarkEnd w:id="401"/>
            <w:bookmarkEnd w:id="402"/>
            <w:bookmarkEnd w:id="40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04" w:name="_Toc275860659"/>
            <w:bookmarkStart w:id="405" w:name="_Toc275859749"/>
            <w:bookmarkStart w:id="406" w:name="_Toc275854035"/>
            <w:bookmarkStart w:id="407" w:name="_Toc275860202"/>
            <w:r>
              <w:rPr>
                <w:rFonts w:ascii="Times New Roman" w:hAnsi="Times New Roman" w:cs="Times New Roman"/>
                <w:szCs w:val="21"/>
              </w:rPr>
              <w:t>锰</w:t>
            </w:r>
            <w:bookmarkEnd w:id="404"/>
            <w:bookmarkEnd w:id="405"/>
            <w:bookmarkEnd w:id="406"/>
            <w:bookmarkEnd w:id="40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08" w:name="_Toc275854036"/>
            <w:bookmarkStart w:id="409" w:name="_Toc275860203"/>
            <w:bookmarkStart w:id="410" w:name="_Toc275860660"/>
            <w:bookmarkStart w:id="411" w:name="_Toc275859750"/>
            <w:r>
              <w:rPr>
                <w:rFonts w:ascii="Times New Roman" w:hAnsi="Times New Roman" w:cs="Times New Roman"/>
                <w:szCs w:val="21"/>
              </w:rPr>
              <w:t>镉</w:t>
            </w:r>
            <w:bookmarkEnd w:id="408"/>
            <w:bookmarkEnd w:id="409"/>
            <w:bookmarkEnd w:id="410"/>
            <w:bookmarkEnd w:id="41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12" w:name="_Toc275860204"/>
            <w:bookmarkStart w:id="413" w:name="_Toc275859751"/>
            <w:bookmarkStart w:id="414" w:name="_Toc275860661"/>
            <w:bookmarkStart w:id="415" w:name="_Toc275854037"/>
            <w:r>
              <w:rPr>
                <w:rFonts w:ascii="Times New Roman" w:hAnsi="Times New Roman" w:cs="Times New Roman"/>
                <w:szCs w:val="21"/>
              </w:rPr>
              <w:t>铬</w:t>
            </w:r>
            <w:bookmarkEnd w:id="412"/>
            <w:bookmarkEnd w:id="413"/>
            <w:bookmarkEnd w:id="414"/>
            <w:bookmarkEnd w:id="41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16" w:name="_Toc275860662"/>
            <w:bookmarkStart w:id="417" w:name="_Toc275860205"/>
            <w:bookmarkStart w:id="418" w:name="_Toc275859752"/>
            <w:bookmarkStart w:id="419" w:name="_Toc275854038"/>
            <w:r>
              <w:rPr>
                <w:rFonts w:ascii="Times New Roman" w:hAnsi="Times New Roman" w:cs="Times New Roman"/>
                <w:szCs w:val="21"/>
              </w:rPr>
              <w:t>锡</w:t>
            </w:r>
            <w:bookmarkEnd w:id="416"/>
            <w:bookmarkEnd w:id="417"/>
            <w:bookmarkEnd w:id="418"/>
            <w:bookmarkEnd w:id="419"/>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20" w:name="_Toc275860206"/>
            <w:bookmarkStart w:id="421" w:name="_Toc275854039"/>
            <w:bookmarkStart w:id="422" w:name="_Toc275860663"/>
            <w:bookmarkStart w:id="423" w:name="_Toc275859753"/>
            <w:r>
              <w:rPr>
                <w:rFonts w:ascii="Times New Roman" w:hAnsi="Times New Roman" w:cs="Times New Roman"/>
                <w:szCs w:val="21"/>
              </w:rPr>
              <w:t>外观质量</w:t>
            </w:r>
            <w:bookmarkEnd w:id="420"/>
            <w:bookmarkEnd w:id="421"/>
            <w:bookmarkEnd w:id="422"/>
            <w:bookmarkEnd w:id="423"/>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24" w:name="_Toc275859754"/>
            <w:bookmarkStart w:id="425" w:name="_Toc275860664"/>
            <w:bookmarkStart w:id="426" w:name="_Toc275854040"/>
            <w:bookmarkStart w:id="427" w:name="_Toc275860207"/>
            <w:r>
              <w:rPr>
                <w:rFonts w:ascii="Times New Roman" w:hAnsi="Times New Roman" w:cs="Times New Roman"/>
                <w:szCs w:val="21"/>
              </w:rPr>
              <w:t>澄清度</w:t>
            </w:r>
            <w:bookmarkEnd w:id="424"/>
            <w:bookmarkEnd w:id="425"/>
            <w:bookmarkEnd w:id="426"/>
            <w:bookmarkEnd w:id="42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28" w:name="_Toc275859755"/>
            <w:bookmarkStart w:id="429" w:name="_Toc275860665"/>
            <w:bookmarkStart w:id="430" w:name="_Toc275854041"/>
            <w:bookmarkStart w:id="431" w:name="_Toc275860208"/>
            <w:r>
              <w:rPr>
                <w:rFonts w:ascii="Times New Roman" w:hAnsi="Times New Roman" w:cs="Times New Roman"/>
                <w:szCs w:val="21"/>
              </w:rPr>
              <w:t>水溶液反应</w:t>
            </w:r>
            <w:bookmarkEnd w:id="428"/>
            <w:bookmarkEnd w:id="429"/>
            <w:bookmarkEnd w:id="430"/>
            <w:bookmarkEnd w:id="431"/>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b/>
                <w:szCs w:val="21"/>
              </w:rPr>
            </w:pPr>
            <w:bookmarkStart w:id="432" w:name="_Toc275854042"/>
            <w:bookmarkStart w:id="433" w:name="_Toc275860666"/>
            <w:bookmarkStart w:id="434" w:name="_Toc275860209"/>
            <w:bookmarkStart w:id="435" w:name="_Toc275859756"/>
            <w:r>
              <w:rPr>
                <w:rFonts w:ascii="Times New Roman" w:hAnsi="Times New Roman" w:cs="Times New Roman"/>
                <w:szCs w:val="21"/>
              </w:rPr>
              <w:t>银氨溶液反应</w:t>
            </w:r>
            <w:bookmarkEnd w:id="432"/>
            <w:bookmarkEnd w:id="433"/>
            <w:bookmarkEnd w:id="434"/>
            <w:bookmarkEnd w:id="43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28</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氟化合物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工业无水氟化氢</w:t>
            </w:r>
          </w:p>
        </w:tc>
        <w:tc>
          <w:tcPr>
            <w:tcW w:w="1652" w:type="dxa"/>
            <w:vAlign w:val="center"/>
          </w:tcPr>
          <w:p>
            <w:pPr>
              <w:spacing w:line="0" w:lineRule="atLeast"/>
              <w:jc w:val="center"/>
              <w:rPr>
                <w:rFonts w:ascii="Times New Roman" w:hAnsi="Times New Roman" w:cs="Times New Roman"/>
                <w:szCs w:val="21"/>
              </w:rPr>
            </w:pPr>
            <w:bookmarkStart w:id="436" w:name="_Toc275866498"/>
            <w:r>
              <w:rPr>
                <w:rFonts w:ascii="Times New Roman" w:hAnsi="Times New Roman" w:cs="Times New Roman"/>
                <w:kern w:val="0"/>
                <w:szCs w:val="21"/>
              </w:rPr>
              <w:t>氟化氢</w:t>
            </w:r>
            <w:bookmarkEnd w:id="436"/>
          </w:p>
        </w:tc>
        <w:tc>
          <w:tcPr>
            <w:tcW w:w="1748" w:type="dxa"/>
            <w:vMerge w:val="restart"/>
            <w:vAlign w:val="center"/>
          </w:tcPr>
          <w:p>
            <w:pPr>
              <w:spacing w:line="0" w:lineRule="atLeast"/>
              <w:jc w:val="left"/>
              <w:rPr>
                <w:rFonts w:ascii="Times New Roman" w:hAnsi="Times New Roman" w:cs="Times New Roman"/>
                <w:b/>
                <w:szCs w:val="21"/>
              </w:rPr>
            </w:pPr>
            <w:r>
              <w:rPr>
                <w:rFonts w:ascii="Times New Roman" w:hAnsi="Times New Roman" w:cs="Times New Roman"/>
                <w:szCs w:val="21"/>
              </w:rPr>
              <w:t>GB/T 7746</w:t>
            </w:r>
            <w:r>
              <w:rPr>
                <w:rFonts w:hint="eastAsia" w:ascii="Times New Roman" w:hAnsi="Times New Roman" w:cs="Times New Roman"/>
                <w:szCs w:val="21"/>
              </w:rPr>
              <w:t>—</w:t>
            </w:r>
            <w:r>
              <w:rPr>
                <w:rFonts w:ascii="Times New Roman" w:hAnsi="Times New Roman" w:cs="Times New Roman"/>
                <w:szCs w:val="21"/>
              </w:rPr>
              <w:t>2023工业无水氟化氢</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7.电导池</w:t>
            </w:r>
          </w:p>
          <w:p>
            <w:pPr>
              <w:tabs>
                <w:tab w:val="left" w:pos="0"/>
              </w:tabs>
              <w:spacing w:line="340" w:lineRule="exact"/>
              <w:jc w:val="left"/>
              <w:rPr>
                <w:rFonts w:ascii="Times New Roman" w:hAnsi="Times New Roman" w:cs="Times New Roman"/>
                <w:szCs w:val="21"/>
              </w:rPr>
            </w:pPr>
            <w:r>
              <w:rPr>
                <w:rFonts w:ascii="Times New Roman" w:hAnsi="Times New Roman" w:cs="Times New Roman"/>
                <w:szCs w:val="21"/>
              </w:rPr>
              <w:t>8.电导仪（0.02mS/cm）</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9.分光光度计（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37" w:name="_Toc275866499"/>
            <w:r>
              <w:rPr>
                <w:rFonts w:ascii="Times New Roman" w:hAnsi="Times New Roman" w:cs="Times New Roman"/>
                <w:szCs w:val="21"/>
              </w:rPr>
              <w:t>水分</w:t>
            </w:r>
            <w:bookmarkEnd w:id="437"/>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38" w:name="_Toc275866500"/>
            <w:r>
              <w:rPr>
                <w:rFonts w:ascii="Times New Roman" w:hAnsi="Times New Roman" w:cs="Times New Roman"/>
                <w:szCs w:val="21"/>
              </w:rPr>
              <w:t>氟硅酸</w:t>
            </w:r>
            <w:bookmarkEnd w:id="438"/>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39" w:name="_Toc275866501"/>
            <w:r>
              <w:rPr>
                <w:rFonts w:ascii="Times New Roman" w:hAnsi="Times New Roman" w:cs="Times New Roman"/>
                <w:szCs w:val="21"/>
              </w:rPr>
              <w:t>二氧化硫</w:t>
            </w:r>
            <w:bookmarkEnd w:id="439"/>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40" w:name="_Toc275866502"/>
            <w:r>
              <w:rPr>
                <w:rFonts w:ascii="Times New Roman" w:hAnsi="Times New Roman" w:cs="Times New Roman"/>
                <w:szCs w:val="21"/>
              </w:rPr>
              <w:t>不挥发酸</w:t>
            </w:r>
            <w:bookmarkEnd w:id="440"/>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工业氢氟酸</w:t>
            </w:r>
          </w:p>
        </w:tc>
        <w:tc>
          <w:tcPr>
            <w:tcW w:w="1652" w:type="dxa"/>
            <w:vAlign w:val="center"/>
          </w:tcPr>
          <w:p>
            <w:pPr>
              <w:spacing w:line="0" w:lineRule="atLeast"/>
              <w:jc w:val="center"/>
              <w:rPr>
                <w:rFonts w:ascii="Times New Roman" w:hAnsi="Times New Roman" w:cs="Times New Roman"/>
                <w:szCs w:val="21"/>
              </w:rPr>
            </w:pPr>
            <w:bookmarkStart w:id="441" w:name="_Toc275866505"/>
            <w:r>
              <w:rPr>
                <w:rFonts w:ascii="Times New Roman" w:hAnsi="Times New Roman" w:cs="Times New Roman"/>
                <w:kern w:val="0"/>
                <w:szCs w:val="21"/>
              </w:rPr>
              <w:t>氟化氢</w:t>
            </w:r>
            <w:bookmarkEnd w:id="441"/>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7744</w:t>
            </w:r>
            <w:r>
              <w:rPr>
                <w:rFonts w:hint="eastAsia" w:ascii="Times New Roman" w:hAnsi="Times New Roman" w:cs="Times New Roman"/>
                <w:szCs w:val="21"/>
              </w:rPr>
              <w:t>—</w:t>
            </w:r>
            <w:r>
              <w:rPr>
                <w:rFonts w:ascii="Times New Roman" w:hAnsi="Times New Roman" w:cs="Times New Roman"/>
                <w:szCs w:val="21"/>
              </w:rPr>
              <w:t>2023工业氢氟酸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42" w:name="_Toc275866506"/>
            <w:r>
              <w:rPr>
                <w:rFonts w:ascii="Times New Roman" w:hAnsi="Times New Roman" w:cs="Times New Roman"/>
                <w:szCs w:val="21"/>
              </w:rPr>
              <w:t>氟硅酸</w:t>
            </w:r>
            <w:bookmarkEnd w:id="442"/>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43" w:name="_Toc275866507"/>
            <w:r>
              <w:rPr>
                <w:rFonts w:ascii="Times New Roman" w:hAnsi="Times New Roman" w:cs="Times New Roman"/>
                <w:szCs w:val="21"/>
              </w:rPr>
              <w:t>不挥发酸</w:t>
            </w:r>
            <w:bookmarkEnd w:id="443"/>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工业无水氟化钾</w:t>
            </w:r>
          </w:p>
        </w:tc>
        <w:tc>
          <w:tcPr>
            <w:tcW w:w="1652" w:type="dxa"/>
            <w:vAlign w:val="center"/>
          </w:tcPr>
          <w:p>
            <w:pPr>
              <w:spacing w:line="0" w:lineRule="atLeast"/>
              <w:jc w:val="center"/>
              <w:rPr>
                <w:rFonts w:ascii="Times New Roman" w:hAnsi="Times New Roman" w:cs="Times New Roman"/>
                <w:kern w:val="0"/>
                <w:szCs w:val="21"/>
              </w:rPr>
            </w:pPr>
            <w:bookmarkStart w:id="444" w:name="_Toc275866511"/>
            <w:r>
              <w:rPr>
                <w:rFonts w:ascii="Times New Roman" w:hAnsi="Times New Roman" w:cs="Times New Roman"/>
                <w:kern w:val="0"/>
                <w:szCs w:val="21"/>
              </w:rPr>
              <w:t>氟化钾</w:t>
            </w:r>
            <w:bookmarkEnd w:id="444"/>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2829</w:t>
            </w:r>
            <w:r>
              <w:rPr>
                <w:rFonts w:hint="eastAsia" w:ascii="Times New Roman" w:hAnsi="Times New Roman" w:cs="Times New Roman"/>
                <w:szCs w:val="21"/>
              </w:rPr>
              <w:t>—</w:t>
            </w:r>
            <w:r>
              <w:rPr>
                <w:rFonts w:ascii="Times New Roman" w:hAnsi="Times New Roman" w:cs="Times New Roman"/>
                <w:szCs w:val="21"/>
              </w:rPr>
              <w:t>2008</w:t>
            </w:r>
            <w:r>
              <w:rPr>
                <w:rFonts w:ascii="Times New Roman" w:hAnsi="Times New Roman" w:cs="Times New Roman"/>
                <w:kern w:val="0"/>
                <w:szCs w:val="21"/>
              </w:rPr>
              <w:t>工业无水氟化钾</w:t>
            </w:r>
          </w:p>
        </w:tc>
        <w:tc>
          <w:tcPr>
            <w:tcW w:w="2841" w:type="dxa"/>
            <w:vMerge w:val="restart"/>
          </w:tcPr>
          <w:p>
            <w:pPr>
              <w:pStyle w:val="141"/>
              <w:rPr>
                <w:rFonts w:ascii="Times New Roman" w:hAnsi="Times New Roman"/>
              </w:rPr>
            </w:pPr>
            <w:r>
              <w:rPr>
                <w:rFonts w:ascii="Times New Roman" w:hAnsi="Times New Roman"/>
              </w:rPr>
              <w:t>1.滴定管（</w:t>
            </w:r>
            <w:r>
              <w:rPr>
                <w:rFonts w:ascii="Times New Roman" w:hAnsi="Times New Roman"/>
                <w:lang w:val="de-DE"/>
              </w:rPr>
              <w:t>0.1mL</w:t>
            </w:r>
            <w:r>
              <w:rPr>
                <w:rFonts w:ascii="Times New Roman" w:hAnsi="Times New Roman"/>
              </w:rPr>
              <w:t>）</w:t>
            </w:r>
          </w:p>
          <w:p>
            <w:pPr>
              <w:pStyle w:val="141"/>
              <w:rPr>
                <w:rFonts w:ascii="Times New Roman" w:hAnsi="Times New Roman"/>
              </w:rPr>
            </w:pPr>
            <w:r>
              <w:rPr>
                <w:rFonts w:ascii="Times New Roman" w:hAnsi="Times New Roman"/>
              </w:rPr>
              <w:t>2.微量滴定管（</w:t>
            </w:r>
            <w:r>
              <w:rPr>
                <w:rFonts w:ascii="Times New Roman" w:hAnsi="Times New Roman"/>
                <w:lang w:val="de-DE"/>
              </w:rPr>
              <w:t>0.02mL</w:t>
            </w:r>
            <w:r>
              <w:rPr>
                <w:rFonts w:ascii="Times New Roman" w:hAnsi="Times New Roman"/>
              </w:rPr>
              <w:t>）</w:t>
            </w:r>
          </w:p>
          <w:p>
            <w:pPr>
              <w:pStyle w:val="141"/>
              <w:rPr>
                <w:rFonts w:ascii="Times New Roman" w:hAnsi="Times New Roman"/>
              </w:rPr>
            </w:pPr>
            <w:r>
              <w:rPr>
                <w:rFonts w:ascii="Times New Roman" w:hAnsi="Times New Roman"/>
              </w:rPr>
              <w:t>3.移液管（</w:t>
            </w:r>
            <w:r>
              <w:rPr>
                <w:rFonts w:ascii="Times New Roman" w:hAnsi="Times New Roman"/>
                <w:lang w:val="de-DE"/>
              </w:rPr>
              <w:t>0.01mL</w:t>
            </w:r>
            <w:r>
              <w:rPr>
                <w:rFonts w:ascii="Times New Roman" w:hAnsi="Times New Roman"/>
              </w:rPr>
              <w:t>）</w:t>
            </w:r>
          </w:p>
          <w:p>
            <w:pPr>
              <w:pStyle w:val="141"/>
              <w:rPr>
                <w:rFonts w:ascii="Times New Roman" w:hAnsi="Times New Roman"/>
              </w:rPr>
            </w:pPr>
            <w:r>
              <w:rPr>
                <w:rFonts w:ascii="Times New Roman" w:hAnsi="Times New Roman"/>
              </w:rPr>
              <w:t>4.容量瓶（</w:t>
            </w:r>
            <w:r>
              <w:rPr>
                <w:rFonts w:ascii="Times New Roman" w:hAnsi="Times New Roman"/>
                <w:lang w:val="de-DE"/>
              </w:rPr>
              <w:t>0.01mL</w:t>
            </w:r>
            <w:r>
              <w:rPr>
                <w:rFonts w:ascii="Times New Roman" w:hAnsi="Times New Roman"/>
              </w:rPr>
              <w:t>）</w:t>
            </w:r>
          </w:p>
          <w:p>
            <w:pPr>
              <w:pStyle w:val="141"/>
              <w:rPr>
                <w:rFonts w:ascii="Times New Roman" w:hAnsi="Times New Roman"/>
              </w:rPr>
            </w:pPr>
            <w:r>
              <w:rPr>
                <w:rFonts w:ascii="Times New Roman" w:hAnsi="Times New Roman"/>
              </w:rPr>
              <w:t>5.天平（</w:t>
            </w:r>
            <w:r>
              <w:rPr>
                <w:rFonts w:ascii="Times New Roman" w:hAnsi="Times New Roman"/>
                <w:lang w:val="de-DE"/>
              </w:rPr>
              <w:t>0.0001g</w:t>
            </w:r>
            <w:r>
              <w:rPr>
                <w:rFonts w:ascii="Times New Roman" w:hAnsi="Times New Roman"/>
              </w:rPr>
              <w:t>）</w:t>
            </w:r>
          </w:p>
          <w:p>
            <w:pPr>
              <w:pStyle w:val="141"/>
              <w:rPr>
                <w:rFonts w:ascii="Times New Roman" w:hAnsi="Times New Roman"/>
              </w:rPr>
            </w:pPr>
            <w:r>
              <w:rPr>
                <w:rFonts w:ascii="Times New Roman" w:hAnsi="Times New Roman"/>
              </w:rPr>
              <w:t>6.干燥箱（2</w:t>
            </w:r>
            <w:r>
              <w:rPr>
                <w:rFonts w:ascii="Times New Roman" w:hAnsi="Times New Roman"/>
                <w:lang w:val="de-DE"/>
              </w:rPr>
              <w:t>℃</w:t>
            </w:r>
            <w:r>
              <w:rPr>
                <w:rFonts w:ascii="Times New Roman" w:hAnsi="Times New Roman"/>
              </w:rPr>
              <w:t>）</w:t>
            </w:r>
          </w:p>
          <w:p>
            <w:pPr>
              <w:spacing w:line="340" w:lineRule="exact"/>
              <w:rPr>
                <w:rFonts w:ascii="Times New Roman" w:hAnsi="Times New Roman" w:cs="Times New Roman"/>
                <w:szCs w:val="21"/>
              </w:rPr>
            </w:pPr>
            <w:r>
              <w:rPr>
                <w:rFonts w:ascii="Times New Roman" w:hAnsi="Times New Roman" w:cs="Times New Roman"/>
                <w:szCs w:val="21"/>
              </w:rPr>
              <w:t>7.高温炉（10</w:t>
            </w:r>
            <w:r>
              <w:rPr>
                <w:rFonts w:ascii="Times New Roman" w:hAnsi="Times New Roman" w:cs="Times New Roman"/>
                <w:szCs w:val="21"/>
                <w:lang w:val="de-DE"/>
              </w:rPr>
              <w:t>℃</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kern w:val="0"/>
                <w:szCs w:val="21"/>
              </w:rPr>
              <w:t>分光光度计（</w:t>
            </w:r>
            <w:r>
              <w:rPr>
                <w:rFonts w:ascii="Times New Roman" w:hAnsi="Times New Roman" w:cs="Times New Roman"/>
                <w:szCs w:val="21"/>
                <w:lang w:val="de-DE"/>
              </w:rPr>
              <w:t>0.003Abs</w:t>
            </w:r>
            <w:r>
              <w:rPr>
                <w:rFonts w:ascii="Times New Roman" w:hAnsi="Times New Roman"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45" w:name="_Toc275866512"/>
            <w:r>
              <w:rPr>
                <w:rFonts w:ascii="Times New Roman" w:hAnsi="Times New Roman" w:cs="Times New Roman"/>
                <w:szCs w:val="21"/>
              </w:rPr>
              <w:t>氯化物</w:t>
            </w:r>
            <w:bookmarkEnd w:id="445"/>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46" w:name="_Toc275866513"/>
            <w:r>
              <w:rPr>
                <w:rFonts w:ascii="Times New Roman" w:hAnsi="Times New Roman" w:cs="Times New Roman"/>
                <w:szCs w:val="21"/>
              </w:rPr>
              <w:t>水分</w:t>
            </w:r>
            <w:bookmarkEnd w:id="446"/>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47" w:name="_Toc275866514"/>
            <w:r>
              <w:rPr>
                <w:rFonts w:ascii="Times New Roman" w:hAnsi="Times New Roman" w:cs="Times New Roman"/>
                <w:spacing w:val="-6"/>
                <w:szCs w:val="21"/>
              </w:rPr>
              <w:t>游离酸或游离碱</w:t>
            </w:r>
            <w:bookmarkEnd w:id="447"/>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48" w:name="_Toc275866515"/>
            <w:r>
              <w:rPr>
                <w:rFonts w:ascii="Times New Roman" w:hAnsi="Times New Roman" w:cs="Times New Roman"/>
                <w:szCs w:val="21"/>
              </w:rPr>
              <w:t>硫酸盐</w:t>
            </w:r>
            <w:bookmarkEnd w:id="448"/>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49" w:name="_Toc275866516"/>
            <w:r>
              <w:rPr>
                <w:rFonts w:ascii="Times New Roman" w:hAnsi="Times New Roman" w:cs="Times New Roman"/>
                <w:kern w:val="0"/>
                <w:szCs w:val="21"/>
              </w:rPr>
              <w:t>氟硅酸</w:t>
            </w:r>
            <w:r>
              <w:rPr>
                <w:rFonts w:ascii="Times New Roman" w:hAnsi="Times New Roman" w:cs="Times New Roman"/>
                <w:szCs w:val="21"/>
              </w:rPr>
              <w:t>盐</w:t>
            </w:r>
            <w:bookmarkEnd w:id="449"/>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工业氟化</w:t>
            </w:r>
          </w:p>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氢铵</w:t>
            </w:r>
          </w:p>
        </w:tc>
        <w:tc>
          <w:tcPr>
            <w:tcW w:w="1652" w:type="dxa"/>
            <w:vAlign w:val="center"/>
          </w:tcPr>
          <w:p>
            <w:pPr>
              <w:spacing w:line="0" w:lineRule="atLeast"/>
              <w:jc w:val="center"/>
              <w:rPr>
                <w:rFonts w:ascii="Times New Roman" w:hAnsi="Times New Roman" w:cs="Times New Roman"/>
                <w:kern w:val="0"/>
                <w:szCs w:val="21"/>
              </w:rPr>
            </w:pPr>
            <w:bookmarkStart w:id="450" w:name="_Toc275866519"/>
            <w:r>
              <w:rPr>
                <w:rFonts w:ascii="Times New Roman" w:hAnsi="Times New Roman" w:cs="Times New Roman"/>
                <w:kern w:val="0"/>
                <w:szCs w:val="21"/>
              </w:rPr>
              <w:t>氟化氢铵</w:t>
            </w:r>
            <w:bookmarkEnd w:id="450"/>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GB/T 28655</w:t>
            </w:r>
            <w:r>
              <w:rPr>
                <w:rFonts w:hint="eastAsia" w:ascii="Times New Roman" w:hAnsi="Times New Roman" w:cs="Times New Roman"/>
                <w:szCs w:val="21"/>
              </w:rPr>
              <w:t>—</w:t>
            </w:r>
            <w:r>
              <w:rPr>
                <w:rFonts w:ascii="Times New Roman" w:hAnsi="Times New Roman" w:cs="Times New Roman"/>
                <w:szCs w:val="21"/>
              </w:rPr>
              <w:t>2012</w:t>
            </w:r>
            <w:r>
              <w:rPr>
                <w:rFonts w:ascii="Times New Roman" w:hAnsi="Times New Roman" w:cs="Times New Roman"/>
                <w:kern w:val="0"/>
                <w:szCs w:val="21"/>
              </w:rPr>
              <w:t>工业氟化氢铵</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氟硅酸</w:t>
            </w:r>
            <w:r>
              <w:rPr>
                <w:rFonts w:ascii="Times New Roman" w:hAnsi="Times New Roman" w:cs="Times New Roman"/>
                <w:szCs w:val="21"/>
              </w:rPr>
              <w:t>铵</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1" w:name="_Toc275866520"/>
            <w:r>
              <w:rPr>
                <w:rFonts w:ascii="Times New Roman" w:hAnsi="Times New Roman" w:cs="Times New Roman"/>
                <w:szCs w:val="21"/>
              </w:rPr>
              <w:t>干燥减量</w:t>
            </w:r>
            <w:bookmarkEnd w:id="451"/>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工业氟硅酸</w:t>
            </w:r>
          </w:p>
        </w:tc>
        <w:tc>
          <w:tcPr>
            <w:tcW w:w="1652" w:type="dxa"/>
            <w:vAlign w:val="center"/>
          </w:tcPr>
          <w:p>
            <w:pPr>
              <w:spacing w:line="0" w:lineRule="atLeast"/>
              <w:jc w:val="center"/>
              <w:rPr>
                <w:rFonts w:ascii="Times New Roman" w:hAnsi="Times New Roman" w:cs="Times New Roman"/>
                <w:kern w:val="0"/>
                <w:szCs w:val="21"/>
              </w:rPr>
            </w:pPr>
            <w:bookmarkStart w:id="452" w:name="_Toc275866526"/>
            <w:r>
              <w:rPr>
                <w:rFonts w:ascii="Times New Roman" w:hAnsi="Times New Roman" w:cs="Times New Roman"/>
                <w:kern w:val="0"/>
                <w:szCs w:val="21"/>
              </w:rPr>
              <w:t>氟硅酸</w:t>
            </w:r>
            <w:bookmarkEnd w:id="452"/>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HG/T 2832</w:t>
            </w:r>
            <w:r>
              <w:rPr>
                <w:rFonts w:hint="eastAsia" w:ascii="Times New Roman" w:hAnsi="Times New Roman" w:cs="Times New Roman"/>
                <w:szCs w:val="21"/>
              </w:rPr>
              <w:t>—</w:t>
            </w:r>
            <w:r>
              <w:rPr>
                <w:rFonts w:ascii="Times New Roman" w:hAnsi="Times New Roman" w:cs="Times New Roman"/>
                <w:szCs w:val="21"/>
              </w:rPr>
              <w:t>2020</w:t>
            </w:r>
            <w:r>
              <w:rPr>
                <w:rFonts w:ascii="Times New Roman" w:hAnsi="Times New Roman" w:cs="Times New Roman"/>
                <w:kern w:val="0"/>
                <w:szCs w:val="21"/>
              </w:rPr>
              <w:t>工业氟硅酸</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pStyle w:val="12"/>
              <w:ind w:firstLine="0" w:firstLineChars="0"/>
              <w:rPr>
                <w:rFonts w:ascii="Times New Roman" w:hAnsi="Times New Roman" w:cs="Times New Roman"/>
              </w:rPr>
            </w:pPr>
            <w:r>
              <w:rPr>
                <w:rFonts w:ascii="Times New Roman" w:hAnsi="Times New Roman" w:cs="Times New Roman"/>
                <w:szCs w:val="21"/>
              </w:rPr>
              <w:t>6.</w:t>
            </w:r>
            <w:r>
              <w:rPr>
                <w:rFonts w:ascii="Times New Roman" w:hAnsi="Times New Roman" w:cs="Times New Roman"/>
                <w:kern w:val="0"/>
                <w:szCs w:val="21"/>
              </w:rPr>
              <w:t>分光光度计（</w:t>
            </w:r>
            <w:r>
              <w:rPr>
                <w:rFonts w:ascii="Times New Roman" w:hAnsi="Times New Roman" w:cs="Times New Roman"/>
                <w:szCs w:val="21"/>
                <w:lang w:val="de-DE"/>
              </w:rPr>
              <w:t>0.003Abs</w:t>
            </w:r>
            <w:r>
              <w:rPr>
                <w:rFonts w:ascii="Times New Roman" w:hAnsi="Times New Roman"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kern w:val="0"/>
                <w:szCs w:val="21"/>
              </w:rPr>
            </w:pPr>
          </w:p>
        </w:tc>
        <w:tc>
          <w:tcPr>
            <w:tcW w:w="165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kern w:val="0"/>
                <w:szCs w:val="21"/>
              </w:rPr>
              <w:t>五氧化二磷</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工业氟硅</w:t>
            </w:r>
          </w:p>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酸镁</w:t>
            </w:r>
          </w:p>
        </w:tc>
        <w:tc>
          <w:tcPr>
            <w:tcW w:w="1652" w:type="dxa"/>
            <w:vAlign w:val="center"/>
          </w:tcPr>
          <w:p>
            <w:pPr>
              <w:spacing w:line="0" w:lineRule="atLeast"/>
              <w:jc w:val="center"/>
              <w:rPr>
                <w:rFonts w:ascii="Times New Roman" w:hAnsi="Times New Roman" w:cs="Times New Roman"/>
                <w:kern w:val="0"/>
                <w:szCs w:val="21"/>
              </w:rPr>
            </w:pPr>
            <w:bookmarkStart w:id="453" w:name="_Toc275866533"/>
            <w:r>
              <w:rPr>
                <w:rFonts w:ascii="Times New Roman" w:hAnsi="Times New Roman" w:cs="Times New Roman"/>
                <w:kern w:val="0"/>
                <w:szCs w:val="21"/>
              </w:rPr>
              <w:t>氟硅酸镁</w:t>
            </w:r>
            <w:bookmarkEnd w:id="453"/>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HG/T 2768</w:t>
            </w:r>
            <w:r>
              <w:rPr>
                <w:rFonts w:hint="eastAsia" w:ascii="Times New Roman" w:hAnsi="Times New Roman" w:cs="Times New Roman"/>
                <w:szCs w:val="21"/>
              </w:rPr>
              <w:t>—</w:t>
            </w:r>
            <w:r>
              <w:rPr>
                <w:rFonts w:ascii="Times New Roman" w:hAnsi="Times New Roman" w:cs="Times New Roman"/>
                <w:szCs w:val="21"/>
              </w:rPr>
              <w:t>2009</w:t>
            </w:r>
            <w:r>
              <w:rPr>
                <w:rFonts w:ascii="Times New Roman" w:hAnsi="Times New Roman" w:cs="Times New Roman"/>
                <w:kern w:val="0"/>
                <w:szCs w:val="21"/>
              </w:rPr>
              <w:t>工业氟硅酸镁</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6.干燥箱（2</w:t>
            </w:r>
            <w:r>
              <w:rPr>
                <w:rFonts w:ascii="Times New Roman" w:hAnsi="Times New Roman" w:cs="Times New Roman"/>
                <w:szCs w:val="21"/>
                <w:lang w:val="de-DE"/>
              </w:rPr>
              <w:t>℃</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7.高温炉（10</w:t>
            </w:r>
            <w:r>
              <w:rPr>
                <w:rFonts w:ascii="Times New Roman" w:hAnsi="Times New Roman" w:cs="Times New Roman"/>
                <w:szCs w:val="21"/>
                <w:lang w:val="de-DE"/>
              </w:rPr>
              <w:t>℃</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4" w:name="_Toc275866534"/>
            <w:r>
              <w:rPr>
                <w:rFonts w:ascii="Times New Roman" w:hAnsi="Times New Roman" w:cs="Times New Roman"/>
                <w:kern w:val="0"/>
                <w:szCs w:val="21"/>
              </w:rPr>
              <w:t>硫酸镁</w:t>
            </w:r>
            <w:bookmarkEnd w:id="454"/>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5" w:name="_Toc275866535"/>
            <w:r>
              <w:rPr>
                <w:rFonts w:ascii="Times New Roman" w:hAnsi="Times New Roman" w:cs="Times New Roman"/>
                <w:kern w:val="0"/>
                <w:szCs w:val="21"/>
              </w:rPr>
              <w:t>氟硅酸</w:t>
            </w:r>
            <w:bookmarkEnd w:id="455"/>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6" w:name="_Toc275866536"/>
            <w:r>
              <w:rPr>
                <w:rFonts w:ascii="Times New Roman" w:hAnsi="Times New Roman" w:cs="Times New Roman"/>
                <w:szCs w:val="21"/>
              </w:rPr>
              <w:t>水分</w:t>
            </w:r>
            <w:bookmarkEnd w:id="456"/>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7" w:name="_Toc275866537"/>
            <w:r>
              <w:rPr>
                <w:rFonts w:ascii="Times New Roman" w:hAnsi="Times New Roman" w:cs="Times New Roman"/>
                <w:szCs w:val="21"/>
              </w:rPr>
              <w:t>水不溶物</w:t>
            </w:r>
            <w:bookmarkEnd w:id="457"/>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kern w:val="0"/>
                <w:szCs w:val="21"/>
              </w:rPr>
            </w:pPr>
            <w:r>
              <w:rPr>
                <w:rFonts w:ascii="Times New Roman" w:hAnsi="Times New Roman" w:cs="Times New Roman"/>
                <w:kern w:val="0"/>
                <w:szCs w:val="21"/>
              </w:rPr>
              <w:t>工业氟硅</w:t>
            </w:r>
          </w:p>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酸钠</w:t>
            </w:r>
          </w:p>
        </w:tc>
        <w:tc>
          <w:tcPr>
            <w:tcW w:w="1652" w:type="dxa"/>
            <w:vAlign w:val="center"/>
          </w:tcPr>
          <w:p>
            <w:pPr>
              <w:spacing w:line="0" w:lineRule="atLeast"/>
              <w:jc w:val="center"/>
              <w:rPr>
                <w:rFonts w:ascii="Times New Roman" w:hAnsi="Times New Roman" w:cs="Times New Roman"/>
                <w:kern w:val="0"/>
                <w:szCs w:val="21"/>
              </w:rPr>
            </w:pPr>
            <w:bookmarkStart w:id="458" w:name="_Toc275866540"/>
            <w:r>
              <w:rPr>
                <w:rFonts w:ascii="Times New Roman" w:hAnsi="Times New Roman" w:cs="Times New Roman"/>
                <w:kern w:val="0"/>
                <w:szCs w:val="21"/>
              </w:rPr>
              <w:t>氟硅酸钠</w:t>
            </w:r>
            <w:bookmarkEnd w:id="458"/>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GB/T 23936</w:t>
            </w:r>
            <w:r>
              <w:rPr>
                <w:rFonts w:hint="eastAsia" w:ascii="Times New Roman" w:hAnsi="Times New Roman" w:cs="Times New Roman"/>
                <w:szCs w:val="21"/>
              </w:rPr>
              <w:t>—</w:t>
            </w:r>
            <w:r>
              <w:rPr>
                <w:rFonts w:ascii="Times New Roman" w:hAnsi="Times New Roman" w:cs="Times New Roman"/>
                <w:szCs w:val="21"/>
              </w:rPr>
              <w:t>2018</w:t>
            </w:r>
            <w:r>
              <w:rPr>
                <w:rFonts w:ascii="Times New Roman" w:hAnsi="Times New Roman" w:cs="Times New Roman"/>
                <w:kern w:val="0"/>
                <w:szCs w:val="21"/>
              </w:rPr>
              <w:t>工业氟硅酸钠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bookmarkStart w:id="459" w:name="_Toc275866541"/>
            <w:r>
              <w:rPr>
                <w:rFonts w:ascii="Times New Roman" w:hAnsi="Times New Roman" w:cs="Times New Roman"/>
                <w:szCs w:val="21"/>
              </w:rPr>
              <w:t>游离</w:t>
            </w:r>
            <w:r>
              <w:rPr>
                <w:rFonts w:ascii="Times New Roman" w:hAnsi="Times New Roman" w:cs="Times New Roman"/>
                <w:kern w:val="0"/>
                <w:szCs w:val="21"/>
              </w:rPr>
              <w:t>酸</w:t>
            </w:r>
            <w:bookmarkEnd w:id="459"/>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before="144" w:beforeLines="60" w:after="144" w:afterLines="60" w:line="0" w:lineRule="atLeast"/>
              <w:jc w:val="center"/>
              <w:rPr>
                <w:rFonts w:ascii="Times New Roman" w:hAnsi="Times New Roman" w:cs="Times New Roman"/>
                <w:kern w:val="0"/>
                <w:szCs w:val="21"/>
              </w:rPr>
            </w:pPr>
            <w:bookmarkStart w:id="460" w:name="_Toc275866542"/>
            <w:r>
              <w:rPr>
                <w:rFonts w:ascii="Times New Roman" w:hAnsi="Times New Roman" w:cs="Times New Roman"/>
                <w:szCs w:val="21"/>
              </w:rPr>
              <w:t>105℃干燥减量</w:t>
            </w:r>
            <w:bookmarkEnd w:id="460"/>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before="144" w:beforeLines="60" w:after="144" w:afterLines="60" w:line="0" w:lineRule="atLeast"/>
              <w:jc w:val="center"/>
              <w:rPr>
                <w:rFonts w:ascii="Times New Roman" w:hAnsi="Times New Roman" w:cs="Times New Roman"/>
                <w:kern w:val="0"/>
                <w:szCs w:val="21"/>
              </w:rPr>
            </w:pPr>
            <w:r>
              <w:rPr>
                <w:rFonts w:ascii="Times New Roman" w:hAnsi="Times New Roman" w:cs="Times New Roman"/>
                <w:szCs w:val="21"/>
              </w:rPr>
              <w:t>水不溶物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29</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过氧化物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工业过氧</w:t>
            </w:r>
          </w:p>
          <w:p>
            <w:pPr>
              <w:adjustRightInd w:val="0"/>
              <w:jc w:val="center"/>
              <w:textAlignment w:val="baseline"/>
              <w:rPr>
                <w:rFonts w:ascii="Times New Roman" w:hAnsi="Times New Roman" w:cs="Times New Roman"/>
                <w:szCs w:val="21"/>
              </w:rPr>
            </w:pPr>
            <w:r>
              <w:rPr>
                <w:rFonts w:ascii="Times New Roman" w:hAnsi="Times New Roman" w:cs="Times New Roman"/>
                <w:szCs w:val="21"/>
              </w:rPr>
              <w:t>化氢</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过氧化氢</w:t>
            </w:r>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szCs w:val="21"/>
              </w:rPr>
              <w:t>GB/T 1616</w:t>
            </w:r>
            <w:r>
              <w:rPr>
                <w:rFonts w:hint="eastAsia" w:ascii="Times New Roman" w:hAnsi="Times New Roman" w:cs="Times New Roman"/>
                <w:szCs w:val="21"/>
              </w:rPr>
              <w:t>—</w:t>
            </w:r>
            <w:r>
              <w:rPr>
                <w:rFonts w:ascii="Times New Roman" w:hAnsi="Times New Roman" w:cs="Times New Roman"/>
                <w:szCs w:val="21"/>
              </w:rPr>
              <w:t>2014工业过氧化氢</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2.微量滴定管（</w:t>
            </w:r>
            <w:r>
              <w:rPr>
                <w:rFonts w:ascii="Times New Roman" w:hAnsi="Times New Roman" w:cs="Times New Roman"/>
                <w:szCs w:val="21"/>
                <w:lang w:val="de-DE"/>
              </w:rPr>
              <w:t>0.02mL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6.干燥箱（2</w:t>
            </w:r>
            <w:r>
              <w:rPr>
                <w:rFonts w:ascii="Times New Roman" w:hAnsi="Times New Roman" w:cs="Times New Roman"/>
                <w:szCs w:val="21"/>
                <w:lang w:val="de-DE"/>
              </w:rPr>
              <w:t>℃</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7. 恒温水浴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游离酸</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不挥发物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稳定度</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工业过氧碳酸钠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活性氧</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2764</w:t>
            </w:r>
            <w:r>
              <w:rPr>
                <w:rFonts w:hint="eastAsia" w:ascii="Times New Roman" w:hAnsi="Times New Roman" w:cs="Times New Roman"/>
                <w:szCs w:val="21"/>
              </w:rPr>
              <w:t>—</w:t>
            </w:r>
            <w:r>
              <w:rPr>
                <w:rFonts w:ascii="Times New Roman" w:hAnsi="Times New Roman" w:cs="Times New Roman"/>
                <w:szCs w:val="21"/>
              </w:rPr>
              <w:t>2013工业过氧碳酸钠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5.真空干燥箱（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7.堆积密度测定仪</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8.酸度计（2mV）</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9.干燥箱（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堆积密度</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 xml:space="preserve">pH </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热稳定性</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总磷</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工业过硫酸钾</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过硫酸钾</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26519.2</w:t>
            </w:r>
            <w:r>
              <w:rPr>
                <w:rFonts w:hint="eastAsia" w:ascii="Times New Roman" w:hAnsi="Times New Roman" w:cs="Times New Roman"/>
                <w:szCs w:val="21"/>
              </w:rPr>
              <w:t>—</w:t>
            </w:r>
            <w:r>
              <w:rPr>
                <w:rFonts w:ascii="Times New Roman" w:hAnsi="Times New Roman" w:cs="Times New Roman"/>
                <w:szCs w:val="21"/>
              </w:rPr>
              <w:t>2021</w:t>
            </w:r>
          </w:p>
          <w:p>
            <w:pPr>
              <w:spacing w:line="0" w:lineRule="atLeast"/>
              <w:jc w:val="left"/>
              <w:rPr>
                <w:rFonts w:ascii="Times New Roman" w:hAnsi="Times New Roman" w:cs="Times New Roman"/>
                <w:szCs w:val="21"/>
              </w:rPr>
            </w:pPr>
            <w:r>
              <w:rPr>
                <w:rFonts w:ascii="Times New Roman" w:hAnsi="Times New Roman" w:cs="Times New Roman"/>
                <w:szCs w:val="21"/>
              </w:rPr>
              <w:t>工业过硫酸钾</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7.酸度计（2mV）</w:t>
            </w:r>
          </w:p>
          <w:p>
            <w:pPr>
              <w:adjustRightInd w:val="0"/>
              <w:spacing w:line="340" w:lineRule="exact"/>
              <w:jc w:val="left"/>
              <w:textAlignment w:val="baseline"/>
              <w:rPr>
                <w:rFonts w:ascii="Times New Roman" w:hAnsi="Times New Roman" w:cs="Times New Roman"/>
              </w:rPr>
            </w:pPr>
            <w:r>
              <w:rPr>
                <w:rFonts w:ascii="Times New Roman" w:hAnsi="Times New Roman" w:cs="Times New Roman"/>
                <w:szCs w:val="21"/>
              </w:rPr>
              <w:t>8.真空干燥箱（-0.07MPa</w:t>
            </w:r>
            <w:r>
              <w:rPr>
                <w:rFonts w:ascii="Times New Roman" w:hAnsi="Times New Roman" w:eastAsia="仿宋" w:cs="Times New Roman"/>
              </w:rPr>
              <w:t>～-0.062０</w:t>
            </w:r>
            <w:r>
              <w:rPr>
                <w:rFonts w:ascii="Times New Roman" w:hAnsi="Times New Roman" w:cs="Times New Roman"/>
                <w:szCs w:val="21"/>
              </w:rPr>
              <w:t>MPa，</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活性氧</w:t>
            </w:r>
          </w:p>
        </w:tc>
        <w:tc>
          <w:tcPr>
            <w:tcW w:w="1748" w:type="dxa"/>
            <w:vMerge w:val="continue"/>
            <w:vAlign w:val="center"/>
          </w:tcPr>
          <w:p>
            <w:pPr>
              <w:spacing w:line="0" w:lineRule="atLeast"/>
              <w:jc w:val="left"/>
              <w:rPr>
                <w:rFonts w:ascii="Times New Roman" w:hAnsi="Times New Roman" w:cs="Times New Roman"/>
                <w:szCs w:val="21"/>
              </w:rPr>
            </w:pPr>
          </w:p>
        </w:tc>
        <w:tc>
          <w:tcPr>
            <w:tcW w:w="2841" w:type="dxa"/>
            <w:vMerge w:val="continue"/>
          </w:tcPr>
          <w:p>
            <w:pPr>
              <w:spacing w:line="3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pH值</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氯化物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锰</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重金属</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铵盐</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30</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硫化物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工业硫化钠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硫化钠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10500</w:t>
            </w:r>
            <w:r>
              <w:rPr>
                <w:rFonts w:hint="eastAsia" w:ascii="Times New Roman" w:hAnsi="Times New Roman" w:cs="Times New Roman"/>
                <w:szCs w:val="21"/>
              </w:rPr>
              <w:t>—</w:t>
            </w:r>
            <w:r>
              <w:rPr>
                <w:rFonts w:ascii="Times New Roman" w:hAnsi="Times New Roman" w:cs="Times New Roman"/>
                <w:szCs w:val="21"/>
              </w:rPr>
              <w:t>2009工业硫化钠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6.分光光度计（</w:t>
            </w:r>
            <w:r>
              <w:rPr>
                <w:rFonts w:ascii="Times New Roman" w:hAnsi="Times New Roman" w:cs="Times New Roman"/>
                <w:szCs w:val="21"/>
                <w:lang w:val="de-DE"/>
              </w:rPr>
              <w:t>0.003Abs</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工业硫氢化钠</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硫氢化钠</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23937</w:t>
            </w:r>
            <w:r>
              <w:rPr>
                <w:rFonts w:hint="eastAsia" w:ascii="Times New Roman" w:hAnsi="Times New Roman" w:cs="Times New Roman"/>
                <w:szCs w:val="21"/>
              </w:rPr>
              <w:t>—</w:t>
            </w:r>
            <w:r>
              <w:rPr>
                <w:rFonts w:ascii="Times New Roman" w:hAnsi="Times New Roman" w:cs="Times New Roman"/>
                <w:szCs w:val="21"/>
              </w:rPr>
              <w:t>2020工业硫氢化钠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5.酸度计（2mV）</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硫化钠</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31</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硫磺</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工业硫磺</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2021工业硫磺第1部分：固体产品</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灰分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酸度</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有机物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GB/T 2449.2</w:t>
            </w:r>
            <w:r>
              <w:rPr>
                <w:rFonts w:hint="eastAsia" w:ascii="Times New Roman" w:hAnsi="Times New Roman" w:cs="Times New Roman"/>
                <w:szCs w:val="21"/>
              </w:rPr>
              <w:t>—</w:t>
            </w:r>
            <w:r>
              <w:rPr>
                <w:rFonts w:ascii="Times New Roman" w:hAnsi="Times New Roman" w:cs="Times New Roman"/>
                <w:szCs w:val="21"/>
              </w:rPr>
              <w:t>2015</w:t>
            </w:r>
          </w:p>
          <w:p>
            <w:pPr>
              <w:spacing w:line="0" w:lineRule="atLeast"/>
              <w:jc w:val="left"/>
              <w:rPr>
                <w:rFonts w:ascii="Times New Roman" w:hAnsi="Times New Roman" w:cs="Times New Roman"/>
                <w:szCs w:val="21"/>
              </w:rPr>
            </w:pPr>
            <w:r>
              <w:rPr>
                <w:rFonts w:ascii="Times New Roman" w:hAnsi="Times New Roman" w:cs="Times New Roman"/>
                <w:szCs w:val="21"/>
              </w:rPr>
              <w:t>工业硫磺第2部分：液体产品</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7.原子荧光光度计（0.02µg/L）</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8.分光光度计（</w:t>
            </w:r>
            <w:r>
              <w:rPr>
                <w:rFonts w:ascii="Times New Roman" w:hAnsi="Times New Roman" w:cs="Times New Roman"/>
                <w:szCs w:val="21"/>
                <w:lang w:val="de-DE"/>
              </w:rPr>
              <w:t>0.003Abs</w:t>
            </w:r>
            <w:r>
              <w:rPr>
                <w:rFonts w:ascii="Times New Roman" w:hAnsi="Times New Roman" w:cs="Times New Roman"/>
                <w:szCs w:val="21"/>
              </w:rPr>
              <w:t>）或原子吸收分光光度计（</w:t>
            </w:r>
            <w:r>
              <w:rPr>
                <w:rFonts w:ascii="Times New Roman" w:hAnsi="Times New Roman" w:cs="Times New Roman"/>
                <w:szCs w:val="21"/>
                <w:lang w:val="de-DE"/>
              </w:rPr>
              <w:t>0.001Abs</w:t>
            </w:r>
            <w:r>
              <w:rPr>
                <w:rFonts w:ascii="Times New Roman" w:hAnsi="Times New Roman" w:cs="Times New Roman"/>
                <w:szCs w:val="21"/>
              </w:rPr>
              <w:t>）</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9.硫化氢吹扫吸收装置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水分</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灰分</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酸度</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有机物</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砷</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铁</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硫化氢和多硫化氢</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橡胶用不溶性硫磺</w:t>
            </w: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外观</w:t>
            </w:r>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2525</w:t>
            </w:r>
            <w:r>
              <w:rPr>
                <w:rFonts w:hint="eastAsia" w:ascii="Times New Roman" w:hAnsi="Times New Roman" w:cs="Times New Roman"/>
                <w:szCs w:val="21"/>
              </w:rPr>
              <w:t>—</w:t>
            </w:r>
            <w:r>
              <w:rPr>
                <w:rFonts w:ascii="Times New Roman" w:hAnsi="Times New Roman" w:cs="Times New Roman"/>
                <w:szCs w:val="21"/>
              </w:rPr>
              <w:t>2011橡胶用不溶性</w:t>
            </w:r>
          </w:p>
          <w:p>
            <w:pPr>
              <w:spacing w:line="0" w:lineRule="atLeast"/>
              <w:jc w:val="left"/>
              <w:rPr>
                <w:rFonts w:ascii="Times New Roman" w:hAnsi="Times New Roman" w:cs="Times New Roman"/>
                <w:szCs w:val="21"/>
              </w:rPr>
            </w:pPr>
            <w:r>
              <w:rPr>
                <w:rFonts w:ascii="Times New Roman" w:hAnsi="Times New Roman" w:cs="Times New Roman"/>
                <w:szCs w:val="21"/>
              </w:rPr>
              <w:t>硫磺</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1.电热鼓风干燥箱（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5.天平（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7.高温炉（</w:t>
            </w:r>
            <w:r>
              <w:rPr>
                <w:rFonts w:ascii="Times New Roman" w:hAnsi="Times New Roman" w:cs="Times New Roman"/>
                <w:szCs w:val="21"/>
                <w:lang w:val="de-DE"/>
              </w:rPr>
              <w:t>10℃</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8.试验筛</w:t>
            </w:r>
          </w:p>
          <w:p>
            <w:pPr>
              <w:adjustRightInd w:val="0"/>
              <w:spacing w:line="340" w:lineRule="exact"/>
              <w:textAlignment w:val="baseline"/>
              <w:rPr>
                <w:rFonts w:ascii="Times New Roman" w:hAnsi="Times New Roman" w:cs="Times New Roman"/>
                <w:szCs w:val="21"/>
              </w:rPr>
            </w:pPr>
            <w:r>
              <w:rPr>
                <w:rFonts w:ascii="Times New Roman" w:hAnsi="Times New Roman" w:cs="Times New Roman"/>
                <w:szCs w:val="21"/>
              </w:rPr>
              <w:t>9.湿法过筛装置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元素硫</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不溶性硫</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酸度</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加热减量</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灰分</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kern w:val="0"/>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spacing w:line="0" w:lineRule="atLeast"/>
              <w:jc w:val="center"/>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szCs w:val="21"/>
              </w:rPr>
            </w:pPr>
            <w:r>
              <w:rPr>
                <w:rFonts w:ascii="Times New Roman" w:hAnsi="Times New Roman" w:cs="Times New Roman"/>
                <w:szCs w:val="21"/>
              </w:rPr>
              <w:t>筛余物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32</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氯化物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工业氯化锌</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氯化总锌</w:t>
            </w:r>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2323</w:t>
            </w:r>
            <w:r>
              <w:rPr>
                <w:rFonts w:hint="eastAsia" w:ascii="Times New Roman" w:hAnsi="Times New Roman" w:cs="Times New Roman"/>
                <w:szCs w:val="21"/>
              </w:rPr>
              <w:t>—</w:t>
            </w:r>
            <w:r>
              <w:rPr>
                <w:rFonts w:ascii="Times New Roman" w:hAnsi="Times New Roman" w:cs="Times New Roman"/>
                <w:szCs w:val="21"/>
              </w:rPr>
              <w:t>2019</w:t>
            </w:r>
            <w:r>
              <w:rPr>
                <w:rFonts w:ascii="Times New Roman" w:hAnsi="Times New Roman" w:cs="Times New Roman"/>
                <w:kern w:val="0"/>
                <w:szCs w:val="21"/>
              </w:rPr>
              <w:t>工业氯化锌</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6.高温炉（</w:t>
            </w:r>
            <w:r>
              <w:rPr>
                <w:rFonts w:ascii="Times New Roman" w:hAnsi="Times New Roman" w:cs="Times New Roman"/>
                <w:szCs w:val="21"/>
                <w:lang w:val="de-DE"/>
              </w:rPr>
              <w:t>10℃</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碱式盐</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硫酸盐</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工业氯化铁</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氯化铁</w:t>
            </w:r>
          </w:p>
        </w:tc>
        <w:tc>
          <w:tcPr>
            <w:tcW w:w="1748" w:type="dxa"/>
            <w:vMerge w:val="restart"/>
            <w:vAlign w:val="center"/>
          </w:tcPr>
          <w:p>
            <w:pPr>
              <w:jc w:val="left"/>
              <w:rPr>
                <w:rFonts w:ascii="Times New Roman" w:hAnsi="Times New Roman" w:cs="Times New Roman"/>
                <w:kern w:val="0"/>
                <w:szCs w:val="21"/>
              </w:rPr>
            </w:pPr>
            <w:r>
              <w:rPr>
                <w:rFonts w:ascii="Times New Roman" w:hAnsi="Times New Roman" w:cs="Times New Roman"/>
                <w:szCs w:val="21"/>
              </w:rPr>
              <w:t>GB/T 1621</w:t>
            </w:r>
            <w:r>
              <w:rPr>
                <w:rFonts w:hint="eastAsia" w:ascii="Times New Roman" w:hAnsi="Times New Roman" w:cs="Times New Roman"/>
                <w:szCs w:val="21"/>
              </w:rPr>
              <w:t>—</w:t>
            </w:r>
            <w:r>
              <w:rPr>
                <w:rFonts w:ascii="Times New Roman" w:hAnsi="Times New Roman" w:cs="Times New Roman"/>
                <w:szCs w:val="21"/>
              </w:rPr>
              <w:t>2023</w:t>
            </w:r>
            <w:r>
              <w:rPr>
                <w:rFonts w:ascii="Times New Roman" w:hAnsi="Times New Roman" w:cs="Times New Roman"/>
                <w:kern w:val="0"/>
                <w:szCs w:val="21"/>
              </w:rPr>
              <w:t>工业氯化铁</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氯化亚铁</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不溶物</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kern w:val="0"/>
                <w:szCs w:val="21"/>
              </w:rPr>
              <w:t>水处理剂氯化铁</w:t>
            </w: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铁</w:t>
            </w:r>
          </w:p>
        </w:tc>
        <w:tc>
          <w:tcPr>
            <w:tcW w:w="1748" w:type="dxa"/>
            <w:vMerge w:val="restart"/>
            <w:vAlign w:val="center"/>
          </w:tcPr>
          <w:p>
            <w:pPr>
              <w:spacing w:line="0" w:lineRule="atLeast"/>
              <w:jc w:val="left"/>
              <w:rPr>
                <w:rFonts w:ascii="Times New Roman" w:hAnsi="Times New Roman" w:cs="Times New Roman"/>
                <w:kern w:val="0"/>
                <w:szCs w:val="21"/>
              </w:rPr>
            </w:pPr>
            <w:r>
              <w:rPr>
                <w:rFonts w:ascii="Times New Roman" w:hAnsi="Times New Roman" w:cs="Times New Roman"/>
                <w:b/>
                <w:kern w:val="0"/>
                <w:szCs w:val="21"/>
              </w:rPr>
              <w:t>G</w:t>
            </w:r>
            <w:r>
              <w:rPr>
                <w:rFonts w:ascii="Times New Roman" w:hAnsi="Times New Roman" w:cs="Times New Roman"/>
                <w:szCs w:val="21"/>
              </w:rPr>
              <w:t>B/T 4482</w:t>
            </w:r>
            <w:r>
              <w:rPr>
                <w:rFonts w:hint="eastAsia" w:ascii="Times New Roman" w:hAnsi="Times New Roman" w:cs="Times New Roman"/>
                <w:szCs w:val="21"/>
              </w:rPr>
              <w:t>—</w:t>
            </w:r>
            <w:r>
              <w:rPr>
                <w:rFonts w:ascii="Times New Roman" w:hAnsi="Times New Roman" w:cs="Times New Roman"/>
                <w:szCs w:val="21"/>
              </w:rPr>
              <w:t>2018</w:t>
            </w:r>
            <w:r>
              <w:rPr>
                <w:rFonts w:ascii="Times New Roman" w:hAnsi="Times New Roman" w:cs="Times New Roman"/>
                <w:kern w:val="0"/>
                <w:szCs w:val="21"/>
              </w:rPr>
              <w:t>水处理剂氯化铁</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pacing w:val="-6"/>
                <w:szCs w:val="21"/>
              </w:rPr>
            </w:pPr>
            <w:r>
              <w:rPr>
                <w:rFonts w:ascii="Times New Roman" w:hAnsi="Times New Roman" w:cs="Times New Roman"/>
                <w:spacing w:val="-6"/>
                <w:szCs w:val="21"/>
              </w:rPr>
              <w:t>6.密度计（0.001g/cm</w:t>
            </w:r>
            <w:r>
              <w:rPr>
                <w:rFonts w:ascii="Times New Roman" w:hAnsi="Times New Roman" w:cs="Times New Roman"/>
                <w:spacing w:val="-6"/>
                <w:szCs w:val="21"/>
                <w:vertAlign w:val="superscript"/>
              </w:rPr>
              <w:t>3</w:t>
            </w:r>
            <w:r>
              <w:rPr>
                <w:rFonts w:ascii="Times New Roman" w:hAnsi="Times New Roman" w:cs="Times New Roman"/>
                <w:spacing w:val="-6"/>
                <w:szCs w:val="21"/>
              </w:rPr>
              <w:t>）（液体）</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pacing w:val="-6"/>
                <w:szCs w:val="21"/>
              </w:rPr>
              <w:t>7.恒温水浴（20±0.1℃）（液体）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亚铁</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kern w:val="0"/>
                <w:szCs w:val="21"/>
              </w:rPr>
            </w:pPr>
            <w:r>
              <w:rPr>
                <w:rFonts w:ascii="Times New Roman" w:hAnsi="Times New Roman" w:cs="Times New Roman"/>
                <w:szCs w:val="21"/>
              </w:rPr>
              <w:t>不溶物</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spacing w:line="0" w:lineRule="atLeast"/>
              <w:jc w:val="center"/>
              <w:rPr>
                <w:rFonts w:ascii="Times New Roman" w:hAnsi="Times New Roman" w:cs="Times New Roman"/>
                <w:kern w:val="0"/>
                <w:szCs w:val="21"/>
              </w:rPr>
            </w:pPr>
            <w:r>
              <w:rPr>
                <w:rFonts w:ascii="Times New Roman" w:hAnsi="Times New Roman" w:cs="Times New Roman"/>
                <w:szCs w:val="21"/>
              </w:rPr>
              <w:t>游离酸</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kern w:val="0"/>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密度（液体）</w:t>
            </w:r>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33</w:t>
            </w:r>
          </w:p>
        </w:tc>
        <w:tc>
          <w:tcPr>
            <w:tcW w:w="1139"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硼化合物</w:t>
            </w: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工业硼氢化钠</w:t>
            </w:r>
          </w:p>
        </w:tc>
        <w:tc>
          <w:tcPr>
            <w:tcW w:w="1652" w:type="dxa"/>
            <w:vAlign w:val="center"/>
          </w:tcPr>
          <w:p>
            <w:pPr>
              <w:spacing w:line="0" w:lineRule="atLeast"/>
              <w:jc w:val="center"/>
              <w:rPr>
                <w:rFonts w:ascii="Times New Roman" w:hAnsi="Times New Roman" w:cs="Times New Roman"/>
                <w:szCs w:val="21"/>
              </w:rPr>
            </w:pPr>
            <w:bookmarkStart w:id="461" w:name="_Toc275860154"/>
            <w:bookmarkStart w:id="462" w:name="_Toc275859701"/>
            <w:bookmarkStart w:id="463" w:name="_Toc275853987"/>
            <w:bookmarkStart w:id="464" w:name="_Toc275860611"/>
            <w:r>
              <w:rPr>
                <w:rFonts w:ascii="Times New Roman" w:hAnsi="Times New Roman" w:cs="Times New Roman"/>
                <w:szCs w:val="21"/>
              </w:rPr>
              <w:t>硼氢化钠</w:t>
            </w:r>
            <w:bookmarkEnd w:id="461"/>
            <w:bookmarkEnd w:id="462"/>
            <w:bookmarkEnd w:id="463"/>
            <w:bookmarkEnd w:id="464"/>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3585</w:t>
            </w:r>
            <w:r>
              <w:rPr>
                <w:rFonts w:hint="eastAsia" w:ascii="Times New Roman" w:hAnsi="Times New Roman" w:cs="Times New Roman"/>
                <w:szCs w:val="21"/>
              </w:rPr>
              <w:t>—</w:t>
            </w:r>
            <w:r>
              <w:rPr>
                <w:rFonts w:ascii="Times New Roman" w:hAnsi="Times New Roman" w:cs="Times New Roman"/>
                <w:szCs w:val="21"/>
              </w:rPr>
              <w:t>2023工业硼氢化钠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spacing w:val="8"/>
                <w:szCs w:val="21"/>
              </w:rPr>
              <w:t>快速水分测定仪</w:t>
            </w:r>
            <w:r>
              <w:rPr>
                <w:rFonts w:ascii="Times New Roman" w:hAnsi="Times New Roman" w:cs="Times New Roman"/>
                <w:szCs w:val="21"/>
              </w:rPr>
              <w:t>（</w:t>
            </w:r>
            <w:r>
              <w:rPr>
                <w:rFonts w:ascii="Times New Roman" w:hAnsi="Times New Roman" w:cs="Times New Roman"/>
                <w:szCs w:val="21"/>
                <w:lang w:val="de-DE"/>
              </w:rPr>
              <w:t>0.0001g</w:t>
            </w:r>
            <w:r>
              <w:rPr>
                <w:rFonts w:ascii="Times New Roman" w:hAnsi="Times New Roman" w:cs="Times New Roman"/>
                <w:szCs w:val="21"/>
              </w:rPr>
              <w:t>）</w:t>
            </w:r>
            <w:r>
              <w:rPr>
                <w:rFonts w:ascii="Times New Roman" w:hAnsi="Times New Roman" w:cs="Times New Roman"/>
                <w:spacing w:val="8"/>
                <w:szCs w:val="21"/>
              </w:rPr>
              <w:t>（固体）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65" w:name="_Toc275860155"/>
            <w:bookmarkStart w:id="466" w:name="_Toc275859702"/>
            <w:bookmarkStart w:id="467" w:name="_Toc275853988"/>
            <w:bookmarkStart w:id="468" w:name="_Toc275860612"/>
            <w:r>
              <w:rPr>
                <w:rFonts w:ascii="Times New Roman" w:hAnsi="Times New Roman" w:cs="Times New Roman"/>
                <w:szCs w:val="21"/>
              </w:rPr>
              <w:t>干燥减量</w:t>
            </w:r>
          </w:p>
          <w:p>
            <w:pPr>
              <w:jc w:val="center"/>
              <w:rPr>
                <w:rFonts w:ascii="Times New Roman" w:hAnsi="Times New Roman" w:cs="Times New Roman"/>
                <w:szCs w:val="21"/>
              </w:rPr>
            </w:pPr>
            <w:r>
              <w:rPr>
                <w:rFonts w:ascii="Times New Roman" w:hAnsi="Times New Roman" w:cs="Times New Roman"/>
                <w:szCs w:val="21"/>
              </w:rPr>
              <w:t>（固体）</w:t>
            </w:r>
            <w:bookmarkEnd w:id="465"/>
            <w:bookmarkEnd w:id="466"/>
            <w:bookmarkEnd w:id="467"/>
            <w:bookmarkEnd w:id="468"/>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69" w:name="_Toc275853989"/>
            <w:bookmarkStart w:id="470" w:name="_Toc275859703"/>
            <w:bookmarkStart w:id="471" w:name="_Toc275860613"/>
            <w:bookmarkStart w:id="472" w:name="_Toc275860156"/>
            <w:r>
              <w:rPr>
                <w:rFonts w:ascii="Times New Roman" w:hAnsi="Times New Roman" w:cs="Times New Roman"/>
                <w:szCs w:val="21"/>
              </w:rPr>
              <w:t>氢氧化钠</w:t>
            </w:r>
          </w:p>
          <w:p>
            <w:pPr>
              <w:jc w:val="center"/>
              <w:rPr>
                <w:rFonts w:ascii="Times New Roman" w:hAnsi="Times New Roman" w:cs="Times New Roman"/>
                <w:szCs w:val="21"/>
              </w:rPr>
            </w:pPr>
            <w:r>
              <w:rPr>
                <w:rFonts w:ascii="Times New Roman" w:hAnsi="Times New Roman" w:cs="Times New Roman"/>
                <w:szCs w:val="21"/>
              </w:rPr>
              <w:t>（溶液）</w:t>
            </w:r>
            <w:bookmarkEnd w:id="469"/>
            <w:bookmarkEnd w:id="470"/>
            <w:bookmarkEnd w:id="471"/>
            <w:bookmarkEnd w:id="472"/>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c>
          <w:tcPr>
            <w:tcW w:w="1652" w:type="dxa"/>
            <w:vAlign w:val="center"/>
          </w:tcPr>
          <w:p>
            <w:pPr>
              <w:spacing w:line="0" w:lineRule="atLeast"/>
              <w:jc w:val="center"/>
              <w:rPr>
                <w:rFonts w:ascii="Times New Roman" w:hAnsi="Times New Roman" w:cs="Times New Roman"/>
                <w:szCs w:val="21"/>
              </w:rPr>
            </w:pPr>
            <w:bookmarkStart w:id="473" w:name="_Toc275853993"/>
            <w:bookmarkStart w:id="474" w:name="_Toc275859707"/>
            <w:bookmarkStart w:id="475" w:name="_Toc275860617"/>
            <w:bookmarkStart w:id="476" w:name="_Toc275860160"/>
            <w:r>
              <w:rPr>
                <w:rFonts w:ascii="Times New Roman" w:hAnsi="Times New Roman" w:cs="Times New Roman"/>
                <w:szCs w:val="21"/>
              </w:rPr>
              <w:t>硼氢化钾</w:t>
            </w:r>
            <w:bookmarkEnd w:id="473"/>
            <w:bookmarkEnd w:id="474"/>
            <w:bookmarkEnd w:id="475"/>
            <w:bookmarkEnd w:id="476"/>
          </w:p>
        </w:tc>
        <w:tc>
          <w:tcPr>
            <w:tcW w:w="1748" w:type="dxa"/>
            <w:vMerge w:val="restart"/>
            <w:vAlign w:val="center"/>
          </w:tcPr>
          <w:p>
            <w:pPr>
              <w:spacing w:line="0" w:lineRule="atLeast"/>
              <w:jc w:val="left"/>
              <w:rPr>
                <w:rFonts w:ascii="Times New Roman" w:hAnsi="Times New Roman" w:cs="Times New Roman"/>
                <w:szCs w:val="21"/>
              </w:rPr>
            </w:pPr>
            <w:r>
              <w:rPr>
                <w:rFonts w:ascii="Times New Roman" w:hAnsi="Times New Roman" w:cs="Times New Roman"/>
                <w:szCs w:val="21"/>
              </w:rPr>
              <w:t>HG/T 3584</w:t>
            </w:r>
            <w:r>
              <w:rPr>
                <w:rFonts w:hint="eastAsia" w:ascii="Times New Roman" w:hAnsi="Times New Roman" w:cs="Times New Roman"/>
                <w:szCs w:val="21"/>
              </w:rPr>
              <w:t>—</w:t>
            </w:r>
            <w:r>
              <w:rPr>
                <w:rFonts w:ascii="Times New Roman" w:hAnsi="Times New Roman" w:cs="Times New Roman"/>
                <w:szCs w:val="21"/>
              </w:rPr>
              <w:t>2023</w:t>
            </w:r>
            <w:r>
              <w:rPr>
                <w:rFonts w:hint="eastAsia" w:ascii="Times New Roman" w:hAnsi="Times New Roman" w:cs="Times New Roman"/>
                <w:szCs w:val="21"/>
              </w:rPr>
              <w:t>工业</w:t>
            </w:r>
            <w:r>
              <w:rPr>
                <w:rFonts w:ascii="Times New Roman" w:hAnsi="Times New Roman" w:cs="Times New Roman"/>
                <w:szCs w:val="21"/>
              </w:rPr>
              <w:t>硼氢化钾</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5.快速水分测定仪（</w:t>
            </w:r>
            <w:r>
              <w:rPr>
                <w:rFonts w:ascii="Times New Roman" w:hAnsi="Times New Roman" w:cs="Times New Roman"/>
                <w:szCs w:val="21"/>
                <w:lang w:val="de-DE"/>
              </w:rPr>
              <w:t>0.0001g</w:t>
            </w: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r>
              <w:rPr>
                <w:rFonts w:ascii="Times New Roman" w:hAnsi="Times New Roman" w:cs="Times New Roman"/>
                <w:szCs w:val="21"/>
              </w:rPr>
              <w:t>干燥减量</w:t>
            </w:r>
          </w:p>
        </w:tc>
        <w:tc>
          <w:tcPr>
            <w:tcW w:w="1748" w:type="dxa"/>
            <w:vMerge w:val="continue"/>
            <w:vAlign w:val="center"/>
          </w:tcPr>
          <w:p>
            <w:pPr>
              <w:jc w:val="left"/>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restart"/>
            <w:vAlign w:val="center"/>
          </w:tcPr>
          <w:p>
            <w:pPr>
              <w:adjustRightInd w:val="0"/>
              <w:jc w:val="center"/>
              <w:textAlignment w:val="baseline"/>
              <w:rPr>
                <w:rFonts w:ascii="Times New Roman" w:hAnsi="Times New Roman" w:cs="Times New Roman"/>
                <w:szCs w:val="21"/>
              </w:rPr>
            </w:pPr>
            <w:r>
              <w:rPr>
                <w:rFonts w:ascii="Times New Roman" w:hAnsi="Times New Roman" w:cs="Times New Roman"/>
                <w:szCs w:val="21"/>
              </w:rPr>
              <w:t>工业过硼酸钠</w:t>
            </w:r>
          </w:p>
        </w:tc>
        <w:tc>
          <w:tcPr>
            <w:tcW w:w="1652" w:type="dxa"/>
            <w:vAlign w:val="center"/>
          </w:tcPr>
          <w:p>
            <w:pPr>
              <w:jc w:val="center"/>
              <w:rPr>
                <w:rFonts w:ascii="Times New Roman" w:hAnsi="Times New Roman" w:cs="Times New Roman"/>
                <w:szCs w:val="21"/>
              </w:rPr>
            </w:pPr>
            <w:bookmarkStart w:id="477" w:name="_Toc275859712"/>
            <w:bookmarkStart w:id="478" w:name="_Toc275860622"/>
            <w:bookmarkStart w:id="479" w:name="_Toc275860165"/>
            <w:bookmarkStart w:id="480" w:name="_Toc275853998"/>
            <w:r>
              <w:rPr>
                <w:rFonts w:ascii="Times New Roman" w:hAnsi="Times New Roman" w:cs="Times New Roman"/>
                <w:szCs w:val="21"/>
              </w:rPr>
              <w:t>活性氧</w:t>
            </w:r>
            <w:bookmarkEnd w:id="477"/>
            <w:bookmarkEnd w:id="478"/>
            <w:bookmarkEnd w:id="479"/>
            <w:bookmarkEnd w:id="480"/>
          </w:p>
        </w:tc>
        <w:tc>
          <w:tcPr>
            <w:tcW w:w="1748" w:type="dxa"/>
            <w:vMerge w:val="restart"/>
            <w:vAlign w:val="center"/>
          </w:tcPr>
          <w:p>
            <w:pPr>
              <w:jc w:val="left"/>
              <w:rPr>
                <w:rFonts w:ascii="Times New Roman" w:hAnsi="Times New Roman" w:cs="Times New Roman"/>
                <w:szCs w:val="21"/>
              </w:rPr>
            </w:pPr>
            <w:r>
              <w:rPr>
                <w:rFonts w:ascii="Times New Roman" w:hAnsi="Times New Roman" w:cs="Times New Roman"/>
                <w:szCs w:val="21"/>
              </w:rPr>
              <w:t>HG/T 2518</w:t>
            </w:r>
            <w:r>
              <w:rPr>
                <w:rFonts w:hint="eastAsia" w:ascii="Times New Roman" w:hAnsi="Times New Roman" w:cs="Times New Roman"/>
                <w:szCs w:val="21"/>
              </w:rPr>
              <w:t>—</w:t>
            </w:r>
            <w:r>
              <w:rPr>
                <w:rFonts w:ascii="Times New Roman" w:hAnsi="Times New Roman" w:cs="Times New Roman"/>
                <w:szCs w:val="21"/>
              </w:rPr>
              <w:t>2008工业过硼酸钠</w:t>
            </w:r>
          </w:p>
        </w:tc>
        <w:tc>
          <w:tcPr>
            <w:tcW w:w="2841" w:type="dxa"/>
            <w:vMerge w:val="restart"/>
          </w:tcPr>
          <w:p>
            <w:pPr>
              <w:spacing w:line="340" w:lineRule="exact"/>
              <w:rPr>
                <w:rFonts w:ascii="Times New Roman" w:hAnsi="Times New Roman" w:cs="Times New Roman"/>
                <w:szCs w:val="21"/>
              </w:rPr>
            </w:pPr>
            <w:r>
              <w:rPr>
                <w:rFonts w:ascii="Times New Roman" w:hAnsi="Times New Roman" w:cs="Times New Roman"/>
                <w:szCs w:val="21"/>
              </w:rPr>
              <w:t>1.滴定管（</w:t>
            </w:r>
            <w:r>
              <w:rPr>
                <w:rFonts w:ascii="Times New Roman" w:hAnsi="Times New Roman" w:cs="Times New Roman"/>
                <w:szCs w:val="21"/>
                <w:lang w:val="de-DE"/>
              </w:rPr>
              <w:t>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2.移液管（</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3.容量瓶（</w:t>
            </w:r>
            <w:r>
              <w:rPr>
                <w:rFonts w:ascii="Times New Roman" w:hAnsi="Times New Roman" w:cs="Times New Roman"/>
                <w:szCs w:val="21"/>
                <w:lang w:val="de-DE"/>
              </w:rPr>
              <w:t>0.01mL</w:t>
            </w:r>
            <w:r>
              <w:rPr>
                <w:rFonts w:ascii="Times New Roman" w:hAnsi="Times New Roman" w:cs="Times New Roman"/>
                <w:szCs w:val="21"/>
              </w:rPr>
              <w:t>）</w:t>
            </w:r>
          </w:p>
          <w:p>
            <w:pPr>
              <w:spacing w:line="340" w:lineRule="exact"/>
              <w:rPr>
                <w:rFonts w:ascii="Times New Roman" w:hAnsi="Times New Roman" w:cs="Times New Roman"/>
                <w:szCs w:val="21"/>
              </w:rPr>
            </w:pPr>
            <w:r>
              <w:rPr>
                <w:rFonts w:ascii="Times New Roman" w:hAnsi="Times New Roman" w:cs="Times New Roman"/>
                <w:szCs w:val="21"/>
              </w:rPr>
              <w:t>4.天平（</w:t>
            </w:r>
            <w:r>
              <w:rPr>
                <w:rFonts w:ascii="Times New Roman" w:hAnsi="Times New Roman" w:cs="Times New Roman"/>
                <w:szCs w:val="21"/>
                <w:lang w:val="de-DE"/>
              </w:rPr>
              <w:t>0.0001g</w:t>
            </w:r>
            <w:r>
              <w:rPr>
                <w:rFonts w:ascii="Times New Roman" w:hAnsi="Times New Roman" w:cs="Times New Roman"/>
                <w:szCs w:val="21"/>
              </w:rPr>
              <w:t>）</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5.干燥箱（</w:t>
            </w:r>
            <w:r>
              <w:rPr>
                <w:rFonts w:ascii="Times New Roman" w:hAnsi="Times New Roman" w:cs="Times New Roman"/>
                <w:szCs w:val="21"/>
                <w:lang w:val="de-DE"/>
              </w:rPr>
              <w:t>2℃</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6.酸度计（2mV）</w:t>
            </w:r>
          </w:p>
          <w:p>
            <w:pPr>
              <w:spacing w:line="340" w:lineRule="exact"/>
              <w:jc w:val="left"/>
              <w:rPr>
                <w:rFonts w:ascii="Times New Roman" w:hAnsi="Times New Roman" w:cs="Times New Roman"/>
                <w:szCs w:val="21"/>
              </w:rPr>
            </w:pPr>
            <w:r>
              <w:rPr>
                <w:rFonts w:ascii="Times New Roman" w:hAnsi="Times New Roman" w:cs="Times New Roman"/>
                <w:szCs w:val="21"/>
              </w:rPr>
              <w:t>7.分光光度计（</w:t>
            </w:r>
            <w:r>
              <w:rPr>
                <w:rFonts w:ascii="Times New Roman" w:hAnsi="Times New Roman" w:cs="Times New Roman"/>
                <w:szCs w:val="21"/>
                <w:lang w:val="de-DE"/>
              </w:rPr>
              <w:t>0.003Abs</w:t>
            </w:r>
            <w:r>
              <w:rPr>
                <w:rFonts w:ascii="Times New Roman" w:hAnsi="Times New Roman" w:cs="Times New Roman"/>
                <w:szCs w:val="21"/>
              </w:rPr>
              <w:t>）</w:t>
            </w:r>
          </w:p>
          <w:p>
            <w:pPr>
              <w:spacing w:line="340" w:lineRule="exact"/>
              <w:jc w:val="left"/>
              <w:rPr>
                <w:rFonts w:ascii="Times New Roman" w:hAnsi="Times New Roman" w:cs="Times New Roman"/>
                <w:szCs w:val="21"/>
              </w:rPr>
            </w:pPr>
            <w:r>
              <w:rPr>
                <w:rFonts w:ascii="Times New Roman" w:hAnsi="Times New Roman" w:cs="Times New Roman"/>
                <w:szCs w:val="21"/>
              </w:rPr>
              <w:t>8.恒温水浴</w:t>
            </w:r>
          </w:p>
          <w:p>
            <w:pPr>
              <w:adjustRightInd w:val="0"/>
              <w:spacing w:line="340" w:lineRule="exact"/>
              <w:jc w:val="left"/>
              <w:textAlignment w:val="baseline"/>
              <w:rPr>
                <w:rFonts w:ascii="Times New Roman" w:hAnsi="Times New Roman" w:cs="Times New Roman"/>
                <w:szCs w:val="21"/>
              </w:rPr>
            </w:pPr>
            <w:r>
              <w:rPr>
                <w:rFonts w:ascii="Times New Roman" w:hAnsi="Times New Roman" w:cs="Times New Roman"/>
                <w:szCs w:val="21"/>
              </w:rPr>
              <w:t>9.堆积密度测定装置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81" w:name="_Toc275853999"/>
            <w:bookmarkStart w:id="482" w:name="_Toc275860166"/>
            <w:bookmarkStart w:id="483" w:name="_Toc275859713"/>
            <w:bookmarkStart w:id="484" w:name="_Toc275860623"/>
            <w:r>
              <w:rPr>
                <w:rFonts w:ascii="Times New Roman" w:hAnsi="Times New Roman" w:cs="Times New Roman"/>
                <w:szCs w:val="21"/>
              </w:rPr>
              <w:t>pH值</w:t>
            </w:r>
            <w:bookmarkEnd w:id="481"/>
            <w:bookmarkEnd w:id="482"/>
            <w:bookmarkEnd w:id="483"/>
            <w:bookmarkEnd w:id="484"/>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85" w:name="_Toc275859714"/>
            <w:bookmarkStart w:id="486" w:name="_Toc275860624"/>
            <w:bookmarkStart w:id="487" w:name="_Toc275854000"/>
            <w:bookmarkStart w:id="488" w:name="_Toc275860167"/>
            <w:r>
              <w:rPr>
                <w:rFonts w:ascii="Times New Roman" w:hAnsi="Times New Roman" w:cs="Times New Roman"/>
                <w:szCs w:val="21"/>
              </w:rPr>
              <w:t>铁</w:t>
            </w:r>
            <w:bookmarkEnd w:id="485"/>
            <w:bookmarkEnd w:id="486"/>
            <w:bookmarkEnd w:id="487"/>
            <w:bookmarkEnd w:id="488"/>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89" w:name="_Toc275860168"/>
            <w:bookmarkStart w:id="490" w:name="_Toc275859715"/>
            <w:bookmarkStart w:id="491" w:name="_Toc275854001"/>
            <w:bookmarkStart w:id="492" w:name="_Toc275860625"/>
            <w:r>
              <w:rPr>
                <w:rFonts w:ascii="Times New Roman" w:hAnsi="Times New Roman" w:cs="Times New Roman"/>
                <w:szCs w:val="21"/>
              </w:rPr>
              <w:t>稳定性</w:t>
            </w:r>
            <w:bookmarkEnd w:id="489"/>
            <w:bookmarkEnd w:id="490"/>
            <w:bookmarkEnd w:id="491"/>
            <w:bookmarkEnd w:id="492"/>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33" w:type="dxa"/>
            <w:vMerge w:val="continue"/>
            <w:vAlign w:val="center"/>
          </w:tcPr>
          <w:p>
            <w:pPr>
              <w:adjustRightInd w:val="0"/>
              <w:jc w:val="center"/>
              <w:textAlignment w:val="baseline"/>
              <w:rPr>
                <w:rFonts w:ascii="Times New Roman" w:hAnsi="Times New Roman" w:cs="Times New Roman"/>
                <w:szCs w:val="21"/>
              </w:rPr>
            </w:pPr>
          </w:p>
        </w:tc>
        <w:tc>
          <w:tcPr>
            <w:tcW w:w="1139" w:type="dxa"/>
            <w:vMerge w:val="continue"/>
            <w:vAlign w:val="center"/>
          </w:tcPr>
          <w:p>
            <w:pPr>
              <w:adjustRightInd w:val="0"/>
              <w:jc w:val="center"/>
              <w:textAlignment w:val="baseline"/>
              <w:rPr>
                <w:rFonts w:ascii="Times New Roman" w:hAnsi="Times New Roman" w:cs="Times New Roman"/>
                <w:szCs w:val="21"/>
              </w:rPr>
            </w:pPr>
          </w:p>
        </w:tc>
        <w:tc>
          <w:tcPr>
            <w:tcW w:w="1381" w:type="dxa"/>
            <w:vMerge w:val="continue"/>
            <w:vAlign w:val="center"/>
          </w:tcPr>
          <w:p>
            <w:pPr>
              <w:adjustRightInd w:val="0"/>
              <w:jc w:val="center"/>
              <w:textAlignment w:val="baseline"/>
              <w:rPr>
                <w:rFonts w:ascii="Times New Roman" w:hAnsi="Times New Roman" w:cs="Times New Roman"/>
                <w:szCs w:val="21"/>
              </w:rPr>
            </w:pPr>
          </w:p>
        </w:tc>
        <w:tc>
          <w:tcPr>
            <w:tcW w:w="1652" w:type="dxa"/>
            <w:vAlign w:val="center"/>
          </w:tcPr>
          <w:p>
            <w:pPr>
              <w:jc w:val="center"/>
              <w:rPr>
                <w:rFonts w:ascii="Times New Roman" w:hAnsi="Times New Roman" w:cs="Times New Roman"/>
                <w:szCs w:val="21"/>
              </w:rPr>
            </w:pPr>
            <w:bookmarkStart w:id="493" w:name="_Toc275854002"/>
            <w:bookmarkStart w:id="494" w:name="_Toc275860626"/>
            <w:bookmarkStart w:id="495" w:name="_Toc275860169"/>
            <w:bookmarkStart w:id="496" w:name="_Toc275859716"/>
            <w:r>
              <w:rPr>
                <w:rFonts w:ascii="Times New Roman" w:hAnsi="Times New Roman" w:cs="Times New Roman"/>
                <w:szCs w:val="21"/>
              </w:rPr>
              <w:t>堆积密度</w:t>
            </w:r>
            <w:bookmarkEnd w:id="493"/>
            <w:bookmarkEnd w:id="494"/>
            <w:bookmarkEnd w:id="495"/>
            <w:bookmarkEnd w:id="496"/>
          </w:p>
        </w:tc>
        <w:tc>
          <w:tcPr>
            <w:tcW w:w="1748" w:type="dxa"/>
            <w:vMerge w:val="continue"/>
            <w:vAlign w:val="center"/>
          </w:tcPr>
          <w:p>
            <w:pPr>
              <w:rPr>
                <w:rFonts w:ascii="Times New Roman" w:hAnsi="Times New Roman" w:cs="Times New Roman"/>
                <w:szCs w:val="21"/>
              </w:rPr>
            </w:pPr>
          </w:p>
        </w:tc>
        <w:tc>
          <w:tcPr>
            <w:tcW w:w="2841" w:type="dxa"/>
            <w:vMerge w:val="continue"/>
          </w:tcPr>
          <w:p>
            <w:pPr>
              <w:adjustRightInd w:val="0"/>
              <w:spacing w:line="340" w:lineRule="exact"/>
              <w:jc w:val="left"/>
              <w:textAlignment w:val="baseline"/>
              <w:rPr>
                <w:rFonts w:ascii="Times New Roman" w:hAnsi="Times New Roman" w:cs="Times New Roman"/>
                <w:szCs w:val="21"/>
              </w:rPr>
            </w:pPr>
          </w:p>
        </w:tc>
      </w:tr>
    </w:tbl>
    <w:p>
      <w:pPr>
        <w:pStyle w:val="59"/>
        <w:rPr>
          <w:rFonts w:ascii="Times New Roman" w:hAnsi="Times New Roman" w:cs="Times New Roman" w:eastAsiaTheme="minorEastAsia"/>
        </w:rPr>
      </w:pPr>
      <w:r>
        <w:rPr>
          <w:rFonts w:ascii="Times New Roman" w:hAnsi="Times New Roman" w:cs="Times New Roman"/>
        </w:rPr>
        <w:t>注：</w:t>
      </w:r>
      <w:r>
        <w:rPr>
          <w:rFonts w:ascii="Times New Roman" w:hAnsi="Times New Roman" w:cs="Times New Roman" w:eastAsiaTheme="minorEastAsia"/>
        </w:rPr>
        <w:t>本表为企业应具备的检验检测设备，可与上述设备名称不同，但应满足上述设备的功能、性能、精度等要求</w:t>
      </w:r>
      <w:r>
        <w:rPr>
          <w:rFonts w:hint="eastAsia" w:ascii="Times New Roman" w:hAnsi="Times New Roman" w:cs="Times New Roman" w:eastAsiaTheme="minorEastAsia"/>
        </w:rPr>
        <w:t>，检验检测设备不得租赁</w:t>
      </w:r>
      <w:r>
        <w:rPr>
          <w:rFonts w:ascii="Times New Roman" w:hAnsi="Times New Roman" w:cs="Times New Roman" w:eastAsiaTheme="minorEastAsia"/>
        </w:rPr>
        <w:t>。</w:t>
      </w:r>
    </w:p>
    <w:p>
      <w:pPr>
        <w:spacing w:line="360" w:lineRule="auto"/>
        <w:ind w:firstLine="420" w:firstLineChars="200"/>
        <w:rPr>
          <w:rFonts w:ascii="Times New Roman" w:hAnsi="Times New Roman" w:cs="Times New Roman"/>
        </w:rPr>
      </w:pPr>
      <w:r>
        <w:rPr>
          <w:rFonts w:ascii="Times New Roman" w:hAnsi="Times New Roman" w:cs="Times New Roman"/>
          <w:bCs/>
        </w:rPr>
        <w:t xml:space="preserve">第七条 </w:t>
      </w:r>
      <w:r>
        <w:rPr>
          <w:rFonts w:ascii="Times New Roman" w:hAnsi="Times New Roman" w:cs="Times New Roman"/>
        </w:rPr>
        <w:t>产业政策要求</w:t>
      </w:r>
    </w:p>
    <w:p>
      <w:pPr>
        <w:pStyle w:val="62"/>
        <w:adjustRightInd w:val="0"/>
        <w:snapToGrid w:val="0"/>
        <w:spacing w:line="360" w:lineRule="auto"/>
        <w:rPr>
          <w:rFonts w:ascii="Times New Roman" w:hAnsi="Times New Roman" w:cs="Times New Roman"/>
        </w:rPr>
      </w:pPr>
      <w:r>
        <w:rPr>
          <w:rFonts w:ascii="Times New Roman" w:hAnsi="Times New Roman" w:cs="Times New Roman"/>
        </w:rPr>
        <w:t>企业申请危险化学品无机产品生产许可证，除按通则要求提交的材料外，涉及国家产业政策的产品，</w:t>
      </w:r>
      <w:r>
        <w:rPr>
          <w:rFonts w:ascii="Times New Roman" w:hAnsi="Times New Roman" w:eastAsia="宋体" w:cs="Times New Roman"/>
        </w:rPr>
        <w:t>由企业</w:t>
      </w:r>
      <w:r>
        <w:rPr>
          <w:rFonts w:ascii="Times New Roman" w:hAnsi="Times New Roman" w:cs="Times New Roman"/>
          <w:szCs w:val="22"/>
        </w:rPr>
        <w:t>提交</w:t>
      </w:r>
      <w:r>
        <w:rPr>
          <w:rFonts w:ascii="Times New Roman" w:hAnsi="Times New Roman" w:eastAsia="宋体" w:cs="Times New Roman"/>
          <w:bCs/>
        </w:rPr>
        <w:t>国家产业政策要求的</w:t>
      </w:r>
      <w:r>
        <w:rPr>
          <w:rFonts w:ascii="Times New Roman" w:hAnsi="Times New Roman" w:cs="Times New Roman"/>
        </w:rPr>
        <w:t>具有核准或备案权限的企业投资项目主管部门出具的</w:t>
      </w:r>
      <w:r>
        <w:rPr>
          <w:rFonts w:ascii="Times New Roman" w:hAnsi="Times New Roman" w:eastAsia="宋体" w:cs="Times New Roman"/>
          <w:bCs/>
        </w:rPr>
        <w:t>有效审批文件、核准文件</w:t>
      </w:r>
      <w:r>
        <w:rPr>
          <w:rFonts w:ascii="Times New Roman" w:hAnsi="Times New Roman" w:cs="Times New Roman"/>
          <w:bCs/>
        </w:rPr>
        <w:t>、备案文件</w:t>
      </w:r>
      <w:r>
        <w:rPr>
          <w:rFonts w:ascii="Times New Roman" w:hAnsi="Times New Roman" w:eastAsia="宋体" w:cs="Times New Roman"/>
          <w:bCs/>
        </w:rPr>
        <w:t>或</w:t>
      </w:r>
      <w:r>
        <w:rPr>
          <w:rFonts w:ascii="Times New Roman" w:hAnsi="Times New Roman" w:cs="Times New Roman"/>
        </w:rPr>
        <w:t>具有核准或备案权限的企业投资项目主管部门</w:t>
      </w:r>
      <w:r>
        <w:rPr>
          <w:rFonts w:ascii="Times New Roman" w:hAnsi="Times New Roman" w:cs="Times New Roman"/>
          <w:bCs/>
        </w:rPr>
        <w:t>出具的</w:t>
      </w:r>
      <w:r>
        <w:rPr>
          <w:rFonts w:ascii="Times New Roman" w:hAnsi="Times New Roman" w:eastAsia="宋体" w:cs="Times New Roman"/>
          <w:bCs/>
        </w:rPr>
        <w:t>符合产业政策</w:t>
      </w:r>
      <w:r>
        <w:rPr>
          <w:rFonts w:ascii="Times New Roman" w:hAnsi="Times New Roman" w:cs="Times New Roman"/>
          <w:bCs/>
        </w:rPr>
        <w:t>证明文件。</w:t>
      </w:r>
      <w:r>
        <w:rPr>
          <w:rFonts w:ascii="Times New Roman" w:hAnsi="Times New Roman" w:cs="Times New Roman"/>
        </w:rPr>
        <w:t>企业因重组、兼并、收购或生产地址迁移而申请限制类产品时，需提交具有核准或备案权限的企业投资项目主管部门出具的项目备案文件，企业重组、兼并、收购法律文书，被重组、兼并、收购企业生产许可证注销或减项情况的说明。</w:t>
      </w:r>
    </w:p>
    <w:p>
      <w:pPr>
        <w:pStyle w:val="62"/>
        <w:adjustRightInd w:val="0"/>
        <w:snapToGrid w:val="0"/>
        <w:spacing w:line="360" w:lineRule="auto"/>
        <w:rPr>
          <w:rFonts w:ascii="Times New Roman" w:hAnsi="Times New Roman" w:cs="Times New Roman"/>
        </w:rPr>
      </w:pPr>
      <w:r>
        <w:rPr>
          <w:rFonts w:ascii="Times New Roman" w:hAnsi="Times New Roman" w:cs="Times New Roman"/>
        </w:rPr>
        <w:t>本细则在实施过程中，该产品涉及的国家产业政策发生变更时，企业应当及时执行。</w:t>
      </w:r>
    </w:p>
    <w:p>
      <w:pPr>
        <w:widowControl/>
        <w:spacing w:line="360" w:lineRule="auto"/>
        <w:ind w:firstLine="420" w:firstLineChars="200"/>
        <w:jc w:val="left"/>
        <w:rPr>
          <w:rFonts w:ascii="Times New Roman" w:hAnsi="Times New Roman" w:cs="Times New Roman"/>
          <w:kern w:val="0"/>
          <w:szCs w:val="21"/>
        </w:rPr>
      </w:pPr>
      <w:bookmarkStart w:id="497" w:name="_Toc507721778"/>
      <w:r>
        <w:rPr>
          <w:rFonts w:ascii="Times New Roman" w:hAnsi="Times New Roman" w:cs="Times New Roman"/>
          <w:kern w:val="0"/>
          <w:szCs w:val="21"/>
        </w:rPr>
        <w:t>根据《产业结构调整指导目录（2024年本）》（国家发展和改革委员会令第7号、《部分工业行业淘汰落后生产工艺装备和产品指导目录（2010年本）》（工产业</w:t>
      </w:r>
      <w:r>
        <w:rPr>
          <w:rFonts w:ascii="Times New Roman" w:hAnsi="Times New Roman" w:eastAsia="宋体" w:cs="Times New Roman"/>
          <w:kern w:val="0"/>
          <w:szCs w:val="21"/>
        </w:rPr>
        <w:t>〔</w:t>
      </w:r>
      <w:r>
        <w:rPr>
          <w:rFonts w:ascii="Times New Roman" w:hAnsi="Times New Roman" w:cs="Times New Roman"/>
          <w:kern w:val="0"/>
          <w:szCs w:val="21"/>
        </w:rPr>
        <w:t>2010</w:t>
      </w:r>
      <w:r>
        <w:rPr>
          <w:rFonts w:ascii="Times New Roman" w:hAnsi="Times New Roman" w:eastAsia="宋体" w:cs="Times New Roman"/>
          <w:kern w:val="0"/>
          <w:szCs w:val="21"/>
        </w:rPr>
        <w:t>〕</w:t>
      </w:r>
      <w:r>
        <w:rPr>
          <w:rFonts w:ascii="Times New Roman" w:hAnsi="Times New Roman" w:cs="Times New Roman"/>
          <w:kern w:val="0"/>
          <w:szCs w:val="21"/>
        </w:rPr>
        <w:t>第122号）的规定，危险化学品</w:t>
      </w:r>
      <w:r>
        <w:rPr>
          <w:rFonts w:ascii="Times New Roman" w:hAnsi="Times New Roman" w:cs="Times New Roman"/>
          <w:szCs w:val="21"/>
        </w:rPr>
        <w:t>无机产品涉及国家产业政策如下：</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1.限制类：</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（1）30万吨/年以下硫磺制酸（单项金属离子≤100ppb的电子级硫酸除外）、20万吨/年以下硫铁矿制酸、常压法及综合法硝酸生产装置；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（2）黄磷、五硫化二磷、氢氧化钡、氯化钡、硝酸钡生产装置；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（3）起始规模小于3万吨/年、单线产能小于1万吨/年氰化钠（折100%），单线产能5000吨/年以下氢氧化锂（回收利用除外），少钙焙烧工艺重铬酸钠生产装置；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（4）采用固定层间歇气化技术合成氨生产装置，铜洗法氨合成原料气净化工艺；</w:t>
      </w:r>
    </w:p>
    <w:p>
      <w:pPr>
        <w:widowControl/>
        <w:spacing w:line="360" w:lineRule="auto"/>
        <w:jc w:val="left"/>
        <w:rPr>
          <w:rFonts w:ascii="Times New Roman" w:hAnsi="Times New Roman" w:cs="Times New Roman"/>
          <w:kern w:val="0"/>
          <w:szCs w:val="21"/>
        </w:rPr>
      </w:pPr>
      <w:r>
        <w:rPr>
          <w:rFonts w:ascii="Times New Roman" w:hAnsi="Times New Roman" w:cs="Times New Roman"/>
          <w:kern w:val="0"/>
          <w:szCs w:val="21"/>
        </w:rPr>
        <w:t>（5）氟化氢（HF，企业下游深加工产品配套自用、电子级及湿法磷酸配套除外）生产装置。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2.淘汰类：</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（1）10万吨/年以下的硫铁矿制酸和硫磺制酸（边远地区除外），平炉氧化法高锰酸钾生产装置，平炉法和大锅蒸发法硫化碱生产工艺；</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szCs w:val="21"/>
        </w:rPr>
        <w:t>（2）单台产能5000吨/年以下黄磷生产装置，有钙焙烧铬化合物生产装置</w:t>
      </w:r>
      <w:r>
        <w:rPr>
          <w:rFonts w:ascii="Times New Roman" w:hAnsi="Times New Roman" w:cs="Times New Roman"/>
          <w:kern w:val="0"/>
          <w:szCs w:val="21"/>
        </w:rPr>
        <w:t>，单线产能3000吨/年以下氢氧化钡、氯化钡、硝酸钡生产装置，产能1万吨/年以下氯酸钠生产装置，氨钠法及氰熔体氰化钠生产工艺；</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（3）5000吨/年以下工艺技术落后和污染严重的氢氟酸、敞开式结晶氟盐生产装置；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（4）单线产能0.3万吨/年以下氰化钠（100%氰化钠）、0.3万吨/年以下氢氧化锂（废旧锂电池进行回收利用除外）生产装置；</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（5）天然气常压间歇转化工艺制合成氨工艺；</w:t>
      </w:r>
    </w:p>
    <w:p>
      <w:pPr>
        <w:widowControl/>
        <w:spacing w:line="36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（6）烟气制酸干法净化和热浓酸洗涤技术；</w:t>
      </w:r>
    </w:p>
    <w:p>
      <w:pPr>
        <w:widowControl/>
        <w:spacing w:line="360" w:lineRule="auto"/>
        <w:ind w:firstLine="420" w:firstLineChars="200"/>
        <w:jc w:val="left"/>
        <w:rPr>
          <w:rFonts w:ascii="Times New Roman" w:hAnsi="Times New Roman" w:cs="Times New Roman"/>
        </w:rPr>
      </w:pPr>
      <w:r>
        <w:rPr>
          <w:rFonts w:ascii="Times New Roman" w:hAnsi="Times New Roman" w:cs="Times New Roman"/>
          <w:kern w:val="0"/>
          <w:szCs w:val="21"/>
        </w:rPr>
        <w:t>（7）利用坩埚炉熔炼再生铝合金的工艺及设备。</w:t>
      </w:r>
    </w:p>
    <w:p>
      <w:pPr>
        <w:pStyle w:val="59"/>
        <w:rPr>
          <w:rFonts w:ascii="Times New Roman" w:hAnsi="Times New Roman" w:cs="Times New Roman" w:eastAsiaTheme="minorEastAsia"/>
          <w:iCs w:val="0"/>
          <w:sz w:val="21"/>
          <w:szCs w:val="22"/>
        </w:rPr>
      </w:pPr>
      <w:r>
        <w:rPr>
          <w:rFonts w:ascii="Times New Roman" w:hAnsi="Times New Roman" w:cs="Times New Roman" w:eastAsiaTheme="minorEastAsia"/>
          <w:iCs w:val="0"/>
          <w:sz w:val="21"/>
          <w:szCs w:val="22"/>
        </w:rPr>
        <w:t>第八条 出厂检验要求</w:t>
      </w:r>
    </w:p>
    <w:p>
      <w:pPr>
        <w:pStyle w:val="59"/>
        <w:rPr>
          <w:rFonts w:ascii="Times New Roman" w:hAnsi="Times New Roman" w:cs="Times New Roman" w:eastAsiaTheme="minorEastAsia"/>
          <w:iCs w:val="0"/>
          <w:sz w:val="21"/>
          <w:szCs w:val="22"/>
        </w:rPr>
      </w:pPr>
      <w:r>
        <w:rPr>
          <w:rFonts w:ascii="Times New Roman" w:hAnsi="Times New Roman" w:cs="Times New Roman" w:eastAsiaTheme="minorEastAsia"/>
          <w:iCs w:val="0"/>
          <w:sz w:val="21"/>
          <w:szCs w:val="22"/>
        </w:rPr>
        <w:t>企业应制定产品出厂检验相关制度，出厂检验项目应覆盖产品标准中规定的出厂检验项目。</w:t>
      </w:r>
    </w:p>
    <w:p>
      <w:pPr>
        <w:pStyle w:val="59"/>
        <w:rPr>
          <w:rFonts w:ascii="Times New Roman" w:hAnsi="Times New Roman" w:cs="Times New Roman" w:eastAsiaTheme="minorEastAsia"/>
          <w:iCs w:val="0"/>
          <w:sz w:val="21"/>
          <w:szCs w:val="22"/>
        </w:rPr>
      </w:pPr>
      <w:r>
        <w:rPr>
          <w:rFonts w:ascii="Times New Roman" w:hAnsi="Times New Roman" w:cs="Times New Roman" w:eastAsiaTheme="minorEastAsia"/>
          <w:iCs w:val="0"/>
          <w:sz w:val="21"/>
          <w:szCs w:val="22"/>
        </w:rPr>
        <w:t>若产品标准中未明确规定出厂检验项目的，企业应在相应的出厂检验文件中规定不少于表3-3必备检验设备表中列出的检验项目。</w:t>
      </w:r>
    </w:p>
    <w:p>
      <w:pPr>
        <w:adjustRightInd w:val="0"/>
        <w:snapToGrid w:val="0"/>
        <w:spacing w:line="360" w:lineRule="auto"/>
        <w:ind w:firstLine="420"/>
        <w:rPr>
          <w:rFonts w:ascii="Times New Roman" w:hAnsi="Times New Roman" w:cs="Times New Roman"/>
          <w:b/>
          <w:bCs/>
          <w:sz w:val="28"/>
          <w:szCs w:val="28"/>
        </w:rPr>
      </w:pPr>
      <w:r>
        <w:rPr>
          <w:rFonts w:ascii="Times New Roman" w:hAnsi="Times New Roman" w:cs="Times New Roman"/>
          <w:kern w:val="0"/>
        </w:rPr>
        <w:t xml:space="preserve">第九条 </w:t>
      </w:r>
      <w:r>
        <w:rPr>
          <w:rFonts w:ascii="Times New Roman" w:hAnsi="Times New Roman" w:eastAsia="宋体" w:cs="Times New Roman"/>
        </w:rPr>
        <w:t>企业申请发证、证书延续、许可范围变更（生产地址迁移，新建生产线、增加生产场点、增加</w:t>
      </w:r>
      <w:r>
        <w:rPr>
          <w:rFonts w:ascii="Times New Roman" w:hAnsi="Times New Roman" w:eastAsia="宋体" w:cs="Times New Roman"/>
          <w:kern w:val="0"/>
        </w:rPr>
        <w:t>产品单元、增加品名、关键设备变化）</w:t>
      </w:r>
      <w:r>
        <w:rPr>
          <w:rFonts w:ascii="Times New Roman" w:hAnsi="Times New Roman" w:eastAsia="宋体" w:cs="Times New Roman"/>
        </w:rPr>
        <w:t>等事项，应进行实地核查，符合通则和本细则条件的，颁（换）发生产许可证证书。</w:t>
      </w:r>
      <w:r>
        <w:rPr>
          <w:rFonts w:ascii="Times New Roman" w:hAnsi="Times New Roman" w:cs="Times New Roman"/>
        </w:rPr>
        <w:t>企业申请名称变更、补领、许可范围变更（减少生产场点、减少生产线、减少产品单元、减少品名）等事项，无需进行实地核查，符合通则及本细则条件的，颁（换）发生产许可证书。</w:t>
      </w:r>
    </w:p>
    <w:p>
      <w:pPr>
        <w:spacing w:line="360" w:lineRule="auto"/>
        <w:jc w:val="center"/>
        <w:outlineLvl w:val="0"/>
        <w:rPr>
          <w:rFonts w:ascii="Times New Roman" w:hAnsi="Times New Roman" w:cs="Times New Roman"/>
          <w:b/>
          <w:bCs/>
          <w:sz w:val="28"/>
          <w:szCs w:val="28"/>
        </w:rPr>
      </w:pPr>
      <w:r>
        <w:rPr>
          <w:rFonts w:ascii="Times New Roman" w:hAnsi="Times New Roman" w:eastAsia="宋体" w:cs="Times New Roman"/>
          <w:b/>
          <w:bCs/>
          <w:sz w:val="28"/>
          <w:szCs w:val="28"/>
        </w:rPr>
        <w:t>第四章  产品检验检测报告</w:t>
      </w:r>
    </w:p>
    <w:p>
      <w:pPr>
        <w:spacing w:line="360" w:lineRule="auto"/>
        <w:ind w:firstLine="420" w:firstLineChars="200"/>
        <w:rPr>
          <w:rFonts w:ascii="Times New Roman" w:hAnsi="Times New Roman" w:cs="Times New Roman"/>
        </w:rPr>
      </w:pPr>
      <w:r>
        <w:rPr>
          <w:rFonts w:ascii="Times New Roman" w:hAnsi="Times New Roman" w:cs="Times New Roman"/>
        </w:rPr>
        <w:t>第十条 企业提交的产品检验检测报告包括委托产品检验检测报告或省级以上政府监督检验报告中的任意一类报告。</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（一）企业应按照申请取证的品名提供相应的产品检验检测合格报告；</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（二）1个品名应提交1份</w:t>
      </w:r>
      <w:r>
        <w:rPr>
          <w:rFonts w:ascii="Times New Roman" w:hAnsi="Times New Roman" w:cs="Times New Roman"/>
          <w:bCs/>
        </w:rPr>
        <w:t>覆盖本细则附件1规定的产品检验检验项目的</w:t>
      </w:r>
      <w:r>
        <w:rPr>
          <w:rFonts w:ascii="Times New Roman" w:hAnsi="Times New Roman" w:cs="Times New Roman"/>
        </w:rPr>
        <w:t>产品检验检测报告，不得为多份检验检测报告组合；</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（三）产品检验检测报告</w:t>
      </w:r>
      <w:r>
        <w:rPr>
          <w:rFonts w:hint="eastAsia" w:ascii="Times New Roman" w:hAnsi="Times New Roman" w:cs="Times New Roman"/>
        </w:rPr>
        <w:t>受检单位/委托单位/生产单位名称应与申请企业名称一致，并且</w:t>
      </w:r>
      <w:r>
        <w:rPr>
          <w:rFonts w:ascii="Times New Roman" w:hAnsi="Times New Roman" w:cs="Times New Roman"/>
        </w:rPr>
        <w:t>应为6个月内（自检验检测报告签发之日起）的合格检验检测报告。出具报告的检验检测机构应具备相应检验检测项目CMA资质认定证书（检验检测报告签发日期应在检验检测机构有效期限内），机构的检测能力表及检验检测范围应包含相应的检验检测项目；</w:t>
      </w:r>
    </w:p>
    <w:p>
      <w:pPr>
        <w:spacing w:line="360" w:lineRule="auto"/>
        <w:ind w:firstLine="420" w:firstLineChars="200"/>
        <w:rPr>
          <w:rFonts w:ascii="Times New Roman" w:hAnsi="Times New Roman" w:cs="Times New Roman"/>
        </w:rPr>
      </w:pPr>
      <w:r>
        <w:rPr>
          <w:rFonts w:ascii="Times New Roman" w:hAnsi="Times New Roman" w:cs="Times New Roman"/>
        </w:rPr>
        <w:t>（四）企业有多个生产场点时，按每个生产场点所申请的品名分别提交相应的产品检验检测合格报告。</w:t>
      </w:r>
    </w:p>
    <w:p>
      <w:pPr>
        <w:spacing w:line="36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第五章  企业实地核查</w:t>
      </w:r>
      <w:bookmarkEnd w:id="497"/>
    </w:p>
    <w:p>
      <w:pPr>
        <w:pStyle w:val="59"/>
        <w:rPr>
          <w:rFonts w:ascii="Times New Roman" w:hAnsi="Times New Roman" w:cs="Times New Roman" w:eastAsiaTheme="minorEastAsia"/>
          <w:iCs w:val="0"/>
          <w:kern w:val="2"/>
          <w:sz w:val="21"/>
          <w:szCs w:val="22"/>
        </w:rPr>
      </w:pPr>
      <w:r>
        <w:rPr>
          <w:rFonts w:ascii="Times New Roman" w:hAnsi="Times New Roman" w:cs="Times New Roman" w:eastAsiaTheme="minorEastAsia"/>
          <w:iCs w:val="0"/>
          <w:kern w:val="2"/>
          <w:sz w:val="21"/>
          <w:szCs w:val="22"/>
        </w:rPr>
        <w:t>第十一条  省级工业产品生产许可证主管部门受理企业申请后，应组织对企业的实地核查。</w:t>
      </w:r>
    </w:p>
    <w:p>
      <w:pPr>
        <w:pStyle w:val="59"/>
        <w:rPr>
          <w:rFonts w:ascii="Times New Roman" w:hAnsi="Times New Roman" w:cs="Times New Roman" w:eastAsiaTheme="minorEastAsia"/>
          <w:iCs w:val="0"/>
          <w:kern w:val="2"/>
          <w:sz w:val="21"/>
          <w:szCs w:val="22"/>
        </w:rPr>
      </w:pPr>
      <w:r>
        <w:rPr>
          <w:rFonts w:ascii="Times New Roman" w:hAnsi="Times New Roman" w:cs="Times New Roman" w:eastAsiaTheme="minorEastAsia"/>
          <w:iCs w:val="0"/>
          <w:kern w:val="2"/>
          <w:sz w:val="21"/>
          <w:szCs w:val="22"/>
        </w:rPr>
        <w:t>企业应根据本细则要求和实际情况，准备好《企业核查时需准备的书面材料清单》（附件2）中要求的材料：</w:t>
      </w:r>
    </w:p>
    <w:p>
      <w:pPr>
        <w:tabs>
          <w:tab w:val="left" w:pos="8190"/>
        </w:tabs>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（一）生产场所示意图 (见附件2-1)</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（二）主要工艺流程图(见附件2-2)</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（三）主要生产设施和检验检测设施表(见附件2-3)</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（四）主要生产设备表(见附件2-4)</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（五）主要检验检测设备表(见附件2-5)</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（六）主要原材料明细表 (见附件2-6)</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（七）关键岗位管理和专业技术人员表(见附件2-7)</w:t>
      </w:r>
      <w:r>
        <w:rPr>
          <w:rFonts w:ascii="Times New Roman" w:hAnsi="Times New Roman" w:cs="Times New Roman"/>
        </w:rPr>
        <w:t>；</w:t>
      </w:r>
    </w:p>
    <w:p>
      <w:pPr>
        <w:adjustRightInd w:val="0"/>
        <w:snapToGrid w:val="0"/>
        <w:spacing w:line="360" w:lineRule="auto"/>
        <w:ind w:firstLine="420" w:firstLineChars="200"/>
        <w:rPr>
          <w:rFonts w:ascii="Times New Roman" w:hAnsi="Times New Roman" w:cs="Times New Roman"/>
          <w:kern w:val="0"/>
          <w:szCs w:val="24"/>
        </w:rPr>
      </w:pPr>
      <w:r>
        <w:rPr>
          <w:rFonts w:ascii="Times New Roman" w:hAnsi="Times New Roman" w:cs="Times New Roman"/>
          <w:kern w:val="0"/>
          <w:szCs w:val="24"/>
        </w:rPr>
        <w:t>（八）技术文件和工艺文件清单(见附件2-8)</w:t>
      </w:r>
      <w:r>
        <w:rPr>
          <w:rFonts w:ascii="Times New Roman" w:hAnsi="Times New Roman" w:cs="Times New Roman"/>
        </w:rPr>
        <w:t>；</w:t>
      </w:r>
    </w:p>
    <w:p>
      <w:pPr>
        <w:snapToGrid w:val="0"/>
        <w:spacing w:line="360" w:lineRule="auto"/>
        <w:ind w:left="1140" w:hanging="720"/>
        <w:rPr>
          <w:rFonts w:ascii="Times New Roman" w:hAnsi="Times New Roman" w:cs="Times New Roman"/>
        </w:rPr>
      </w:pPr>
      <w:r>
        <w:rPr>
          <w:rFonts w:ascii="Times New Roman" w:hAnsi="Times New Roman" w:cs="Times New Roman"/>
        </w:rPr>
        <w:t>（九）产品质量安全管理制度和质量安全追溯制度文件清单（见附件2-9）；</w:t>
      </w:r>
    </w:p>
    <w:p>
      <w:pPr>
        <w:snapToGrid w:val="0"/>
        <w:spacing w:line="360" w:lineRule="auto"/>
        <w:ind w:left="1140" w:hanging="720"/>
        <w:rPr>
          <w:rFonts w:ascii="Times New Roman" w:hAnsi="Times New Roman" w:cs="Times New Roman"/>
        </w:rPr>
      </w:pPr>
      <w:r>
        <w:rPr>
          <w:rFonts w:ascii="Times New Roman" w:hAnsi="Times New Roman" w:cs="Times New Roman"/>
        </w:rPr>
        <w:t>（十）</w:t>
      </w:r>
      <w:r>
        <w:rPr>
          <w:rFonts w:ascii="Times New Roman" w:hAnsi="Times New Roman" w:cs="Times New Roman"/>
          <w:kern w:val="0"/>
          <w:szCs w:val="24"/>
        </w:rPr>
        <w:t>企业执行的产品标准及相关标准清单</w:t>
      </w:r>
      <w:r>
        <w:rPr>
          <w:rFonts w:ascii="Times New Roman" w:hAnsi="Times New Roman" w:cs="Times New Roman"/>
        </w:rPr>
        <w:t>（见附件2-10）。</w:t>
      </w:r>
    </w:p>
    <w:p>
      <w:pPr>
        <w:adjustRightInd w:val="0"/>
        <w:snapToGrid w:val="0"/>
        <w:spacing w:line="360" w:lineRule="auto"/>
        <w:ind w:firstLine="420" w:firstLineChars="200"/>
        <w:rPr>
          <w:rFonts w:ascii="Times New Roman" w:hAnsi="Times New Roman" w:cs="Times New Roman"/>
          <w:kern w:val="0"/>
          <w:szCs w:val="24"/>
        </w:rPr>
      </w:pPr>
      <w:bookmarkStart w:id="498" w:name="_Toc507721780"/>
      <w:r>
        <w:rPr>
          <w:rFonts w:ascii="Times New Roman" w:hAnsi="Times New Roman" w:cs="Times New Roman"/>
          <w:kern w:val="0"/>
          <w:szCs w:val="24"/>
        </w:rPr>
        <w:t xml:space="preserve">第十二条  </w:t>
      </w:r>
      <w:r>
        <w:rPr>
          <w:rFonts w:ascii="Times New Roman" w:hAnsi="Times New Roman" w:cs="Times New Roman"/>
          <w:szCs w:val="24"/>
        </w:rPr>
        <w:t>现场实地核查时，企业应处于正常生产状态，申请取证产品应具备的生产设备能正常运转；应具备的检验检测设备能够正常使用，相关人员应在岗到位。</w:t>
      </w:r>
    </w:p>
    <w:p>
      <w:pPr>
        <w:tabs>
          <w:tab w:val="left" w:pos="1276"/>
        </w:tabs>
        <w:adjustRightInd w:val="0"/>
        <w:snapToGrid w:val="0"/>
        <w:spacing w:line="360" w:lineRule="auto"/>
        <w:ind w:firstLine="420"/>
        <w:rPr>
          <w:rFonts w:ascii="Times New Roman" w:hAnsi="Times New Roman" w:cs="Times New Roman"/>
        </w:rPr>
      </w:pPr>
      <w:r>
        <w:rPr>
          <w:rFonts w:ascii="Times New Roman" w:hAnsi="Times New Roman" w:cs="Times New Roman"/>
        </w:rPr>
        <w:t>第十三条  核查组现场按照《危险化学品无机产品生产许可证企业实地核查办法》(附件3)进行实地核查，做好记录，按产品单元分别填写《危险化学品无机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cs="Times New Roman"/>
        </w:rPr>
      </w:pPr>
      <w:r>
        <w:rPr>
          <w:rFonts w:ascii="Times New Roman" w:hAnsi="Times New Roman" w:cs="Times New Roman"/>
        </w:rPr>
        <w:t>第十四条 实地核查判定原则</w:t>
      </w:r>
    </w:p>
    <w:p>
      <w:pPr>
        <w:adjustRightInd w:val="0"/>
        <w:snapToGrid w:val="0"/>
        <w:spacing w:line="360" w:lineRule="auto"/>
        <w:ind w:firstLine="420"/>
        <w:rPr>
          <w:rFonts w:ascii="Times New Roman" w:hAnsi="Times New Roman" w:cs="Times New Roman"/>
        </w:rPr>
      </w:pPr>
      <w:r>
        <w:rPr>
          <w:rFonts w:ascii="Times New Roman" w:hAnsi="Times New Roman" w:cs="Times New Roman"/>
        </w:rPr>
        <w:t>（一）核查组应对实地核查办法的每一个条款进行核查，并根据其满足细则要求与否分别作出符合、不符合、建议改进的判定；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cs="Times New Roman"/>
        </w:rPr>
      </w:pPr>
      <w:r>
        <w:rPr>
          <w:rFonts w:ascii="Times New Roman" w:hAnsi="Times New Roman" w:cs="Times New Roman"/>
        </w:rPr>
        <w:t>（二）对判为建议改进项和不符合项的，核查组应填写事实描述；</w:t>
      </w:r>
    </w:p>
    <w:p>
      <w:pPr>
        <w:pStyle w:val="65"/>
        <w:rPr>
          <w:rFonts w:ascii="Times New Roman" w:hAnsi="Times New Roman" w:cs="Times New Roman"/>
          <w:b/>
          <w:bCs/>
          <w:sz w:val="28"/>
          <w:szCs w:val="28"/>
        </w:rPr>
      </w:pPr>
      <w:r>
        <w:rPr>
          <w:rFonts w:ascii="Times New Roman" w:hAnsi="Times New Roman" w:cs="Times New Roman"/>
        </w:rPr>
        <w:t>（三）核查结论的确定原则：按产品单元实地核查，未发现不符合，核查结论为合格，否则为不合格。</w:t>
      </w:r>
    </w:p>
    <w:bookmarkEnd w:id="498"/>
    <w:p>
      <w:pPr>
        <w:spacing w:line="360" w:lineRule="auto"/>
        <w:ind w:firstLine="360"/>
        <w:jc w:val="center"/>
        <w:outlineLvl w:val="0"/>
        <w:rPr>
          <w:rFonts w:ascii="Times New Roman" w:hAnsi="Times New Roman" w:eastAsia="宋体" w:cs="Times New Roman"/>
          <w:b/>
          <w:bCs/>
          <w:sz w:val="28"/>
          <w:szCs w:val="28"/>
        </w:rPr>
      </w:pPr>
    </w:p>
    <w:p>
      <w:pPr>
        <w:spacing w:line="360" w:lineRule="auto"/>
        <w:ind w:firstLine="360"/>
        <w:jc w:val="center"/>
        <w:outlineLvl w:val="0"/>
        <w:rPr>
          <w:rFonts w:ascii="Times New Roman" w:hAnsi="Times New Roman" w:eastAsia="宋体" w:cs="Times New Roman"/>
          <w:b/>
          <w:bCs/>
          <w:sz w:val="28"/>
          <w:szCs w:val="28"/>
        </w:rPr>
      </w:pPr>
    </w:p>
    <w:p>
      <w:pPr>
        <w:spacing w:line="360" w:lineRule="auto"/>
        <w:ind w:firstLine="360"/>
        <w:jc w:val="center"/>
        <w:outlineLvl w:val="0"/>
        <w:rPr>
          <w:rFonts w:ascii="Times New Roman" w:hAnsi="Times New Roman" w:cs="Times New Roman"/>
        </w:rPr>
      </w:pPr>
      <w:r>
        <w:rPr>
          <w:rFonts w:ascii="Times New Roman" w:hAnsi="Times New Roman" w:eastAsia="宋体" w:cs="Times New Roman"/>
          <w:b/>
          <w:bCs/>
          <w:sz w:val="28"/>
          <w:szCs w:val="28"/>
        </w:rPr>
        <w:t>第六章 证书许可范围</w:t>
      </w:r>
    </w:p>
    <w:p>
      <w:pPr>
        <w:tabs>
          <w:tab w:val="left" w:pos="1418"/>
        </w:tabs>
        <w:adjustRightInd w:val="0"/>
        <w:snapToGrid w:val="0"/>
        <w:spacing w:line="360" w:lineRule="auto"/>
        <w:ind w:firstLine="360"/>
        <w:rPr>
          <w:rFonts w:ascii="Times New Roman" w:hAnsi="Times New Roman" w:cs="Times New Roman"/>
        </w:rPr>
      </w:pPr>
      <w:r>
        <w:rPr>
          <w:rFonts w:ascii="Times New Roman" w:hAnsi="Times New Roman" w:eastAsia="宋体" w:cs="Times New Roman"/>
        </w:rPr>
        <w:t>第十五条  企业实地核查完成后，根据企业申请和实地核查结果，对符合通则和本细则规定要求的，予以发证。证书许可范围示例见表5。</w:t>
      </w:r>
    </w:p>
    <w:p>
      <w:pPr>
        <w:spacing w:line="420" w:lineRule="exact"/>
        <w:ind w:firstLine="421" w:firstLineChars="200"/>
        <w:jc w:val="center"/>
        <w:rPr>
          <w:rFonts w:ascii="Times New Roman" w:hAnsi="Times New Roman" w:cs="Times New Roman"/>
          <w:b/>
        </w:rPr>
      </w:pPr>
      <w:r>
        <w:rPr>
          <w:rFonts w:ascii="Times New Roman" w:hAnsi="Times New Roman" w:cs="Times New Roman"/>
          <w:b/>
        </w:rPr>
        <w:t>表5 证书许可范围示例</w:t>
      </w:r>
    </w:p>
    <w:tbl>
      <w:tblPr>
        <w:tblStyle w:val="3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464"/>
        <w:gridCol w:w="2610"/>
        <w:gridCol w:w="1397"/>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466"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b/>
                <w:bCs/>
                <w:szCs w:val="21"/>
              </w:rPr>
            </w:pPr>
            <w:r>
              <w:rPr>
                <w:rFonts w:ascii="Times New Roman" w:hAnsi="Times New Roman" w:cs="Times New Roman"/>
                <w:b/>
                <w:bCs/>
                <w:szCs w:val="21"/>
              </w:rPr>
              <w:t>序号</w:t>
            </w:r>
          </w:p>
        </w:tc>
        <w:tc>
          <w:tcPr>
            <w:tcW w:w="78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Cs w:val="21"/>
              </w:rPr>
            </w:pPr>
            <w:r>
              <w:rPr>
                <w:rFonts w:ascii="Times New Roman" w:hAnsi="Times New Roman" w:cs="Times New Roman"/>
                <w:b/>
                <w:bCs/>
                <w:szCs w:val="21"/>
              </w:rPr>
              <w:t>产品名称</w:t>
            </w:r>
          </w:p>
        </w:tc>
        <w:tc>
          <w:tcPr>
            <w:tcW w:w="140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Cs w:val="21"/>
              </w:rPr>
            </w:pPr>
            <w:r>
              <w:rPr>
                <w:rFonts w:ascii="Times New Roman" w:hAnsi="Times New Roman" w:cs="Times New Roman"/>
                <w:b/>
                <w:bCs/>
                <w:szCs w:val="21"/>
              </w:rPr>
              <w:t>企业申请内容</w:t>
            </w:r>
          </w:p>
        </w:tc>
        <w:tc>
          <w:tcPr>
            <w:tcW w:w="75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kern w:val="0"/>
                <w:szCs w:val="21"/>
              </w:rPr>
            </w:pPr>
            <w:r>
              <w:rPr>
                <w:rFonts w:ascii="Times New Roman" w:hAnsi="Times New Roman" w:cs="Times New Roman"/>
                <w:b/>
                <w:bCs/>
                <w:kern w:val="0"/>
                <w:szCs w:val="21"/>
              </w:rPr>
              <w:t>实地核查</w:t>
            </w:r>
          </w:p>
          <w:p>
            <w:pPr>
              <w:jc w:val="center"/>
              <w:rPr>
                <w:rFonts w:ascii="Times New Roman" w:hAnsi="Times New Roman" w:cs="Times New Roman"/>
                <w:b/>
                <w:bCs/>
                <w:kern w:val="0"/>
                <w:szCs w:val="21"/>
              </w:rPr>
            </w:pPr>
            <w:r>
              <w:rPr>
                <w:rFonts w:ascii="Times New Roman" w:hAnsi="Times New Roman" w:cs="Times New Roman"/>
                <w:b/>
                <w:bCs/>
                <w:kern w:val="0"/>
                <w:szCs w:val="21"/>
              </w:rPr>
              <w:t>报告结果</w:t>
            </w:r>
          </w:p>
        </w:tc>
        <w:tc>
          <w:tcPr>
            <w:tcW w:w="1586"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kern w:val="0"/>
                <w:szCs w:val="21"/>
              </w:rPr>
            </w:pPr>
            <w:r>
              <w:rPr>
                <w:rFonts w:ascii="Times New Roman" w:hAnsi="Times New Roman" w:cs="Times New Roman"/>
                <w:b/>
                <w:bCs/>
                <w:kern w:val="0"/>
                <w:szCs w:val="21"/>
              </w:rPr>
              <w:t>证书许可范围</w:t>
            </w:r>
          </w:p>
          <w:p>
            <w:pPr>
              <w:jc w:val="center"/>
              <w:rPr>
                <w:rFonts w:ascii="Times New Roman" w:hAnsi="Times New Roman" w:cs="Times New Roman"/>
                <w:b/>
                <w:bCs/>
                <w:kern w:val="0"/>
                <w:szCs w:val="21"/>
              </w:rPr>
            </w:pPr>
            <w:r>
              <w:rPr>
                <w:rFonts w:ascii="Times New Roman" w:hAnsi="Times New Roman" w:cs="Times New Roman"/>
                <w:b/>
                <w:bCs/>
                <w:kern w:val="0"/>
                <w:szCs w:val="21"/>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466"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w:t>
            </w:r>
          </w:p>
        </w:tc>
        <w:tc>
          <w:tcPr>
            <w:tcW w:w="788" w:type="pct"/>
            <w:vMerge w:val="restart"/>
            <w:tcBorders>
              <w:top w:val="single" w:color="auto" w:sz="4" w:space="0"/>
              <w:left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危险化学品无机产品</w:t>
            </w:r>
          </w:p>
        </w:tc>
        <w:tc>
          <w:tcPr>
            <w:tcW w:w="1405"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cs="Times New Roman"/>
                <w:b/>
                <w:bCs/>
                <w:kern w:val="0"/>
                <w:szCs w:val="21"/>
              </w:rPr>
            </w:pPr>
            <w:r>
              <w:rPr>
                <w:rFonts w:ascii="Times New Roman" w:hAnsi="Times New Roman" w:cs="Times New Roman"/>
                <w:kern w:val="0"/>
                <w:szCs w:val="21"/>
              </w:rPr>
              <w:t>产品单元：</w:t>
            </w:r>
            <w:r>
              <w:rPr>
                <w:rFonts w:ascii="Times New Roman" w:hAnsi="Times New Roman" w:cs="Times New Roman"/>
                <w:szCs w:val="21"/>
              </w:rPr>
              <w:t>磷化合物</w:t>
            </w:r>
          </w:p>
          <w:p>
            <w:pPr>
              <w:tabs>
                <w:tab w:val="left" w:pos="1418"/>
              </w:tabs>
              <w:adjustRightInd w:val="0"/>
              <w:snapToGrid w:val="0"/>
              <w:spacing w:line="360" w:lineRule="exact"/>
              <w:jc w:val="left"/>
              <w:rPr>
                <w:rFonts w:ascii="Times New Roman" w:hAnsi="Times New Roman" w:cs="Times New Roman"/>
                <w:szCs w:val="21"/>
              </w:rPr>
            </w:pPr>
            <w:r>
              <w:rPr>
                <w:rFonts w:ascii="Times New Roman" w:hAnsi="Times New Roman" w:cs="Times New Roman"/>
                <w:szCs w:val="21"/>
              </w:rPr>
              <w:t>1.品名：工业黄磷（生产）</w:t>
            </w:r>
          </w:p>
          <w:p>
            <w:pPr>
              <w:spacing w:line="320" w:lineRule="exact"/>
              <w:jc w:val="left"/>
              <w:rPr>
                <w:rFonts w:ascii="Times New Roman" w:hAnsi="Times New Roman" w:cs="Times New Roman"/>
                <w:b/>
                <w:bCs/>
                <w:szCs w:val="21"/>
              </w:rPr>
            </w:pPr>
            <w:r>
              <w:rPr>
                <w:rFonts w:ascii="Times New Roman" w:hAnsi="Times New Roman" w:cs="Times New Roman"/>
                <w:szCs w:val="21"/>
              </w:rPr>
              <w:t>2.品名：工业磷酸（生产）</w:t>
            </w:r>
          </w:p>
        </w:tc>
        <w:tc>
          <w:tcPr>
            <w:tcW w:w="75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核查合格</w:t>
            </w:r>
          </w:p>
        </w:tc>
        <w:tc>
          <w:tcPr>
            <w:tcW w:w="1586"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cs="Times New Roman"/>
                <w:b/>
                <w:bCs/>
                <w:kern w:val="0"/>
                <w:szCs w:val="21"/>
              </w:rPr>
            </w:pPr>
            <w:r>
              <w:rPr>
                <w:rFonts w:ascii="Times New Roman" w:hAnsi="Times New Roman" w:cs="Times New Roman"/>
                <w:kern w:val="0"/>
                <w:szCs w:val="21"/>
              </w:rPr>
              <w:t>产品单元：</w:t>
            </w:r>
            <w:r>
              <w:rPr>
                <w:rFonts w:ascii="Times New Roman" w:hAnsi="Times New Roman" w:cs="Times New Roman"/>
                <w:szCs w:val="21"/>
              </w:rPr>
              <w:t>磷化合物</w:t>
            </w:r>
          </w:p>
          <w:p>
            <w:pPr>
              <w:tabs>
                <w:tab w:val="left" w:pos="1418"/>
              </w:tabs>
              <w:adjustRightInd w:val="0"/>
              <w:snapToGrid w:val="0"/>
              <w:spacing w:line="360" w:lineRule="exact"/>
              <w:jc w:val="left"/>
              <w:rPr>
                <w:rFonts w:ascii="Times New Roman" w:hAnsi="Times New Roman" w:cs="Times New Roman"/>
                <w:szCs w:val="21"/>
              </w:rPr>
            </w:pPr>
            <w:r>
              <w:rPr>
                <w:rFonts w:ascii="Times New Roman" w:hAnsi="Times New Roman" w:cs="Times New Roman"/>
                <w:szCs w:val="21"/>
              </w:rPr>
              <w:t>1.品名：工业黄磷（生产）</w:t>
            </w:r>
          </w:p>
          <w:p>
            <w:pPr>
              <w:spacing w:line="320" w:lineRule="exact"/>
              <w:jc w:val="left"/>
              <w:rPr>
                <w:rFonts w:ascii="Times New Roman" w:hAnsi="Times New Roman" w:cs="Times New Roman"/>
                <w:b/>
                <w:bCs/>
                <w:szCs w:val="21"/>
              </w:rPr>
            </w:pPr>
            <w:r>
              <w:rPr>
                <w:rFonts w:ascii="Times New Roman" w:hAnsi="Times New Roman" w:cs="Times New Roman"/>
                <w:szCs w:val="21"/>
              </w:rPr>
              <w:t>2.品名：工业磷酸（生产）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blHeader/>
          <w:jc w:val="center"/>
        </w:trPr>
        <w:tc>
          <w:tcPr>
            <w:tcW w:w="466" w:type="pct"/>
            <w:vMerge w:val="continue"/>
            <w:tcBorders>
              <w:left w:val="single" w:color="auto" w:sz="4" w:space="0"/>
              <w:right w:val="single" w:color="auto" w:sz="4" w:space="0"/>
            </w:tcBorders>
            <w:vAlign w:val="center"/>
          </w:tcPr>
          <w:p>
            <w:pPr>
              <w:jc w:val="center"/>
              <w:rPr>
                <w:rFonts w:ascii="Times New Roman" w:hAnsi="Times New Roman" w:cs="Times New Roman"/>
                <w:szCs w:val="21"/>
              </w:rPr>
            </w:pPr>
          </w:p>
        </w:tc>
        <w:tc>
          <w:tcPr>
            <w:tcW w:w="788" w:type="pct"/>
            <w:vMerge w:val="continue"/>
            <w:tcBorders>
              <w:left w:val="single" w:color="auto" w:sz="4" w:space="0"/>
              <w:right w:val="single" w:color="auto" w:sz="4" w:space="0"/>
            </w:tcBorders>
            <w:vAlign w:val="center"/>
          </w:tcPr>
          <w:p>
            <w:pPr>
              <w:rPr>
                <w:rFonts w:ascii="Times New Roman" w:hAnsi="Times New Roman" w:cs="Times New Roman"/>
                <w:szCs w:val="21"/>
              </w:rPr>
            </w:pPr>
          </w:p>
        </w:tc>
        <w:tc>
          <w:tcPr>
            <w:tcW w:w="1405"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cs="Times New Roman"/>
                <w:kern w:val="0"/>
                <w:szCs w:val="21"/>
              </w:rPr>
            </w:pPr>
            <w:r>
              <w:rPr>
                <w:rFonts w:ascii="Times New Roman" w:hAnsi="Times New Roman" w:cs="Times New Roman"/>
                <w:kern w:val="0"/>
                <w:szCs w:val="21"/>
              </w:rPr>
              <w:t>产品单元：液体无水氨</w:t>
            </w:r>
          </w:p>
          <w:p>
            <w:pPr>
              <w:spacing w:line="320" w:lineRule="exact"/>
              <w:jc w:val="left"/>
              <w:rPr>
                <w:rFonts w:ascii="Times New Roman" w:hAnsi="Times New Roman" w:cs="Times New Roman"/>
                <w:szCs w:val="21"/>
              </w:rPr>
            </w:pPr>
            <w:r>
              <w:rPr>
                <w:rFonts w:ascii="Times New Roman" w:hAnsi="Times New Roman" w:cs="Times New Roman"/>
                <w:szCs w:val="21"/>
              </w:rPr>
              <w:t>1.品名：液体无水氨（</w:t>
            </w:r>
            <w:r>
              <w:rPr>
                <w:rFonts w:hint="eastAsia" w:ascii="Times New Roman" w:hAnsi="Times New Roman" w:cs="Times New Roman"/>
                <w:szCs w:val="21"/>
              </w:rPr>
              <w:t>分装</w:t>
            </w:r>
            <w:r>
              <w:rPr>
                <w:rFonts w:ascii="Times New Roman" w:hAnsi="Times New Roman" w:cs="Times New Roman"/>
                <w:szCs w:val="21"/>
              </w:rPr>
              <w:t>）</w:t>
            </w:r>
          </w:p>
        </w:tc>
        <w:tc>
          <w:tcPr>
            <w:tcW w:w="752"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kern w:val="0"/>
                <w:szCs w:val="21"/>
              </w:rPr>
            </w:pPr>
            <w:r>
              <w:rPr>
                <w:rFonts w:ascii="Times New Roman" w:hAnsi="Times New Roman" w:eastAsia="宋体" w:cs="Times New Roman"/>
                <w:kern w:val="0"/>
                <w:szCs w:val="21"/>
              </w:rPr>
              <w:t>核查合格</w:t>
            </w:r>
          </w:p>
        </w:tc>
        <w:tc>
          <w:tcPr>
            <w:tcW w:w="1586"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1418"/>
              </w:tabs>
              <w:adjustRightInd w:val="0"/>
              <w:snapToGrid w:val="0"/>
              <w:spacing w:line="360" w:lineRule="exact"/>
              <w:jc w:val="left"/>
              <w:rPr>
                <w:rFonts w:ascii="Times New Roman" w:hAnsi="Times New Roman" w:cs="Times New Roman"/>
                <w:kern w:val="0"/>
                <w:szCs w:val="21"/>
              </w:rPr>
            </w:pPr>
            <w:r>
              <w:rPr>
                <w:rFonts w:ascii="Times New Roman" w:hAnsi="Times New Roman" w:cs="Times New Roman"/>
                <w:kern w:val="0"/>
                <w:szCs w:val="21"/>
              </w:rPr>
              <w:t>产品单元：液体无水氨</w:t>
            </w:r>
          </w:p>
          <w:p>
            <w:pPr>
              <w:spacing w:line="320" w:lineRule="exact"/>
              <w:jc w:val="left"/>
              <w:rPr>
                <w:rFonts w:ascii="Times New Roman" w:hAnsi="Times New Roman" w:cs="Times New Roman"/>
                <w:szCs w:val="21"/>
              </w:rPr>
            </w:pPr>
            <w:r>
              <w:rPr>
                <w:rFonts w:ascii="Times New Roman" w:hAnsi="Times New Roman" w:cs="Times New Roman"/>
                <w:szCs w:val="21"/>
              </w:rPr>
              <w:t>1.品名：液体无水氨（</w:t>
            </w:r>
            <w:r>
              <w:rPr>
                <w:rFonts w:hint="eastAsia" w:ascii="Times New Roman" w:hAnsi="Times New Roman" w:cs="Times New Roman"/>
                <w:szCs w:val="21"/>
              </w:rPr>
              <w:t>分装</w:t>
            </w:r>
            <w:r>
              <w:rPr>
                <w:rFonts w:ascii="Times New Roman" w:hAnsi="Times New Roman" w:cs="Times New Roman"/>
                <w:szCs w:val="21"/>
              </w:rPr>
              <w:t>）</w:t>
            </w:r>
          </w:p>
        </w:tc>
      </w:tr>
    </w:tbl>
    <w:p>
      <w:pPr>
        <w:tabs>
          <w:tab w:val="left" w:pos="1418"/>
        </w:tabs>
        <w:spacing w:line="360" w:lineRule="auto"/>
        <w:rPr>
          <w:rFonts w:ascii="Times New Roman" w:hAnsi="Times New Roman" w:cs="Times New Roman"/>
        </w:rPr>
      </w:pPr>
    </w:p>
    <w:p>
      <w:pPr>
        <w:spacing w:line="360" w:lineRule="auto"/>
        <w:jc w:val="center"/>
        <w:outlineLvl w:val="0"/>
        <w:rPr>
          <w:rFonts w:ascii="Times New Roman" w:hAnsi="Times New Roman" w:cs="Times New Roman"/>
          <w:b/>
          <w:bCs/>
          <w:sz w:val="28"/>
          <w:szCs w:val="28"/>
        </w:rPr>
      </w:pPr>
      <w:bookmarkStart w:id="499" w:name="_Toc507721781"/>
      <w:r>
        <w:rPr>
          <w:rFonts w:ascii="Times New Roman" w:hAnsi="Times New Roman" w:cs="Times New Roman"/>
          <w:b/>
          <w:bCs/>
          <w:sz w:val="28"/>
          <w:szCs w:val="28"/>
        </w:rPr>
        <w:t>第七章  附则</w:t>
      </w:r>
      <w:bookmarkEnd w:id="499"/>
    </w:p>
    <w:p>
      <w:pPr>
        <w:pStyle w:val="64"/>
        <w:tabs>
          <w:tab w:val="left" w:pos="1418"/>
        </w:tabs>
        <w:snapToGrid w:val="0"/>
        <w:spacing w:line="360" w:lineRule="auto"/>
        <w:rPr>
          <w:rFonts w:ascii="Times New Roman" w:hAnsi="Times New Roman" w:cs="Times New Roman"/>
        </w:rPr>
      </w:pPr>
      <w:r>
        <w:rPr>
          <w:rFonts w:ascii="Times New Roman" w:hAnsi="Times New Roman" w:cs="Times New Roman"/>
        </w:rPr>
        <w:t xml:space="preserve">第十六条 </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全国危险化学品产品生产许可证审查部（设在中国石油和化学工业联合会）</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地    址：北京市朝阳区亚运村安慧里四区16号楼507室</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电    话：010-84885009  84885418  84885339</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联 系 人：</w:t>
      </w:r>
      <w:r>
        <w:rPr>
          <w:rFonts w:ascii="Times New Roman" w:hAnsi="Times New Roman" w:cs="Times New Roman"/>
        </w:rPr>
        <w:t>汤胜修  孙 琳  丁士育  潘 蕊</w:t>
      </w:r>
      <w:r>
        <w:rPr>
          <w:rFonts w:ascii="Times New Roman" w:hAnsi="Times New Roman" w:eastAsia="宋体" w:cs="Times New Roman"/>
        </w:rPr>
        <w:t xml:space="preserve">  </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全国危险化学品产品生产许可证审查部无机盐产品审查分部（设在中海油天津化工研究设计院有限公司）</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地　　址：天津市红桥区丁字沽三号路85号</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电　　话：022-</w:t>
      </w:r>
      <w:r>
        <w:rPr>
          <w:rFonts w:ascii="Times New Roman" w:hAnsi="Times New Roman" w:eastAsia="宋体" w:cs="Times New Roman"/>
        </w:rPr>
        <w:softHyphen/>
      </w:r>
      <w:r>
        <w:rPr>
          <w:rFonts w:ascii="Times New Roman" w:hAnsi="Times New Roman" w:eastAsia="宋体" w:cs="Times New Roman"/>
        </w:rPr>
        <w:t>26689275、022-26689118</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联 系 人：王  琪、宋 波</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本细则参与起草单位：危险化学品无机盐产品审查分部、危险化学品审查部、全国工业产品生产许可证审查中心、中国石油化工集团有限公司、中国石油天然气集团有限公司兰州石化公司、中国石油天然气集团有限公司吉林石化公司、天津长芦汉沽盐场有限责任公司、湖北兴发化工集团股份有限公司</w:t>
      </w:r>
    </w:p>
    <w:p>
      <w:pPr>
        <w:pStyle w:val="64"/>
        <w:tabs>
          <w:tab w:val="left" w:pos="1418"/>
        </w:tabs>
        <w:snapToGrid w:val="0"/>
        <w:spacing w:line="360" w:lineRule="auto"/>
        <w:rPr>
          <w:rFonts w:ascii="Times New Roman" w:hAnsi="Times New Roman" w:eastAsia="宋体" w:cs="Times New Roman"/>
        </w:rPr>
      </w:pPr>
      <w:r>
        <w:rPr>
          <w:rFonts w:ascii="Times New Roman" w:hAnsi="Times New Roman" w:eastAsia="宋体" w:cs="Times New Roman"/>
        </w:rPr>
        <w:t>本细则主要起草人：王琪、宋波、</w:t>
      </w:r>
      <w:r>
        <w:rPr>
          <w:rFonts w:ascii="Times New Roman" w:hAnsi="Times New Roman" w:cs="Times New Roman"/>
        </w:rPr>
        <w:t>汤胜修、孙琳、</w:t>
      </w:r>
      <w:r>
        <w:rPr>
          <w:rFonts w:ascii="Times New Roman" w:hAnsi="Times New Roman" w:eastAsia="宋体" w:cs="Times New Roman"/>
        </w:rPr>
        <w:t>贾贺峰、马元生、</w:t>
      </w:r>
      <w:r>
        <w:rPr>
          <w:rFonts w:ascii="Times New Roman" w:hAnsi="Times New Roman" w:cs="Times New Roman"/>
        </w:rPr>
        <w:t>丁士育、潘蕊、</w:t>
      </w:r>
      <w:r>
        <w:rPr>
          <w:rFonts w:ascii="Times New Roman" w:hAnsi="Times New Roman" w:eastAsia="宋体" w:cs="Times New Roman"/>
        </w:rPr>
        <w:t>王春领、贾国良、吴雪城</w:t>
      </w:r>
    </w:p>
    <w:p>
      <w:pPr>
        <w:tabs>
          <w:tab w:val="left" w:pos="1418"/>
        </w:tabs>
        <w:adjustRightInd w:val="0"/>
        <w:snapToGrid w:val="0"/>
        <w:spacing w:line="360" w:lineRule="auto"/>
        <w:ind w:firstLine="420"/>
        <w:rPr>
          <w:rFonts w:ascii="Times New Roman" w:hAnsi="Times New Roman" w:cs="Times New Roman"/>
          <w:szCs w:val="21"/>
        </w:rPr>
      </w:pPr>
      <w:r>
        <w:rPr>
          <w:rFonts w:ascii="Times New Roman" w:hAnsi="Times New Roman" w:cs="Times New Roman"/>
          <w:szCs w:val="21"/>
        </w:rPr>
        <w:t>第十七条  本细则由国家市场监督管理总局负责解释。</w:t>
      </w:r>
    </w:p>
    <w:p>
      <w:pPr>
        <w:pStyle w:val="59"/>
        <w:widowControl/>
        <w:rPr>
          <w:rFonts w:ascii="Times New Roman" w:hAnsi="Times New Roman" w:cs="Times New Roman"/>
        </w:rPr>
      </w:pPr>
      <w:r>
        <w:rPr>
          <w:rFonts w:ascii="Times New Roman" w:hAnsi="Times New Roman" w:cs="Times New Roman" w:eastAsiaTheme="minorEastAsia"/>
          <w:kern w:val="2"/>
          <w:sz w:val="21"/>
          <w:szCs w:val="21"/>
        </w:rPr>
        <w:t>第十八条  本细则自202X年  月  日起实施。</w:t>
      </w:r>
      <w:bookmarkStart w:id="500" w:name="_Toc507721782"/>
      <w:r>
        <w:rPr>
          <w:rFonts w:ascii="Times New Roman" w:hAnsi="Times New Roman" w:cs="Times New Roman"/>
        </w:rPr>
        <w:br w:type="page"/>
      </w:r>
    </w:p>
    <w:p>
      <w:pPr>
        <w:tabs>
          <w:tab w:val="left" w:pos="0"/>
        </w:tabs>
        <w:spacing w:line="360" w:lineRule="auto"/>
        <w:jc w:val="left"/>
        <w:rPr>
          <w:rFonts w:ascii="Times New Roman" w:hAnsi="Times New Roman" w:cs="Times New Roman"/>
          <w:sz w:val="24"/>
          <w:szCs w:val="24"/>
        </w:rPr>
      </w:pPr>
      <w:r>
        <w:rPr>
          <w:rFonts w:ascii="Times New Roman" w:hAnsi="Times New Roman" w:cs="Times New Roman"/>
          <w:sz w:val="24"/>
          <w:szCs w:val="24"/>
        </w:rPr>
        <w:t>附件1</w:t>
      </w:r>
    </w:p>
    <w:p>
      <w:pPr>
        <w:tabs>
          <w:tab w:val="left" w:pos="0"/>
        </w:tabs>
        <w:spacing w:line="360" w:lineRule="auto"/>
        <w:jc w:val="center"/>
        <w:rPr>
          <w:rFonts w:ascii="Times New Roman" w:hAnsi="Times New Roman" w:cs="Times New Roman"/>
          <w:b/>
          <w:szCs w:val="21"/>
        </w:rPr>
      </w:pPr>
      <w:r>
        <w:rPr>
          <w:rFonts w:ascii="Times New Roman" w:hAnsi="Times New Roman" w:cs="Times New Roman"/>
          <w:b/>
          <w:sz w:val="28"/>
          <w:szCs w:val="28"/>
        </w:rPr>
        <w:t>检验检测项目及依据标准</w:t>
      </w:r>
    </w:p>
    <w:tbl>
      <w:tblPr>
        <w:tblStyle w:val="3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1431"/>
        <w:gridCol w:w="1893"/>
        <w:gridCol w:w="2209"/>
        <w:gridCol w:w="2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03"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textAlignment w:val="baseline"/>
              <w:rPr>
                <w:rFonts w:ascii="Times New Roman" w:hAnsi="Times New Roman" w:cs="Times New Roman"/>
                <w:b/>
                <w:szCs w:val="21"/>
              </w:rPr>
            </w:pPr>
            <w:r>
              <w:rPr>
                <w:rFonts w:ascii="Times New Roman" w:hAnsi="Times New Roman" w:cs="Times New Roman"/>
                <w:b/>
                <w:szCs w:val="21"/>
              </w:rPr>
              <w:t>序号</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textAlignment w:val="baseline"/>
              <w:rPr>
                <w:rFonts w:ascii="Times New Roman" w:hAnsi="Times New Roman" w:cs="Times New Roman"/>
                <w:b/>
                <w:szCs w:val="21"/>
              </w:rPr>
            </w:pPr>
            <w:r>
              <w:rPr>
                <w:rFonts w:ascii="Times New Roman" w:hAnsi="Times New Roman" w:cs="Times New Roman"/>
                <w:b/>
                <w:szCs w:val="21"/>
              </w:rPr>
              <w:t>产品单元</w:t>
            </w:r>
          </w:p>
        </w:tc>
        <w:tc>
          <w:tcPr>
            <w:tcW w:w="1893"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textAlignment w:val="baseline"/>
              <w:rPr>
                <w:rFonts w:ascii="Times New Roman" w:hAnsi="Times New Roman" w:cs="Times New Roman"/>
                <w:b/>
                <w:szCs w:val="21"/>
              </w:rPr>
            </w:pPr>
            <w:r>
              <w:rPr>
                <w:rFonts w:ascii="Times New Roman" w:hAnsi="Times New Roman" w:cs="Times New Roman"/>
                <w:b/>
                <w:szCs w:val="21"/>
              </w:rPr>
              <w:t>品名</w:t>
            </w:r>
          </w:p>
        </w:tc>
        <w:tc>
          <w:tcPr>
            <w:tcW w:w="2209"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textAlignment w:val="baseline"/>
              <w:rPr>
                <w:rFonts w:ascii="Times New Roman" w:hAnsi="Times New Roman" w:cs="Times New Roman"/>
                <w:b/>
                <w:szCs w:val="21"/>
              </w:rPr>
            </w:pPr>
            <w:r>
              <w:rPr>
                <w:rFonts w:ascii="Times New Roman" w:hAnsi="Times New Roman" w:cs="Times New Roman"/>
                <w:b/>
                <w:szCs w:val="21"/>
              </w:rPr>
              <w:t>检验检测项目</w:t>
            </w:r>
          </w:p>
        </w:tc>
        <w:tc>
          <w:tcPr>
            <w:tcW w:w="2950"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textAlignment w:val="baseline"/>
              <w:rPr>
                <w:rFonts w:ascii="Times New Roman" w:hAnsi="Times New Roman" w:cs="Times New Roman"/>
                <w:b/>
                <w:szCs w:val="21"/>
              </w:rPr>
            </w:pPr>
            <w:r>
              <w:rPr>
                <w:rFonts w:ascii="Times New Roman" w:hAnsi="Times New Roman" w:cs="Times New Roman"/>
                <w:b/>
                <w:szCs w:val="21"/>
              </w:rPr>
              <w:t>检验检测依据标准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w:t>
            </w:r>
          </w:p>
        </w:tc>
        <w:tc>
          <w:tcPr>
            <w:tcW w:w="1431" w:type="dxa"/>
            <w:vMerge w:val="restart"/>
            <w:vAlign w:val="center"/>
          </w:tcPr>
          <w:p>
            <w:pPr>
              <w:spacing w:line="400" w:lineRule="exact"/>
              <w:jc w:val="center"/>
              <w:outlineLvl w:val="0"/>
              <w:rPr>
                <w:rFonts w:ascii="Times New Roman" w:hAnsi="Times New Roman" w:cs="Times New Roman"/>
                <w:szCs w:val="21"/>
              </w:rPr>
            </w:pPr>
            <w:r>
              <w:rPr>
                <w:rFonts w:ascii="Times New Roman" w:hAnsi="Times New Roman" w:cs="Times New Roman"/>
                <w:szCs w:val="21"/>
              </w:rPr>
              <w:t>一级钡</w:t>
            </w:r>
          </w:p>
          <w:p>
            <w:pPr>
              <w:spacing w:line="400" w:lineRule="exact"/>
              <w:jc w:val="center"/>
              <w:outlineLvl w:val="0"/>
              <w:rPr>
                <w:rFonts w:ascii="Times New Roman" w:hAnsi="Times New Roman" w:cs="Times New Roman"/>
                <w:szCs w:val="21"/>
              </w:rPr>
            </w:pPr>
            <w:r>
              <w:rPr>
                <w:rFonts w:ascii="Times New Roman" w:hAnsi="Times New Roman" w:cs="Times New Roman"/>
                <w:szCs w:val="21"/>
              </w:rPr>
              <w:t>化合物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工业氯化钡</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氯化钡</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1617</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szCs w:val="21"/>
              </w:rPr>
            </w:pPr>
            <w:r>
              <w:rPr>
                <w:rFonts w:ascii="Times New Roman" w:hAnsi="Times New Roman" w:cs="Times New Roman"/>
                <w:szCs w:val="21"/>
              </w:rPr>
              <w:t>工业氯化钡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spacing w:line="400" w:lineRule="exact"/>
              <w:jc w:val="center"/>
              <w:outlineLvl w:val="0"/>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钙</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spacing w:line="400" w:lineRule="exact"/>
              <w:jc w:val="center"/>
              <w:outlineLvl w:val="0"/>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spacing w:line="400" w:lineRule="exact"/>
              <w:jc w:val="center"/>
              <w:outlineLvl w:val="0"/>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工业氢氧化钡</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主含量</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2566</w:t>
            </w:r>
            <w:r>
              <w:rPr>
                <w:rFonts w:hint="eastAsia" w:ascii="Times New Roman" w:hAnsi="Times New Roman" w:cs="Times New Roman"/>
                <w:szCs w:val="21"/>
              </w:rPr>
              <w:t>—</w:t>
            </w:r>
            <w:r>
              <w:rPr>
                <w:rFonts w:ascii="Times New Roman" w:hAnsi="Times New Roman" w:cs="Times New Roman"/>
                <w:szCs w:val="21"/>
              </w:rPr>
              <w:t>2014</w:t>
            </w:r>
          </w:p>
          <w:p>
            <w:pPr>
              <w:spacing w:line="400" w:lineRule="exact"/>
              <w:jc w:val="left"/>
              <w:rPr>
                <w:rFonts w:ascii="Times New Roman" w:hAnsi="Times New Roman" w:cs="Times New Roman"/>
                <w:szCs w:val="21"/>
              </w:rPr>
            </w:pPr>
            <w:r>
              <w:rPr>
                <w:rFonts w:ascii="Times New Roman" w:hAnsi="Times New Roman" w:cs="Times New Roman"/>
                <w:szCs w:val="21"/>
              </w:rPr>
              <w:t>工业氢氧化钡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碳酸钡</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盐酸不溶物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硫酸不沉淀物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碘还原物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氢氧化锶</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六价铬</w:t>
            </w:r>
          </w:p>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化合物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工业重铬酸钠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重铬酸钠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1611</w:t>
            </w:r>
            <w:r>
              <w:rPr>
                <w:rFonts w:hint="eastAsia" w:ascii="Times New Roman" w:hAnsi="Times New Roman" w:cs="Times New Roman"/>
                <w:szCs w:val="21"/>
              </w:rPr>
              <w:t>—</w:t>
            </w:r>
            <w:r>
              <w:rPr>
                <w:rFonts w:ascii="Times New Roman" w:hAnsi="Times New Roman" w:cs="Times New Roman"/>
                <w:szCs w:val="21"/>
              </w:rPr>
              <w:t>2014</w:t>
            </w:r>
          </w:p>
          <w:p>
            <w:pPr>
              <w:spacing w:line="400" w:lineRule="exact"/>
              <w:jc w:val="left"/>
              <w:rPr>
                <w:rFonts w:ascii="Times New Roman" w:hAnsi="Times New Roman" w:cs="Times New Roman"/>
                <w:szCs w:val="21"/>
              </w:rPr>
            </w:pPr>
            <w:r>
              <w:rPr>
                <w:rFonts w:ascii="Times New Roman" w:hAnsi="Times New Roman" w:cs="Times New Roman"/>
                <w:szCs w:val="21"/>
              </w:rPr>
              <w:t>工业重铬酸钠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工业重铬酸钾</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重铬酸钾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28657</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szCs w:val="21"/>
              </w:rPr>
            </w:pPr>
            <w:r>
              <w:rPr>
                <w:rFonts w:ascii="Times New Roman" w:hAnsi="Times New Roman" w:cs="Times New Roman"/>
                <w:szCs w:val="21"/>
              </w:rPr>
              <w:t>工业重铬酸钾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工业铬酸酐</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铬酸酐</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1610</w:t>
            </w:r>
            <w:r>
              <w:rPr>
                <w:rFonts w:hint="eastAsia" w:ascii="Times New Roman" w:hAnsi="Times New Roman" w:cs="Times New Roman"/>
                <w:szCs w:val="21"/>
              </w:rPr>
              <w:t>—</w:t>
            </w:r>
            <w:r>
              <w:rPr>
                <w:rFonts w:ascii="Times New Roman" w:hAnsi="Times New Roman" w:cs="Times New Roman"/>
                <w:szCs w:val="21"/>
              </w:rPr>
              <w:t>2024</w:t>
            </w:r>
          </w:p>
          <w:p>
            <w:pPr>
              <w:spacing w:line="400" w:lineRule="exact"/>
              <w:jc w:val="left"/>
              <w:rPr>
                <w:rFonts w:ascii="Times New Roman" w:hAnsi="Times New Roman" w:cs="Times New Roman"/>
                <w:szCs w:val="21"/>
              </w:rPr>
            </w:pPr>
            <w:r>
              <w:rPr>
                <w:rFonts w:ascii="Times New Roman" w:hAnsi="Times New Roman" w:cs="Times New Roman"/>
                <w:szCs w:val="21"/>
              </w:rPr>
              <w:t>工业铬酸酐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3</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溴酸盐</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工业溴酸钠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溴酸钠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2766</w:t>
            </w:r>
            <w:r>
              <w:rPr>
                <w:rFonts w:hint="eastAsia" w:ascii="Times New Roman" w:hAnsi="Times New Roman" w:cs="Times New Roman"/>
                <w:szCs w:val="21"/>
              </w:rPr>
              <w:t>—</w:t>
            </w:r>
            <w:r>
              <w:rPr>
                <w:rFonts w:ascii="Times New Roman" w:hAnsi="Times New Roman" w:cs="Times New Roman"/>
                <w:szCs w:val="21"/>
              </w:rPr>
              <w:t>201</w:t>
            </w:r>
          </w:p>
          <w:p>
            <w:pPr>
              <w:spacing w:line="400" w:lineRule="exact"/>
              <w:jc w:val="left"/>
              <w:rPr>
                <w:rFonts w:ascii="Times New Roman" w:hAnsi="Times New Roman" w:cs="Times New Roman"/>
                <w:szCs w:val="21"/>
              </w:rPr>
            </w:pPr>
            <w:r>
              <w:rPr>
                <w:rFonts w:ascii="Times New Roman" w:hAnsi="Times New Roman" w:cs="Times New Roman"/>
                <w:szCs w:val="21"/>
              </w:rPr>
              <w:t>工业溴酸钠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溴化物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吸光度</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氯化物及氯酸盐</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重金属</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砷</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 xml:space="preserve">pH </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4</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五硫化二磷</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工业五硫化二磷</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磷</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13258</w:t>
            </w:r>
            <w:r>
              <w:rPr>
                <w:rFonts w:hint="eastAsia" w:ascii="Times New Roman" w:hAnsi="Times New Roman" w:cs="Times New Roman"/>
                <w:szCs w:val="21"/>
              </w:rPr>
              <w:t>—</w:t>
            </w:r>
            <w:r>
              <w:rPr>
                <w:rFonts w:ascii="Times New Roman" w:hAnsi="Times New Roman" w:cs="Times New Roman"/>
                <w:szCs w:val="21"/>
              </w:rPr>
              <w:t>2016</w:t>
            </w:r>
          </w:p>
          <w:p>
            <w:pPr>
              <w:spacing w:line="400" w:lineRule="exact"/>
              <w:jc w:val="left"/>
              <w:rPr>
                <w:rFonts w:ascii="Times New Roman" w:hAnsi="Times New Roman" w:cs="Times New Roman"/>
                <w:szCs w:val="21"/>
              </w:rPr>
            </w:pPr>
            <w:r>
              <w:rPr>
                <w:rFonts w:ascii="Times New Roman" w:hAnsi="Times New Roman" w:cs="Times New Roman"/>
                <w:szCs w:val="21"/>
              </w:rPr>
              <w:t>工业五硫化二磷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终熔点</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熔距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升华残余物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粒度或片厚</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5</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高锰酸钾</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工业高锰酸钾</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高锰酸钾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1608</w:t>
            </w:r>
            <w:r>
              <w:rPr>
                <w:rFonts w:hint="eastAsia" w:ascii="Times New Roman" w:hAnsi="Times New Roman" w:cs="Times New Roman"/>
                <w:szCs w:val="21"/>
              </w:rPr>
              <w:t>—</w:t>
            </w:r>
            <w:r>
              <w:rPr>
                <w:rFonts w:ascii="Times New Roman" w:hAnsi="Times New Roman" w:cs="Times New Roman"/>
                <w:szCs w:val="21"/>
              </w:rPr>
              <w:t>2017</w:t>
            </w:r>
          </w:p>
          <w:p>
            <w:pPr>
              <w:spacing w:line="400" w:lineRule="exact"/>
              <w:jc w:val="left"/>
              <w:rPr>
                <w:rFonts w:ascii="Times New Roman" w:hAnsi="Times New Roman" w:cs="Times New Roman"/>
                <w:szCs w:val="21"/>
              </w:rPr>
            </w:pPr>
            <w:r>
              <w:rPr>
                <w:rFonts w:ascii="Times New Roman" w:hAnsi="Times New Roman" w:cs="Times New Roman"/>
                <w:szCs w:val="21"/>
              </w:rPr>
              <w:t>工业高锰酸钾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6</w:t>
            </w:r>
          </w:p>
        </w:tc>
        <w:tc>
          <w:tcPr>
            <w:tcW w:w="1431" w:type="dxa"/>
            <w:vMerge w:val="restart"/>
            <w:vAlign w:val="center"/>
          </w:tcPr>
          <w:p>
            <w:pPr>
              <w:adjustRightInd w:val="0"/>
              <w:spacing w:line="400" w:lineRule="exact"/>
              <w:jc w:val="center"/>
              <w:textAlignment w:val="baseline"/>
              <w:rPr>
                <w:rFonts w:ascii="Times New Roman" w:hAnsi="Times New Roman" w:cs="Times New Roman"/>
                <w:kern w:val="0"/>
                <w:szCs w:val="21"/>
              </w:rPr>
            </w:pPr>
            <w:r>
              <w:rPr>
                <w:rFonts w:ascii="Times New Roman" w:hAnsi="Times New Roman" w:cs="Times New Roman"/>
                <w:kern w:val="0"/>
                <w:szCs w:val="21"/>
              </w:rPr>
              <w:t>水合肼</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工业水合肼</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水合肼</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3259</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工业水合肼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不挥发物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重金属</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总有机物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7</w:t>
            </w:r>
          </w:p>
        </w:tc>
        <w:tc>
          <w:tcPr>
            <w:tcW w:w="1431" w:type="dxa"/>
            <w:vMerge w:val="restart"/>
            <w:vAlign w:val="center"/>
          </w:tcPr>
          <w:p>
            <w:pPr>
              <w:adjustRightInd w:val="0"/>
              <w:spacing w:line="400" w:lineRule="exact"/>
              <w:jc w:val="center"/>
              <w:textAlignment w:val="baseline"/>
              <w:rPr>
                <w:rFonts w:ascii="Times New Roman" w:hAnsi="Times New Roman" w:cs="Times New Roman"/>
                <w:kern w:val="0"/>
                <w:szCs w:val="21"/>
              </w:rPr>
            </w:pPr>
            <w:r>
              <w:rPr>
                <w:rFonts w:ascii="Times New Roman" w:hAnsi="Times New Roman" w:cs="Times New Roman"/>
                <w:kern w:val="0"/>
                <w:szCs w:val="21"/>
              </w:rPr>
              <w:t>亚硒酸钠</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工业亚硒酸钠</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亚硒酸钠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HG/T4517</w:t>
            </w:r>
            <w:r>
              <w:rPr>
                <w:rFonts w:hint="eastAsia" w:ascii="Times New Roman" w:hAnsi="Times New Roman" w:cs="Times New Roman"/>
                <w:szCs w:val="21"/>
              </w:rPr>
              <w:t>—</w:t>
            </w:r>
            <w:r>
              <w:rPr>
                <w:rFonts w:ascii="Times New Roman" w:hAnsi="Times New Roman" w:cs="Times New Roman"/>
                <w:szCs w:val="21"/>
              </w:rPr>
              <w:t>2013</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工业亚硒酸钠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干燥减量</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溶解实验</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18"/>
              </w:rPr>
              <w:t>铬</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18"/>
              </w:rPr>
            </w:pPr>
            <w:r>
              <w:rPr>
                <w:rFonts w:ascii="Times New Roman" w:hAnsi="Times New Roman" w:cs="Times New Roman"/>
                <w:szCs w:val="18"/>
              </w:rPr>
              <w:t>铅</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18"/>
              </w:rPr>
            </w:pPr>
            <w:r>
              <w:rPr>
                <w:rFonts w:ascii="Times New Roman" w:hAnsi="Times New Roman" w:cs="Times New Roman"/>
                <w:szCs w:val="18"/>
              </w:rPr>
              <w:t>镉</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18"/>
              </w:rPr>
            </w:pPr>
            <w:r>
              <w:rPr>
                <w:rFonts w:ascii="Times New Roman" w:hAnsi="Times New Roman" w:cs="Times New Roman"/>
                <w:szCs w:val="18"/>
              </w:rPr>
              <w:t>砷</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18"/>
              </w:rPr>
            </w:pPr>
            <w:r>
              <w:rPr>
                <w:rFonts w:ascii="Times New Roman" w:hAnsi="Times New Roman" w:cs="Times New Roman"/>
                <w:szCs w:val="18"/>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8</w:t>
            </w:r>
          </w:p>
        </w:tc>
        <w:tc>
          <w:tcPr>
            <w:tcW w:w="1431" w:type="dxa"/>
            <w:vMerge w:val="restart"/>
            <w:vAlign w:val="center"/>
          </w:tcPr>
          <w:p>
            <w:pPr>
              <w:adjustRightInd w:val="0"/>
              <w:spacing w:line="400" w:lineRule="exact"/>
              <w:jc w:val="center"/>
              <w:textAlignment w:val="baseline"/>
              <w:rPr>
                <w:rFonts w:ascii="Times New Roman" w:hAnsi="Times New Roman" w:cs="Times New Roman"/>
                <w:kern w:val="0"/>
                <w:szCs w:val="21"/>
              </w:rPr>
            </w:pPr>
            <w:r>
              <w:rPr>
                <w:rFonts w:ascii="Times New Roman" w:hAnsi="Times New Roman" w:cs="Times New Roman"/>
                <w:kern w:val="0"/>
                <w:szCs w:val="21"/>
              </w:rPr>
              <w:t>一氧化铅</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电子工业用粒状一氧化铅</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一氧化铅</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2325</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电子工业用粒状一氧化铅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金属铅</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铁</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氧化铜</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乙酸不溶物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水分</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粒度</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9</w:t>
            </w:r>
          </w:p>
        </w:tc>
        <w:tc>
          <w:tcPr>
            <w:tcW w:w="1431" w:type="dxa"/>
            <w:vMerge w:val="restart"/>
            <w:vAlign w:val="center"/>
          </w:tcPr>
          <w:p>
            <w:pPr>
              <w:adjustRightInd w:val="0"/>
              <w:spacing w:line="400" w:lineRule="exact"/>
              <w:jc w:val="center"/>
              <w:textAlignment w:val="baseline"/>
              <w:rPr>
                <w:rFonts w:ascii="Times New Roman" w:hAnsi="Times New Roman" w:cs="Times New Roman"/>
                <w:kern w:val="0"/>
                <w:szCs w:val="21"/>
              </w:rPr>
            </w:pPr>
            <w:r>
              <w:rPr>
                <w:rFonts w:ascii="Times New Roman" w:hAnsi="Times New Roman" w:cs="Times New Roman"/>
                <w:kern w:val="0"/>
                <w:szCs w:val="21"/>
              </w:rPr>
              <w:t>硅酸铅</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工业硅酸铅</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一氧化铅</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3248</w:t>
            </w:r>
            <w:r>
              <w:rPr>
                <w:rFonts w:hint="eastAsia" w:ascii="Times New Roman" w:hAnsi="Times New Roman" w:cs="Times New Roman"/>
                <w:szCs w:val="21"/>
              </w:rPr>
              <w:t>—</w:t>
            </w:r>
            <w:r>
              <w:rPr>
                <w:rFonts w:ascii="Times New Roman" w:hAnsi="Times New Roman" w:cs="Times New Roman"/>
                <w:szCs w:val="21"/>
              </w:rPr>
              <w:t>2011</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工业硅酸铅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二氧化硅</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三氧化二铁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三氧化二铝</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水分</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粒度</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10</w:t>
            </w:r>
          </w:p>
        </w:tc>
        <w:tc>
          <w:tcPr>
            <w:tcW w:w="1431" w:type="dxa"/>
            <w:vMerge w:val="restart"/>
            <w:vAlign w:val="center"/>
          </w:tcPr>
          <w:p>
            <w:pPr>
              <w:adjustRightInd w:val="0"/>
              <w:spacing w:line="400" w:lineRule="exact"/>
              <w:jc w:val="center"/>
              <w:textAlignment w:val="baseline"/>
              <w:rPr>
                <w:rFonts w:ascii="Times New Roman" w:hAnsi="Times New Roman" w:cs="Times New Roman"/>
                <w:kern w:val="0"/>
                <w:szCs w:val="21"/>
              </w:rPr>
            </w:pPr>
            <w:r>
              <w:rPr>
                <w:rFonts w:ascii="Times New Roman" w:hAnsi="Times New Roman" w:cs="Times New Roman"/>
                <w:szCs w:val="21"/>
              </w:rPr>
              <w:t>金属钠</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工业金属钠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金属钠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22379</w:t>
            </w:r>
            <w:r>
              <w:rPr>
                <w:rFonts w:hint="eastAsia" w:ascii="Times New Roman" w:hAnsi="Times New Roman" w:cs="Times New Roman"/>
                <w:szCs w:val="21"/>
              </w:rPr>
              <w:t>—</w:t>
            </w:r>
            <w:r>
              <w:rPr>
                <w:rFonts w:ascii="Times New Roman" w:hAnsi="Times New Roman" w:cs="Times New Roman"/>
                <w:szCs w:val="21"/>
              </w:rPr>
              <w:t>2017</w:t>
            </w:r>
          </w:p>
          <w:p>
            <w:pPr>
              <w:spacing w:line="400" w:lineRule="exact"/>
              <w:jc w:val="left"/>
              <w:rPr>
                <w:rFonts w:ascii="Times New Roman" w:hAnsi="Times New Roman" w:cs="Times New Roman"/>
                <w:kern w:val="0"/>
                <w:szCs w:val="21"/>
              </w:rPr>
            </w:pPr>
            <w:r>
              <w:rPr>
                <w:rFonts w:ascii="Times New Roman" w:hAnsi="Times New Roman" w:cs="Times New Roman"/>
                <w:szCs w:val="21"/>
              </w:rPr>
              <w:t>工业金属钠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钙</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11</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溴</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工业溴</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溴</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QB/T 2021</w:t>
            </w:r>
            <w:r>
              <w:rPr>
                <w:rFonts w:hint="eastAsia" w:ascii="Times New Roman" w:hAnsi="Times New Roman" w:cs="Times New Roman"/>
                <w:szCs w:val="21"/>
              </w:rPr>
              <w:t>—</w:t>
            </w:r>
            <w:r>
              <w:rPr>
                <w:rFonts w:ascii="Times New Roman" w:hAnsi="Times New Roman" w:cs="Times New Roman"/>
                <w:szCs w:val="21"/>
              </w:rPr>
              <w:t>2022</w:t>
            </w:r>
          </w:p>
          <w:p>
            <w:pPr>
              <w:spacing w:line="400" w:lineRule="exact"/>
              <w:jc w:val="left"/>
              <w:rPr>
                <w:rFonts w:ascii="Times New Roman" w:hAnsi="Times New Roman" w:cs="Times New Roman"/>
                <w:szCs w:val="21"/>
              </w:rPr>
            </w:pPr>
            <w:r>
              <w:rPr>
                <w:rFonts w:ascii="Times New Roman" w:hAnsi="Times New Roman" w:cs="Times New Roman"/>
                <w:szCs w:val="21"/>
              </w:rPr>
              <w:t>工业溴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不挥发物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12</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氯化亚砜</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工业氯化亚砜</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色度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3788</w:t>
            </w:r>
            <w:r>
              <w:rPr>
                <w:rFonts w:hint="eastAsia" w:ascii="Times New Roman" w:hAnsi="Times New Roman" w:cs="Times New Roman"/>
                <w:szCs w:val="21"/>
              </w:rPr>
              <w:t>—</w:t>
            </w:r>
            <w:r>
              <w:rPr>
                <w:rFonts w:ascii="Times New Roman" w:hAnsi="Times New Roman" w:cs="Times New Roman"/>
                <w:szCs w:val="21"/>
              </w:rPr>
              <w:t>2013</w:t>
            </w:r>
          </w:p>
          <w:p>
            <w:pPr>
              <w:spacing w:line="400" w:lineRule="exact"/>
              <w:jc w:val="left"/>
              <w:rPr>
                <w:rFonts w:ascii="Times New Roman" w:hAnsi="Times New Roman" w:cs="Times New Roman"/>
                <w:szCs w:val="21"/>
              </w:rPr>
            </w:pPr>
            <w:r>
              <w:rPr>
                <w:rFonts w:ascii="Times New Roman" w:hAnsi="Times New Roman" w:cs="Times New Roman"/>
                <w:szCs w:val="21"/>
              </w:rPr>
              <w:t>工业氯化亚砜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沸程的体积分数</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蒸馏残留物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13</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氨基磺酸</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工业氨基磺酸</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氨基磺酸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2527</w:t>
            </w:r>
            <w:r>
              <w:rPr>
                <w:rFonts w:hint="eastAsia" w:ascii="Times New Roman" w:hAnsi="Times New Roman" w:cs="Times New Roman"/>
                <w:szCs w:val="21"/>
              </w:rPr>
              <w:t>—</w:t>
            </w:r>
            <w:r>
              <w:rPr>
                <w:rFonts w:ascii="Times New Roman" w:hAnsi="Times New Roman" w:cs="Times New Roman"/>
                <w:szCs w:val="21"/>
              </w:rPr>
              <w:t>2011</w:t>
            </w:r>
          </w:p>
          <w:p>
            <w:pPr>
              <w:spacing w:line="400" w:lineRule="exact"/>
              <w:jc w:val="left"/>
              <w:rPr>
                <w:rFonts w:ascii="Times New Roman" w:hAnsi="Times New Roman" w:cs="Times New Roman"/>
                <w:szCs w:val="21"/>
              </w:rPr>
            </w:pPr>
            <w:r>
              <w:rPr>
                <w:rFonts w:ascii="Times New Roman" w:hAnsi="Times New Roman" w:cs="Times New Roman"/>
                <w:szCs w:val="21"/>
              </w:rPr>
              <w:t>工业氨基磺酸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14</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亚硫酸氢铵</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工业用</w:t>
            </w:r>
          </w:p>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亚硫酸氢铵</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亚硫酸氢铵与亚硫酸铵总和</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2785</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szCs w:val="21"/>
              </w:rPr>
            </w:pPr>
            <w:r>
              <w:rPr>
                <w:rFonts w:ascii="Times New Roman" w:hAnsi="Times New Roman" w:cs="Times New Roman"/>
                <w:szCs w:val="21"/>
              </w:rPr>
              <w:t>工业用亚硫酸氢铵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亚硫酸氢铵与亚硫酸铵比值</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硫代硫酸铵</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氯离子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15</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氢氧化锂</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单水氢氧化锂</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氢氧化锂</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8766</w:t>
            </w:r>
            <w:r>
              <w:rPr>
                <w:rFonts w:hint="eastAsia" w:ascii="Times New Roman" w:hAnsi="Times New Roman" w:cs="Times New Roman"/>
                <w:szCs w:val="21"/>
              </w:rPr>
              <w:t>—</w:t>
            </w:r>
            <w:r>
              <w:rPr>
                <w:rFonts w:ascii="Times New Roman" w:hAnsi="Times New Roman" w:cs="Times New Roman"/>
                <w:szCs w:val="21"/>
              </w:rPr>
              <w:t>2013</w:t>
            </w:r>
          </w:p>
          <w:p>
            <w:pPr>
              <w:spacing w:line="400" w:lineRule="exact"/>
              <w:jc w:val="left"/>
              <w:rPr>
                <w:rFonts w:ascii="Times New Roman" w:hAnsi="Times New Roman" w:cs="Times New Roman"/>
                <w:szCs w:val="21"/>
              </w:rPr>
            </w:pPr>
            <w:r>
              <w:rPr>
                <w:rFonts w:ascii="Times New Roman" w:hAnsi="Times New Roman" w:cs="Times New Roman"/>
                <w:szCs w:val="21"/>
              </w:rPr>
              <w:t>单水氢氧化锂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钠</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钾</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钙</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碳酸根</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硫酸根</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氯离子</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盐酸不溶物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16</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二盐基亚磷酸铅</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二盐基亚磷酸铅</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铅</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2339</w:t>
            </w:r>
            <w:r>
              <w:rPr>
                <w:rFonts w:hint="eastAsia" w:ascii="Times New Roman" w:hAnsi="Times New Roman" w:cs="Times New Roman"/>
                <w:szCs w:val="21"/>
              </w:rPr>
              <w:t>—</w:t>
            </w:r>
            <w:r>
              <w:rPr>
                <w:rFonts w:ascii="Times New Roman" w:hAnsi="Times New Roman" w:cs="Times New Roman"/>
                <w:szCs w:val="21"/>
              </w:rPr>
              <w:t>2005</w:t>
            </w:r>
          </w:p>
          <w:p>
            <w:pPr>
              <w:spacing w:line="400" w:lineRule="exact"/>
              <w:jc w:val="left"/>
              <w:rPr>
                <w:rFonts w:ascii="Times New Roman" w:hAnsi="Times New Roman" w:cs="Times New Roman"/>
                <w:szCs w:val="21"/>
              </w:rPr>
            </w:pPr>
            <w:r>
              <w:rPr>
                <w:rFonts w:ascii="Times New Roman" w:hAnsi="Times New Roman" w:cs="Times New Roman"/>
                <w:szCs w:val="21"/>
              </w:rPr>
              <w:t>二盐基亚磷酸铅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亚磷酸</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加热减量</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筛余物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17</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硫酸</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工业硫酸</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硫酸</w:t>
            </w:r>
            <w:r>
              <w:rPr>
                <w:rFonts w:hint="eastAsia" w:ascii="Times New Roman" w:hAnsi="Times New Roman" w:cs="Times New Roman"/>
                <w:szCs w:val="21"/>
              </w:rPr>
              <w:t>或</w:t>
            </w:r>
            <w:r>
              <w:rPr>
                <w:rFonts w:ascii="Times New Roman" w:hAnsi="Times New Roman" w:cs="Times New Roman"/>
                <w:szCs w:val="21"/>
              </w:rPr>
              <w:t>游离三氧化硫</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534</w:t>
            </w:r>
            <w:r>
              <w:rPr>
                <w:rFonts w:hint="eastAsia" w:ascii="Times New Roman" w:hAnsi="Times New Roman" w:cs="Times New Roman"/>
                <w:szCs w:val="21"/>
              </w:rPr>
              <w:t>—</w:t>
            </w:r>
            <w:r>
              <w:rPr>
                <w:rFonts w:ascii="Times New Roman" w:hAnsi="Times New Roman" w:cs="Times New Roman"/>
                <w:szCs w:val="21"/>
              </w:rPr>
              <w:t>2024</w:t>
            </w:r>
          </w:p>
          <w:p>
            <w:pPr>
              <w:spacing w:line="400" w:lineRule="exact"/>
              <w:jc w:val="left"/>
              <w:rPr>
                <w:rFonts w:ascii="Times New Roman" w:hAnsi="Times New Roman" w:cs="Times New Roman"/>
                <w:szCs w:val="21"/>
              </w:rPr>
            </w:pPr>
            <w:r>
              <w:rPr>
                <w:rFonts w:ascii="Times New Roman" w:hAnsi="Times New Roman" w:cs="Times New Roman"/>
                <w:szCs w:val="21"/>
              </w:rPr>
              <w:t>工业硫酸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灰分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hint="eastAsia" w:ascii="Times New Roman" w:hAnsi="Times New Roman" w:cs="Times New Roman"/>
                <w:szCs w:val="21"/>
              </w:rPr>
              <w:t>透明度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hint="eastAsia" w:ascii="Times New Roman" w:hAnsi="Times New Roman" w:cs="Times New Roman"/>
                <w:szCs w:val="21"/>
              </w:rPr>
              <w:t>色度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蓄电池用硫酸</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硫酸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2692</w:t>
            </w:r>
            <w:r>
              <w:rPr>
                <w:rFonts w:hint="eastAsia" w:ascii="Times New Roman" w:hAnsi="Times New Roman" w:cs="Times New Roman"/>
                <w:szCs w:val="21"/>
              </w:rPr>
              <w:t>—</w:t>
            </w:r>
            <w:r>
              <w:rPr>
                <w:rFonts w:ascii="Times New Roman" w:hAnsi="Times New Roman" w:cs="Times New Roman"/>
                <w:szCs w:val="21"/>
              </w:rPr>
              <w:t>2015</w:t>
            </w:r>
          </w:p>
          <w:p>
            <w:pPr>
              <w:spacing w:line="400" w:lineRule="exact"/>
              <w:jc w:val="left"/>
              <w:rPr>
                <w:rFonts w:ascii="Times New Roman" w:hAnsi="Times New Roman" w:cs="Times New Roman"/>
                <w:szCs w:val="21"/>
              </w:rPr>
            </w:pPr>
            <w:r>
              <w:rPr>
                <w:rFonts w:ascii="Times New Roman" w:hAnsi="Times New Roman" w:cs="Times New Roman"/>
                <w:szCs w:val="21"/>
              </w:rPr>
              <w:t>蓄电池用硫酸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灰分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二氧化硫</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还原高锰酸钾物质</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透明度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液体二氧化硫</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二氧化硫</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3637</w:t>
            </w:r>
            <w:r>
              <w:rPr>
                <w:rFonts w:hint="eastAsia" w:ascii="Times New Roman" w:hAnsi="Times New Roman" w:cs="Times New Roman"/>
                <w:szCs w:val="21"/>
              </w:rPr>
              <w:t>—</w:t>
            </w:r>
            <w:r>
              <w:rPr>
                <w:rFonts w:ascii="Times New Roman" w:hAnsi="Times New Roman" w:cs="Times New Roman"/>
                <w:szCs w:val="21"/>
              </w:rPr>
              <w:t>2021</w:t>
            </w:r>
          </w:p>
          <w:p>
            <w:pPr>
              <w:spacing w:line="400" w:lineRule="exact"/>
              <w:jc w:val="left"/>
              <w:rPr>
                <w:rFonts w:ascii="Times New Roman" w:hAnsi="Times New Roman" w:cs="Times New Roman"/>
                <w:szCs w:val="21"/>
              </w:rPr>
            </w:pPr>
            <w:r>
              <w:rPr>
                <w:rFonts w:ascii="Times New Roman" w:hAnsi="Times New Roman" w:cs="Times New Roman"/>
                <w:szCs w:val="21"/>
              </w:rPr>
              <w:t>液体二氧化硫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残渣</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工业氯磺酸</w:t>
            </w: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氯磺酸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13549</w:t>
            </w:r>
            <w:r>
              <w:rPr>
                <w:rFonts w:hint="eastAsia" w:ascii="Times New Roman" w:hAnsi="Times New Roman" w:cs="Times New Roman"/>
                <w:szCs w:val="21"/>
              </w:rPr>
              <w:t>—</w:t>
            </w:r>
            <w:r>
              <w:rPr>
                <w:rFonts w:ascii="Times New Roman" w:hAnsi="Times New Roman" w:cs="Times New Roman"/>
                <w:szCs w:val="21"/>
              </w:rPr>
              <w:t>2016</w:t>
            </w:r>
          </w:p>
          <w:p>
            <w:pPr>
              <w:spacing w:line="400" w:lineRule="exact"/>
              <w:jc w:val="left"/>
              <w:rPr>
                <w:rFonts w:ascii="Times New Roman" w:hAnsi="Times New Roman" w:cs="Times New Roman"/>
                <w:szCs w:val="21"/>
              </w:rPr>
            </w:pPr>
            <w:r>
              <w:rPr>
                <w:rFonts w:ascii="Times New Roman" w:hAnsi="Times New Roman" w:cs="Times New Roman"/>
                <w:szCs w:val="21"/>
              </w:rPr>
              <w:t>工业氯磺酸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硫酸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18</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硝酸</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硝酸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337.1</w:t>
            </w:r>
            <w:r>
              <w:rPr>
                <w:rFonts w:hint="eastAsia" w:ascii="Times New Roman" w:hAnsi="Times New Roman" w:cs="Times New Roman"/>
                <w:szCs w:val="21"/>
              </w:rPr>
              <w:t>—</w:t>
            </w:r>
            <w:r>
              <w:rPr>
                <w:rFonts w:ascii="Times New Roman" w:hAnsi="Times New Roman" w:cs="Times New Roman"/>
                <w:szCs w:val="21"/>
              </w:rPr>
              <w:t>2014</w:t>
            </w:r>
          </w:p>
          <w:p>
            <w:pPr>
              <w:spacing w:line="400" w:lineRule="exact"/>
              <w:jc w:val="left"/>
              <w:rPr>
                <w:rFonts w:ascii="Times New Roman" w:hAnsi="Times New Roman" w:cs="Times New Roman"/>
                <w:szCs w:val="21"/>
              </w:rPr>
            </w:pPr>
            <w:r>
              <w:rPr>
                <w:rFonts w:ascii="Times New Roman" w:hAnsi="Times New Roman" w:cs="Times New Roman"/>
                <w:szCs w:val="21"/>
              </w:rPr>
              <w:t>工业硝酸 浓硝酸</w:t>
            </w:r>
          </w:p>
          <w:p>
            <w:pPr>
              <w:spacing w:line="400" w:lineRule="exact"/>
              <w:jc w:val="left"/>
              <w:rPr>
                <w:rFonts w:ascii="Times New Roman" w:hAnsi="Times New Roman" w:cs="Times New Roman"/>
                <w:szCs w:val="21"/>
              </w:rPr>
            </w:pPr>
            <w:r>
              <w:rPr>
                <w:rFonts w:ascii="Times New Roman" w:hAnsi="Times New Roman" w:cs="Times New Roman"/>
                <w:szCs w:val="21"/>
              </w:rPr>
              <w:t>GB/T 337.2</w:t>
            </w:r>
            <w:r>
              <w:rPr>
                <w:rFonts w:hint="eastAsia" w:ascii="Times New Roman" w:hAnsi="Times New Roman" w:cs="Times New Roman"/>
                <w:szCs w:val="21"/>
              </w:rPr>
              <w:t>—</w:t>
            </w:r>
            <w:r>
              <w:rPr>
                <w:rFonts w:ascii="Times New Roman" w:hAnsi="Times New Roman" w:cs="Times New Roman"/>
                <w:szCs w:val="21"/>
              </w:rPr>
              <w:t>2014</w:t>
            </w:r>
          </w:p>
          <w:p>
            <w:pPr>
              <w:spacing w:line="400" w:lineRule="exact"/>
              <w:jc w:val="left"/>
              <w:rPr>
                <w:rFonts w:ascii="Times New Roman" w:hAnsi="Times New Roman" w:cs="Times New Roman"/>
                <w:b/>
                <w:szCs w:val="21"/>
              </w:rPr>
            </w:pPr>
            <w:r>
              <w:rPr>
                <w:rFonts w:ascii="Times New Roman" w:hAnsi="Times New Roman" w:cs="Times New Roman"/>
                <w:szCs w:val="21"/>
              </w:rPr>
              <w:t>工业硝酸 稀硝酸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亚硝酸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19</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液体无水氨</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液体无水氨</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氨</w:t>
            </w:r>
          </w:p>
        </w:tc>
        <w:tc>
          <w:tcPr>
            <w:tcW w:w="2950" w:type="dxa"/>
            <w:vMerge w:val="restart"/>
            <w:vAlign w:val="center"/>
          </w:tcPr>
          <w:p>
            <w:pPr>
              <w:spacing w:line="400" w:lineRule="exact"/>
              <w:jc w:val="left"/>
              <w:rPr>
                <w:rFonts w:ascii="Times New Roman" w:hAnsi="Times New Roman" w:cs="Times New Roman"/>
                <w:snapToGrid w:val="0"/>
                <w:szCs w:val="21"/>
              </w:rPr>
            </w:pPr>
            <w:r>
              <w:rPr>
                <w:rFonts w:ascii="Times New Roman" w:hAnsi="Times New Roman" w:cs="Times New Roman"/>
                <w:snapToGrid w:val="0"/>
                <w:szCs w:val="21"/>
              </w:rPr>
              <w:t>GB</w:t>
            </w:r>
            <w:r>
              <w:rPr>
                <w:rFonts w:ascii="Times New Roman" w:hAnsi="Times New Roman" w:cs="Times New Roman"/>
                <w:szCs w:val="21"/>
              </w:rPr>
              <w:t>/T</w:t>
            </w:r>
            <w:r>
              <w:rPr>
                <w:rFonts w:ascii="Times New Roman" w:hAnsi="Times New Roman" w:cs="Times New Roman"/>
                <w:snapToGrid w:val="0"/>
                <w:szCs w:val="21"/>
              </w:rPr>
              <w:t xml:space="preserve"> 536</w:t>
            </w:r>
            <w:r>
              <w:rPr>
                <w:rFonts w:hint="eastAsia" w:ascii="Times New Roman" w:hAnsi="Times New Roman" w:cs="Times New Roman"/>
                <w:snapToGrid w:val="0"/>
                <w:szCs w:val="21"/>
              </w:rPr>
              <w:t>—</w:t>
            </w:r>
            <w:r>
              <w:rPr>
                <w:rFonts w:ascii="Times New Roman" w:hAnsi="Times New Roman" w:cs="Times New Roman"/>
                <w:snapToGrid w:val="0"/>
                <w:szCs w:val="21"/>
              </w:rPr>
              <w:t>2017</w:t>
            </w:r>
          </w:p>
          <w:p>
            <w:pPr>
              <w:spacing w:line="400" w:lineRule="exact"/>
              <w:jc w:val="left"/>
              <w:rPr>
                <w:rFonts w:ascii="Times New Roman" w:hAnsi="Times New Roman" w:cs="Times New Roman"/>
                <w:b/>
                <w:szCs w:val="21"/>
              </w:rPr>
            </w:pPr>
            <w:r>
              <w:rPr>
                <w:rFonts w:ascii="Times New Roman" w:hAnsi="Times New Roman" w:cs="Times New Roman"/>
                <w:szCs w:val="21"/>
              </w:rPr>
              <w:t>液体无水氨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b/>
                <w:szCs w:val="21"/>
              </w:rPr>
            </w:pPr>
            <w:r>
              <w:rPr>
                <w:rFonts w:ascii="Times New Roman" w:hAnsi="Times New Roman" w:cs="Times New Roman"/>
                <w:szCs w:val="21"/>
              </w:rPr>
              <w:t>残留物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20</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氰氨化钙</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肥料级氰氨化钙</w:t>
            </w: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总氮</w:t>
            </w:r>
          </w:p>
        </w:tc>
        <w:tc>
          <w:tcPr>
            <w:tcW w:w="2950" w:type="dxa"/>
            <w:vMerge w:val="restart"/>
            <w:vAlign w:val="center"/>
          </w:tcPr>
          <w:p>
            <w:pPr>
              <w:spacing w:line="400" w:lineRule="exact"/>
              <w:jc w:val="left"/>
              <w:rPr>
                <w:rFonts w:ascii="Times New Roman" w:hAnsi="Times New Roman" w:cs="Times New Roman"/>
                <w:snapToGrid w:val="0"/>
                <w:szCs w:val="21"/>
              </w:rPr>
            </w:pPr>
            <w:r>
              <w:rPr>
                <w:rFonts w:ascii="Times New Roman" w:hAnsi="Times New Roman" w:cs="Times New Roman"/>
                <w:snapToGrid w:val="0"/>
                <w:szCs w:val="21"/>
              </w:rPr>
              <w:t>HG</w:t>
            </w:r>
            <w:r>
              <w:rPr>
                <w:rFonts w:ascii="Times New Roman" w:hAnsi="Times New Roman" w:cs="Times New Roman"/>
                <w:szCs w:val="21"/>
              </w:rPr>
              <w:t>/T</w:t>
            </w:r>
            <w:r>
              <w:rPr>
                <w:rFonts w:ascii="Times New Roman" w:hAnsi="Times New Roman" w:cs="Times New Roman"/>
                <w:snapToGrid w:val="0"/>
                <w:szCs w:val="21"/>
              </w:rPr>
              <w:t xml:space="preserve"> 2427</w:t>
            </w:r>
            <w:r>
              <w:rPr>
                <w:rFonts w:hint="eastAsia" w:ascii="Times New Roman" w:hAnsi="Times New Roman" w:cs="Times New Roman"/>
                <w:snapToGrid w:val="0"/>
                <w:szCs w:val="21"/>
              </w:rPr>
              <w:t>—</w:t>
            </w:r>
            <w:r>
              <w:rPr>
                <w:rFonts w:ascii="Times New Roman" w:hAnsi="Times New Roman" w:cs="Times New Roman"/>
                <w:snapToGrid w:val="0"/>
                <w:szCs w:val="21"/>
              </w:rPr>
              <w:t>2021</w:t>
            </w:r>
          </w:p>
          <w:p>
            <w:pPr>
              <w:spacing w:line="400" w:lineRule="exact"/>
              <w:jc w:val="left"/>
              <w:rPr>
                <w:rFonts w:ascii="Times New Roman" w:hAnsi="Times New Roman" w:cs="Times New Roman"/>
                <w:b/>
                <w:szCs w:val="21"/>
              </w:rPr>
            </w:pPr>
            <w:r>
              <w:rPr>
                <w:rFonts w:ascii="Times New Roman" w:hAnsi="Times New Roman" w:cs="Times New Roman"/>
                <w:szCs w:val="21"/>
              </w:rPr>
              <w:t>肥料级氰氨化钙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氰氨态氮</w:t>
            </w:r>
          </w:p>
        </w:tc>
        <w:tc>
          <w:tcPr>
            <w:tcW w:w="2950" w:type="dxa"/>
            <w:vMerge w:val="continue"/>
            <w:vAlign w:val="center"/>
          </w:tcPr>
          <w:p>
            <w:pPr>
              <w:spacing w:line="400" w:lineRule="exact"/>
              <w:jc w:val="left"/>
              <w:rPr>
                <w:rFonts w:ascii="Times New Roman" w:hAnsi="Times New Roman" w:cs="Times New Roman"/>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钙</w:t>
            </w:r>
          </w:p>
        </w:tc>
        <w:tc>
          <w:tcPr>
            <w:tcW w:w="2950" w:type="dxa"/>
            <w:vMerge w:val="continue"/>
            <w:vAlign w:val="center"/>
          </w:tcPr>
          <w:p>
            <w:pPr>
              <w:spacing w:line="400" w:lineRule="exact"/>
              <w:jc w:val="left"/>
              <w:rPr>
                <w:rFonts w:ascii="Times New Roman" w:hAnsi="Times New Roman" w:cs="Times New Roman"/>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游离电石</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酸碱度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rPr>
              <w:t>细度或粒度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shd w:val="clear" w:color="auto" w:fill="auto"/>
            <w:vAlign w:val="center"/>
          </w:tcPr>
          <w:p>
            <w:pPr>
              <w:adjustRightInd w:val="0"/>
              <w:spacing w:line="400" w:lineRule="exact"/>
              <w:jc w:val="center"/>
              <w:textAlignment w:val="baseline"/>
              <w:rPr>
                <w:rFonts w:ascii="Times New Roman" w:hAnsi="Times New Roman" w:cs="Times New Roman"/>
                <w:szCs w:val="21"/>
              </w:rPr>
            </w:pPr>
            <w:r>
              <w:rPr>
                <w:rFonts w:hint="eastAsia" w:ascii="Times New Roman" w:hAnsi="Times New Roman" w:cs="Times New Roman"/>
                <w:szCs w:val="21"/>
              </w:rPr>
              <w:t>工业氰氨化钙</w:t>
            </w:r>
          </w:p>
        </w:tc>
        <w:tc>
          <w:tcPr>
            <w:tcW w:w="2209" w:type="dxa"/>
            <w:shd w:val="clear" w:color="auto" w:fill="auto"/>
            <w:vAlign w:val="center"/>
          </w:tcPr>
          <w:p>
            <w:pPr>
              <w:spacing w:line="386" w:lineRule="exact"/>
              <w:jc w:val="center"/>
              <w:rPr>
                <w:rFonts w:ascii="Times New Roman" w:hAnsi="Times New Roman" w:cs="Times New Roman"/>
                <w:szCs w:val="21"/>
              </w:rPr>
            </w:pPr>
            <w:r>
              <w:rPr>
                <w:rFonts w:hint="eastAsia" w:ascii="Times New Roman" w:hAnsi="Times New Roman" w:cs="Times New Roman"/>
                <w:szCs w:val="21"/>
              </w:rPr>
              <w:t>有效氮</w:t>
            </w:r>
          </w:p>
        </w:tc>
        <w:tc>
          <w:tcPr>
            <w:tcW w:w="2950" w:type="dxa"/>
            <w:vMerge w:val="restart"/>
            <w:shd w:val="clear" w:color="auto" w:fill="auto"/>
            <w:vAlign w:val="center"/>
          </w:tcPr>
          <w:p>
            <w:pPr>
              <w:spacing w:line="400" w:lineRule="exact"/>
              <w:jc w:val="left"/>
              <w:rPr>
                <w:rFonts w:ascii="Times New Roman" w:hAnsi="Times New Roman" w:cs="Times New Roman"/>
                <w:snapToGrid w:val="0"/>
                <w:szCs w:val="21"/>
              </w:rPr>
            </w:pPr>
            <w:r>
              <w:rPr>
                <w:rFonts w:ascii="Times New Roman" w:hAnsi="Times New Roman" w:cs="Times New Roman"/>
                <w:snapToGrid w:val="0"/>
                <w:szCs w:val="21"/>
              </w:rPr>
              <w:t>HG</w:t>
            </w:r>
            <w:r>
              <w:rPr>
                <w:rFonts w:ascii="Times New Roman" w:hAnsi="Times New Roman" w:cs="Times New Roman"/>
                <w:szCs w:val="21"/>
              </w:rPr>
              <w:t>/T</w:t>
            </w:r>
            <w:r>
              <w:rPr>
                <w:rFonts w:ascii="Times New Roman" w:hAnsi="Times New Roman" w:cs="Times New Roman"/>
                <w:snapToGrid w:val="0"/>
                <w:szCs w:val="21"/>
              </w:rPr>
              <w:t xml:space="preserve"> 5922</w:t>
            </w:r>
            <w:r>
              <w:rPr>
                <w:rFonts w:hint="eastAsia" w:ascii="Times New Roman" w:hAnsi="Times New Roman" w:cs="Times New Roman"/>
                <w:snapToGrid w:val="0"/>
                <w:szCs w:val="21"/>
              </w:rPr>
              <w:t>—</w:t>
            </w:r>
            <w:r>
              <w:rPr>
                <w:rFonts w:ascii="Times New Roman" w:hAnsi="Times New Roman" w:cs="Times New Roman"/>
                <w:snapToGrid w:val="0"/>
                <w:szCs w:val="21"/>
              </w:rPr>
              <w:t>2021</w:t>
            </w:r>
          </w:p>
          <w:p>
            <w:pPr>
              <w:spacing w:line="400" w:lineRule="exact"/>
              <w:jc w:val="left"/>
              <w:rPr>
                <w:rFonts w:ascii="Times New Roman" w:hAnsi="Times New Roman" w:cs="Times New Roman"/>
                <w:szCs w:val="21"/>
              </w:rPr>
            </w:pPr>
            <w:r>
              <w:rPr>
                <w:rFonts w:hint="eastAsia" w:ascii="Times New Roman" w:hAnsi="Times New Roman" w:cs="Times New Roman"/>
                <w:snapToGrid w:val="0"/>
                <w:szCs w:val="21"/>
              </w:rPr>
              <w:t>工业</w:t>
            </w:r>
            <w:r>
              <w:rPr>
                <w:rFonts w:hint="eastAsia" w:ascii="Times New Roman" w:hAnsi="Times New Roman" w:cs="Times New Roman"/>
                <w:szCs w:val="21"/>
              </w:rPr>
              <w:t>氰氨化钙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jc w:val="center"/>
              <w:rPr>
                <w:rFonts w:ascii="Times New Roman" w:hAnsi="Times New Roman" w:cs="Times New Roman"/>
                <w:szCs w:val="21"/>
              </w:rPr>
            </w:pPr>
          </w:p>
        </w:tc>
        <w:tc>
          <w:tcPr>
            <w:tcW w:w="2209" w:type="dxa"/>
            <w:shd w:val="clear" w:color="auto" w:fill="auto"/>
            <w:vAlign w:val="center"/>
          </w:tcPr>
          <w:p>
            <w:pPr>
              <w:spacing w:line="386" w:lineRule="exact"/>
              <w:jc w:val="center"/>
              <w:rPr>
                <w:rFonts w:ascii="Times New Roman" w:hAnsi="Times New Roman" w:cs="Times New Roman"/>
                <w:szCs w:val="21"/>
              </w:rPr>
            </w:pPr>
            <w:r>
              <w:rPr>
                <w:rFonts w:hint="eastAsia" w:ascii="Times New Roman" w:hAnsi="Times New Roman" w:cs="Times New Roman"/>
                <w:szCs w:val="21"/>
              </w:rPr>
              <w:t>碳化钙</w:t>
            </w:r>
          </w:p>
        </w:tc>
        <w:tc>
          <w:tcPr>
            <w:tcW w:w="2950" w:type="dxa"/>
            <w:vMerge w:val="continue"/>
            <w:shd w:val="clear" w:color="auto" w:fill="auto"/>
            <w:vAlign w:val="center"/>
          </w:tcPr>
          <w:p>
            <w:pPr>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jc w:val="center"/>
              <w:rPr>
                <w:rFonts w:ascii="Times New Roman" w:hAnsi="Times New Roman" w:cs="Times New Roman"/>
                <w:szCs w:val="21"/>
              </w:rPr>
            </w:pPr>
          </w:p>
        </w:tc>
        <w:tc>
          <w:tcPr>
            <w:tcW w:w="2209" w:type="dxa"/>
            <w:shd w:val="clear" w:color="auto" w:fill="auto"/>
            <w:vAlign w:val="center"/>
          </w:tcPr>
          <w:p>
            <w:pPr>
              <w:spacing w:line="386" w:lineRule="exact"/>
              <w:jc w:val="center"/>
              <w:rPr>
                <w:rFonts w:ascii="Times New Roman" w:hAnsi="Times New Roman" w:cs="Times New Roman"/>
                <w:szCs w:val="21"/>
              </w:rPr>
            </w:pPr>
            <w:r>
              <w:rPr>
                <w:rFonts w:hint="eastAsia" w:ascii="Times New Roman" w:hAnsi="Times New Roman" w:cs="Times New Roman"/>
                <w:szCs w:val="21"/>
              </w:rPr>
              <w:t>筛余物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21</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铝粉</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烟花爆竹用铝粉</w:t>
            </w: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粒度分布范围</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20210</w:t>
            </w:r>
            <w:r>
              <w:rPr>
                <w:rFonts w:hint="eastAsia" w:ascii="Times New Roman" w:hAnsi="Times New Roman" w:cs="Times New Roman"/>
                <w:szCs w:val="21"/>
              </w:rPr>
              <w:t>—</w:t>
            </w:r>
            <w:r>
              <w:rPr>
                <w:rFonts w:ascii="Times New Roman" w:hAnsi="Times New Roman" w:cs="Times New Roman"/>
                <w:szCs w:val="21"/>
              </w:rPr>
              <w:t>2006</w:t>
            </w:r>
          </w:p>
          <w:p>
            <w:pPr>
              <w:spacing w:line="400" w:lineRule="exact"/>
              <w:jc w:val="left"/>
              <w:rPr>
                <w:rFonts w:ascii="Times New Roman" w:hAnsi="Times New Roman" w:cs="Times New Roman"/>
                <w:szCs w:val="21"/>
              </w:rPr>
            </w:pPr>
            <w:r>
              <w:rPr>
                <w:rFonts w:ascii="Times New Roman" w:hAnsi="Times New Roman" w:cs="Times New Roman"/>
                <w:szCs w:val="21"/>
              </w:rPr>
              <w:t>烟花爆竹用铝粉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松装密度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活性铝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铝粉</w:t>
            </w: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粒度分布</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2085.1</w:t>
            </w:r>
            <w:r>
              <w:rPr>
                <w:rFonts w:hint="eastAsia" w:ascii="Times New Roman" w:hAnsi="Times New Roman" w:cs="Times New Roman"/>
                <w:szCs w:val="21"/>
              </w:rPr>
              <w:t>—</w:t>
            </w:r>
            <w:r>
              <w:rPr>
                <w:rFonts w:ascii="Times New Roman" w:hAnsi="Times New Roman" w:cs="Times New Roman"/>
                <w:szCs w:val="21"/>
              </w:rPr>
              <w:t>2007</w:t>
            </w:r>
          </w:p>
          <w:p>
            <w:pPr>
              <w:spacing w:line="400" w:lineRule="exact"/>
              <w:jc w:val="left"/>
              <w:rPr>
                <w:rFonts w:ascii="Times New Roman" w:hAnsi="Times New Roman" w:cs="Times New Roman"/>
                <w:szCs w:val="21"/>
              </w:rPr>
            </w:pPr>
            <w:r>
              <w:rPr>
                <w:rFonts w:ascii="Times New Roman" w:hAnsi="Times New Roman" w:cs="Times New Roman"/>
                <w:szCs w:val="21"/>
              </w:rPr>
              <w:t>铝粉第1部分：空气雾化铝粉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松装密度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活性铝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硅</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铜</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粒度分布</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2085.2</w:t>
            </w:r>
            <w:r>
              <w:rPr>
                <w:rFonts w:hint="eastAsia" w:ascii="Times New Roman" w:hAnsi="Times New Roman" w:cs="Times New Roman"/>
                <w:szCs w:val="21"/>
              </w:rPr>
              <w:t>—</w:t>
            </w:r>
            <w:r>
              <w:rPr>
                <w:rFonts w:ascii="Times New Roman" w:hAnsi="Times New Roman" w:cs="Times New Roman"/>
                <w:szCs w:val="21"/>
              </w:rPr>
              <w:t>2019</w:t>
            </w:r>
          </w:p>
          <w:p>
            <w:pPr>
              <w:spacing w:line="400" w:lineRule="exact"/>
              <w:jc w:val="left"/>
              <w:rPr>
                <w:rFonts w:ascii="Times New Roman" w:hAnsi="Times New Roman" w:cs="Times New Roman"/>
                <w:szCs w:val="21"/>
              </w:rPr>
            </w:pPr>
            <w:r>
              <w:rPr>
                <w:rFonts w:ascii="Times New Roman" w:hAnsi="Times New Roman" w:cs="Times New Roman"/>
                <w:szCs w:val="21"/>
              </w:rPr>
              <w:t>铝粉第2部分：球磨铝粉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松装密度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附着率</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盖水面积</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活性铝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硅</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铜</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锰</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油脂</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铜和锌</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lang w:val="de-DE"/>
              </w:rPr>
            </w:pPr>
            <w:r>
              <w:rPr>
                <w:rFonts w:ascii="Times New Roman" w:hAnsi="Times New Roman" w:cs="Times New Roman"/>
                <w:szCs w:val="21"/>
                <w:lang w:val="de-DE"/>
              </w:rPr>
              <w:t>三氧化二铝</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22</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铝镁合金粉</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烟花爆竹用铝镁合金粉</w:t>
            </w: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粒度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20209</w:t>
            </w:r>
            <w:r>
              <w:rPr>
                <w:rFonts w:hint="eastAsia" w:ascii="Times New Roman" w:hAnsi="Times New Roman" w:cs="Times New Roman"/>
                <w:szCs w:val="21"/>
              </w:rPr>
              <w:t>—</w:t>
            </w:r>
            <w:r>
              <w:rPr>
                <w:rFonts w:ascii="Times New Roman" w:hAnsi="Times New Roman" w:cs="Times New Roman"/>
                <w:szCs w:val="21"/>
              </w:rPr>
              <w:t>2006</w:t>
            </w:r>
          </w:p>
          <w:p>
            <w:pPr>
              <w:spacing w:line="400" w:lineRule="exact"/>
              <w:jc w:val="left"/>
              <w:rPr>
                <w:rFonts w:ascii="Times New Roman" w:hAnsi="Times New Roman" w:cs="Times New Roman"/>
                <w:szCs w:val="21"/>
              </w:rPr>
            </w:pPr>
            <w:r>
              <w:rPr>
                <w:rFonts w:ascii="Times New Roman" w:hAnsi="Times New Roman" w:cs="Times New Roman"/>
                <w:szCs w:val="21"/>
              </w:rPr>
              <w:t>烟花爆竹用铝镁合金粉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铝含量</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镁含量</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活性</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单质镁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铝镁合金粉</w:t>
            </w: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粒度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5150</w:t>
            </w:r>
            <w:r>
              <w:rPr>
                <w:rFonts w:hint="eastAsia" w:ascii="Times New Roman" w:hAnsi="Times New Roman" w:cs="Times New Roman"/>
                <w:szCs w:val="21"/>
              </w:rPr>
              <w:t>—</w:t>
            </w:r>
            <w:r>
              <w:rPr>
                <w:rFonts w:ascii="Times New Roman" w:hAnsi="Times New Roman" w:cs="Times New Roman"/>
                <w:szCs w:val="21"/>
              </w:rPr>
              <w:t>2004</w:t>
            </w:r>
          </w:p>
          <w:p>
            <w:pPr>
              <w:spacing w:line="400" w:lineRule="exact"/>
              <w:jc w:val="left"/>
              <w:rPr>
                <w:rFonts w:ascii="Times New Roman" w:hAnsi="Times New Roman" w:cs="Times New Roman"/>
                <w:szCs w:val="21"/>
              </w:rPr>
            </w:pPr>
            <w:r>
              <w:rPr>
                <w:rFonts w:ascii="Times New Roman" w:hAnsi="Times New Roman" w:cs="Times New Roman"/>
                <w:szCs w:val="21"/>
              </w:rPr>
              <w:t>铝镁合金粉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86" w:lineRule="exact"/>
              <w:jc w:val="center"/>
              <w:rPr>
                <w:rFonts w:ascii="Times New Roman" w:hAnsi="Times New Roman" w:cs="Times New Roman"/>
                <w:szCs w:val="21"/>
              </w:rPr>
            </w:pPr>
            <w:r>
              <w:rPr>
                <w:rFonts w:ascii="Times New Roman" w:hAnsi="Times New Roman" w:cs="Times New Roman"/>
                <w:szCs w:val="21"/>
                <w:lang w:val="de-DE"/>
              </w:rPr>
              <w:t>铝含量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lang w:val="de-DE"/>
              </w:rPr>
              <w:t>活性金属</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23</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钛粉</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烟花爆竹用钛粉</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粒度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20211</w:t>
            </w:r>
            <w:r>
              <w:rPr>
                <w:rFonts w:hint="eastAsia" w:ascii="Times New Roman" w:hAnsi="Times New Roman" w:cs="Times New Roman"/>
                <w:szCs w:val="21"/>
              </w:rPr>
              <w:t>—</w:t>
            </w:r>
            <w:r>
              <w:rPr>
                <w:rFonts w:ascii="Times New Roman" w:hAnsi="Times New Roman" w:cs="Times New Roman"/>
                <w:szCs w:val="21"/>
              </w:rPr>
              <w:t>2006</w:t>
            </w:r>
          </w:p>
          <w:p>
            <w:pPr>
              <w:spacing w:line="400" w:lineRule="exact"/>
              <w:jc w:val="left"/>
              <w:rPr>
                <w:rFonts w:ascii="Times New Roman" w:hAnsi="Times New Roman" w:cs="Times New Roman"/>
                <w:szCs w:val="21"/>
              </w:rPr>
            </w:pPr>
            <w:r>
              <w:rPr>
                <w:rFonts w:ascii="Times New Roman" w:hAnsi="Times New Roman" w:cs="Times New Roman"/>
                <w:szCs w:val="21"/>
              </w:rPr>
              <w:t>烟花爆竹用钛粉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钛含量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三酸不溶物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烟花用钛粉</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粒度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NY/T 756</w:t>
            </w:r>
            <w:r>
              <w:rPr>
                <w:rFonts w:hint="eastAsia" w:ascii="Times New Roman" w:hAnsi="Times New Roman" w:cs="Times New Roman"/>
                <w:szCs w:val="21"/>
              </w:rPr>
              <w:t>—</w:t>
            </w:r>
            <w:r>
              <w:rPr>
                <w:rFonts w:ascii="Times New Roman" w:hAnsi="Times New Roman" w:cs="Times New Roman"/>
                <w:szCs w:val="21"/>
              </w:rPr>
              <w:t>2003</w:t>
            </w:r>
          </w:p>
          <w:p>
            <w:pPr>
              <w:spacing w:line="400" w:lineRule="exact"/>
              <w:jc w:val="left"/>
              <w:rPr>
                <w:rFonts w:ascii="Times New Roman" w:hAnsi="Times New Roman" w:cs="Times New Roman"/>
                <w:szCs w:val="21"/>
              </w:rPr>
            </w:pPr>
            <w:r>
              <w:rPr>
                <w:rFonts w:ascii="Times New Roman" w:hAnsi="Times New Roman" w:cs="Times New Roman"/>
                <w:szCs w:val="21"/>
              </w:rPr>
              <w:t>烟花用钛粉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钛含量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酸不溶物（</w:t>
            </w:r>
            <w:r>
              <w:rPr>
                <w:rFonts w:ascii="Times New Roman" w:hAnsi="Times New Roman" w:cs="Times New Roman"/>
                <w:szCs w:val="21"/>
              </w:rPr>
              <w:t>金属钛粉、海绵钛粉）</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24</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氰化物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工业氰化钠</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氰化钠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pacing w:val="-4"/>
                <w:szCs w:val="21"/>
              </w:rPr>
              <w:t>GB</w:t>
            </w:r>
            <w:r>
              <w:rPr>
                <w:rFonts w:ascii="Times New Roman" w:hAnsi="Times New Roman" w:cs="Times New Roman"/>
                <w:szCs w:val="21"/>
              </w:rPr>
              <w:t>/T</w:t>
            </w:r>
            <w:r>
              <w:rPr>
                <w:rFonts w:ascii="Times New Roman" w:hAnsi="Times New Roman" w:cs="Times New Roman"/>
                <w:spacing w:val="-4"/>
                <w:szCs w:val="21"/>
              </w:rPr>
              <w:t xml:space="preserve"> 19306</w:t>
            </w:r>
            <w:r>
              <w:rPr>
                <w:rFonts w:hint="eastAsia" w:ascii="Times New Roman" w:hAnsi="Times New Roman" w:cs="Times New Roman"/>
                <w:szCs w:val="21"/>
              </w:rPr>
              <w:t>—</w:t>
            </w:r>
            <w:r>
              <w:rPr>
                <w:rFonts w:ascii="Times New Roman" w:hAnsi="Times New Roman" w:cs="Times New Roman"/>
                <w:szCs w:val="21"/>
              </w:rPr>
              <w:t>2003</w:t>
            </w:r>
          </w:p>
          <w:p>
            <w:pPr>
              <w:spacing w:line="400" w:lineRule="exact"/>
              <w:jc w:val="left"/>
              <w:rPr>
                <w:rFonts w:ascii="Times New Roman" w:hAnsi="Times New Roman" w:cs="Times New Roman"/>
                <w:szCs w:val="21"/>
              </w:rPr>
            </w:pPr>
            <w:r>
              <w:rPr>
                <w:rFonts w:ascii="Times New Roman" w:hAnsi="Times New Roman" w:cs="Times New Roman"/>
                <w:szCs w:val="21"/>
              </w:rPr>
              <w:t>工业氰化钠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氢氧化钠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碳酸钠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textAlignment w:val="baseline"/>
              <w:rPr>
                <w:rFonts w:ascii="Times New Roman" w:hAnsi="Times New Roman" w:cs="Times New Roman"/>
                <w:szCs w:val="21"/>
              </w:rPr>
            </w:pPr>
            <w:r>
              <w:rPr>
                <w:rFonts w:ascii="Times New Roman" w:hAnsi="Times New Roman" w:cs="Times New Roman"/>
                <w:szCs w:val="21"/>
              </w:rPr>
              <w:t>工业氰化亚铜</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铜</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2827</w:t>
            </w:r>
            <w:r>
              <w:rPr>
                <w:rFonts w:hint="eastAsia" w:ascii="Times New Roman" w:hAnsi="Times New Roman" w:cs="Times New Roman"/>
                <w:szCs w:val="21"/>
              </w:rPr>
              <w:t>—</w:t>
            </w:r>
            <w:r>
              <w:rPr>
                <w:rFonts w:ascii="Times New Roman" w:hAnsi="Times New Roman" w:cs="Times New Roman"/>
                <w:szCs w:val="21"/>
              </w:rPr>
              <w:t>2011</w:t>
            </w:r>
          </w:p>
          <w:p>
            <w:pPr>
              <w:spacing w:line="400" w:lineRule="exact"/>
              <w:jc w:val="left"/>
              <w:rPr>
                <w:rFonts w:ascii="Times New Roman" w:hAnsi="Times New Roman" w:cs="Times New Roman"/>
                <w:szCs w:val="21"/>
              </w:rPr>
            </w:pPr>
            <w:r>
              <w:rPr>
                <w:rFonts w:ascii="Times New Roman" w:hAnsi="Times New Roman" w:cs="Times New Roman"/>
                <w:szCs w:val="21"/>
              </w:rPr>
              <w:t>工业氰化亚铜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氰化亚铜</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氰根</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氰化钠溶液不溶物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25</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磷化合物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工业赤磷</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赤磷</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4947</w:t>
            </w:r>
            <w:r>
              <w:rPr>
                <w:rFonts w:hint="eastAsia" w:ascii="Times New Roman" w:hAnsi="Times New Roman" w:cs="Times New Roman"/>
                <w:szCs w:val="21"/>
              </w:rPr>
              <w:t>—</w:t>
            </w:r>
            <w:r>
              <w:rPr>
                <w:rFonts w:ascii="Times New Roman" w:hAnsi="Times New Roman" w:cs="Times New Roman"/>
                <w:szCs w:val="21"/>
              </w:rPr>
              <w:t>2003</w:t>
            </w:r>
          </w:p>
          <w:p>
            <w:pPr>
              <w:spacing w:line="400" w:lineRule="exact"/>
              <w:jc w:val="left"/>
              <w:rPr>
                <w:rFonts w:ascii="Times New Roman" w:hAnsi="Times New Roman" w:cs="Times New Roman"/>
                <w:szCs w:val="21"/>
              </w:rPr>
            </w:pPr>
            <w:r>
              <w:rPr>
                <w:rFonts w:ascii="Times New Roman" w:hAnsi="Times New Roman" w:cs="Times New Roman"/>
                <w:szCs w:val="21"/>
              </w:rPr>
              <w:t>工业赤磷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黄磷</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游离酸</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工业黄磷</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黄磷</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7816</w:t>
            </w:r>
            <w:r>
              <w:rPr>
                <w:rFonts w:hint="eastAsia" w:ascii="Times New Roman" w:hAnsi="Times New Roman" w:cs="Times New Roman"/>
                <w:szCs w:val="21"/>
              </w:rPr>
              <w:t>—</w:t>
            </w:r>
            <w:r>
              <w:rPr>
                <w:rFonts w:ascii="Times New Roman" w:hAnsi="Times New Roman" w:cs="Times New Roman"/>
                <w:szCs w:val="21"/>
              </w:rPr>
              <w:t>2018</w:t>
            </w:r>
          </w:p>
          <w:p>
            <w:pPr>
              <w:spacing w:line="400" w:lineRule="exact"/>
              <w:jc w:val="left"/>
              <w:rPr>
                <w:rFonts w:ascii="Times New Roman" w:hAnsi="Times New Roman" w:cs="Times New Roman"/>
                <w:szCs w:val="21"/>
              </w:rPr>
            </w:pPr>
            <w:r>
              <w:rPr>
                <w:rFonts w:ascii="Times New Roman" w:hAnsi="Times New Roman" w:cs="Times New Roman"/>
                <w:szCs w:val="21"/>
              </w:rPr>
              <w:t>工业黄磷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工业磷酸</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色度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2091</w:t>
            </w:r>
            <w:r>
              <w:rPr>
                <w:rFonts w:hint="eastAsia" w:ascii="Times New Roman" w:hAnsi="Times New Roman" w:cs="Times New Roman"/>
                <w:szCs w:val="21"/>
              </w:rPr>
              <w:t>—</w:t>
            </w:r>
            <w:r>
              <w:rPr>
                <w:rFonts w:ascii="Times New Roman" w:hAnsi="Times New Roman" w:cs="Times New Roman"/>
                <w:szCs w:val="21"/>
              </w:rPr>
              <w:t>2008</w:t>
            </w:r>
          </w:p>
          <w:p>
            <w:pPr>
              <w:spacing w:line="400" w:lineRule="exact"/>
              <w:jc w:val="left"/>
              <w:rPr>
                <w:rFonts w:ascii="Times New Roman" w:hAnsi="Times New Roman" w:cs="Times New Roman"/>
                <w:szCs w:val="21"/>
              </w:rPr>
            </w:pPr>
            <w:r>
              <w:rPr>
                <w:rFonts w:ascii="Times New Roman" w:hAnsi="Times New Roman" w:cs="Times New Roman"/>
                <w:szCs w:val="21"/>
              </w:rPr>
              <w:t>工业磷酸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磷酸</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砷</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重金属</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工业湿法磷酸</w:t>
            </w: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rPr>
              <w:t>磷酸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4068</w:t>
            </w:r>
            <w:r>
              <w:rPr>
                <w:rFonts w:hint="eastAsia" w:ascii="Times New Roman" w:hAnsi="Times New Roman" w:cs="Times New Roman"/>
                <w:szCs w:val="21"/>
              </w:rPr>
              <w:t>—</w:t>
            </w:r>
            <w:r>
              <w:rPr>
                <w:rFonts w:ascii="Times New Roman" w:hAnsi="Times New Roman" w:cs="Times New Roman"/>
                <w:szCs w:val="21"/>
              </w:rPr>
              <w:t>2022</w:t>
            </w:r>
          </w:p>
          <w:p>
            <w:pPr>
              <w:spacing w:line="400" w:lineRule="exact"/>
              <w:jc w:val="left"/>
              <w:rPr>
                <w:rFonts w:ascii="Times New Roman" w:hAnsi="Times New Roman" w:cs="Times New Roman"/>
                <w:szCs w:val="21"/>
              </w:rPr>
            </w:pPr>
            <w:r>
              <w:rPr>
                <w:rFonts w:ascii="Times New Roman" w:hAnsi="Times New Roman" w:cs="Times New Roman"/>
                <w:szCs w:val="21"/>
              </w:rPr>
              <w:t>工业湿法粗磷酸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密度</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10" w:lineRule="exact"/>
              <w:jc w:val="center"/>
              <w:rPr>
                <w:rFonts w:ascii="Times New Roman" w:hAnsi="Times New Roman" w:cs="Times New Roman"/>
                <w:szCs w:val="21"/>
              </w:rPr>
            </w:pPr>
            <w:r>
              <w:rPr>
                <w:rFonts w:ascii="Times New Roman" w:hAnsi="Times New Roman" w:cs="Times New Roman"/>
                <w:szCs w:val="21"/>
                <w:lang w:val="de-DE"/>
              </w:rPr>
              <w:t>固体物质</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色度</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4069</w:t>
            </w:r>
            <w:r>
              <w:rPr>
                <w:rFonts w:hint="eastAsia" w:ascii="Times New Roman" w:hAnsi="Times New Roman" w:cs="Times New Roman"/>
                <w:szCs w:val="21"/>
              </w:rPr>
              <w:t>—</w:t>
            </w:r>
            <w:r>
              <w:rPr>
                <w:rFonts w:ascii="Times New Roman" w:hAnsi="Times New Roman" w:cs="Times New Roman"/>
                <w:szCs w:val="21"/>
              </w:rPr>
              <w:t>2022</w:t>
            </w:r>
          </w:p>
          <w:p>
            <w:pPr>
              <w:spacing w:line="400" w:lineRule="exact"/>
              <w:jc w:val="left"/>
              <w:rPr>
                <w:rFonts w:ascii="Times New Roman" w:hAnsi="Times New Roman" w:cs="Times New Roman"/>
                <w:szCs w:val="21"/>
              </w:rPr>
            </w:pPr>
            <w:r>
              <w:rPr>
                <w:rFonts w:ascii="Times New Roman" w:hAnsi="Times New Roman" w:cs="Times New Roman"/>
                <w:szCs w:val="21"/>
              </w:rPr>
              <w:t>工业湿法净化磷酸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磷酸</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铅</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砷</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氟</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镉</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工业亚磷酸</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亚磷酸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2520</w:t>
            </w:r>
            <w:r>
              <w:rPr>
                <w:rFonts w:hint="eastAsia" w:ascii="Times New Roman" w:hAnsi="Times New Roman" w:cs="Times New Roman"/>
                <w:szCs w:val="21"/>
              </w:rPr>
              <w:t>—</w:t>
            </w:r>
            <w:r>
              <w:rPr>
                <w:rFonts w:ascii="Times New Roman" w:hAnsi="Times New Roman" w:cs="Times New Roman"/>
                <w:szCs w:val="21"/>
              </w:rPr>
              <w:t>2006</w:t>
            </w:r>
          </w:p>
          <w:p>
            <w:pPr>
              <w:spacing w:line="400" w:lineRule="exact"/>
              <w:jc w:val="left"/>
              <w:rPr>
                <w:rFonts w:ascii="Times New Roman" w:hAnsi="Times New Roman" w:cs="Times New Roman"/>
                <w:szCs w:val="21"/>
              </w:rPr>
            </w:pPr>
            <w:r>
              <w:rPr>
                <w:rFonts w:ascii="Times New Roman" w:hAnsi="Times New Roman" w:cs="Times New Roman"/>
                <w:szCs w:val="21"/>
              </w:rPr>
              <w:t>工业亚磷酸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磷酸盐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26</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氯酸盐</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高氯酸铵</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高氯酸铵</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GJB 617A</w:t>
            </w:r>
            <w:r>
              <w:rPr>
                <w:rFonts w:hint="eastAsia" w:ascii="Times New Roman" w:hAnsi="Times New Roman" w:cs="Times New Roman"/>
                <w:szCs w:val="21"/>
              </w:rPr>
              <w:t>—</w:t>
            </w:r>
            <w:r>
              <w:rPr>
                <w:rFonts w:ascii="Times New Roman" w:hAnsi="Times New Roman" w:cs="Times New Roman"/>
                <w:szCs w:val="21"/>
              </w:rPr>
              <w:t>20</w:t>
            </w:r>
            <w:r>
              <w:rPr>
                <w:rFonts w:hint="eastAsia" w:ascii="Times New Roman" w:hAnsi="Times New Roman" w:cs="Times New Roman"/>
                <w:szCs w:val="21"/>
              </w:rPr>
              <w:t>20</w:t>
            </w:r>
          </w:p>
          <w:p>
            <w:pPr>
              <w:spacing w:line="400" w:lineRule="exact"/>
              <w:jc w:val="left"/>
              <w:rPr>
                <w:rFonts w:ascii="Times New Roman" w:hAnsi="Times New Roman" w:cs="Times New Roman"/>
                <w:szCs w:val="21"/>
              </w:rPr>
            </w:pPr>
            <w:r>
              <w:rPr>
                <w:rFonts w:ascii="Times New Roman" w:hAnsi="Times New Roman" w:cs="Times New Roman"/>
                <w:szCs w:val="21"/>
              </w:rPr>
              <w:t>高氯酸铵规范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溴酸盐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铬酸盐</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硫酸盐灰分</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pH值</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热稳定性</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十二烷基硫酸钠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总水</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表面水</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粒度</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脆性</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高氯酸铵</w:t>
            </w:r>
          </w:p>
        </w:tc>
        <w:tc>
          <w:tcPr>
            <w:tcW w:w="2950" w:type="dxa"/>
            <w:vMerge w:val="restart"/>
            <w:vAlign w:val="center"/>
          </w:tcPr>
          <w:p>
            <w:pPr>
              <w:spacing w:line="400" w:lineRule="exact"/>
              <w:jc w:val="left"/>
              <w:rPr>
                <w:rFonts w:ascii="Times New Roman" w:hAnsi="Times New Roman" w:cs="Times New Roman"/>
                <w:szCs w:val="21"/>
                <w:lang w:val="de-DE"/>
              </w:rPr>
            </w:pPr>
            <w:r>
              <w:rPr>
                <w:rFonts w:ascii="Times New Roman" w:hAnsi="Times New Roman" w:cs="Times New Roman"/>
                <w:szCs w:val="21"/>
                <w:lang w:val="de-DE"/>
              </w:rPr>
              <w:t>HG/T 3813</w:t>
            </w:r>
            <w:r>
              <w:rPr>
                <w:rFonts w:hint="eastAsia" w:ascii="Times New Roman" w:hAnsi="Times New Roman" w:cs="Times New Roman"/>
                <w:szCs w:val="21"/>
                <w:lang w:val="de-DE"/>
              </w:rPr>
              <w:t>—</w:t>
            </w:r>
            <w:r>
              <w:rPr>
                <w:rFonts w:ascii="Times New Roman" w:hAnsi="Times New Roman" w:cs="Times New Roman"/>
                <w:szCs w:val="21"/>
                <w:lang w:val="de-DE"/>
              </w:rPr>
              <w:t>2020</w:t>
            </w:r>
          </w:p>
          <w:p>
            <w:pPr>
              <w:spacing w:line="400" w:lineRule="exact"/>
              <w:jc w:val="left"/>
              <w:rPr>
                <w:rFonts w:ascii="Times New Roman" w:hAnsi="Times New Roman" w:cs="Times New Roman"/>
                <w:szCs w:val="21"/>
              </w:rPr>
            </w:pPr>
            <w:r>
              <w:rPr>
                <w:rFonts w:ascii="Times New Roman" w:hAnsi="Times New Roman" w:cs="Times New Roman"/>
                <w:szCs w:val="21"/>
                <w:lang w:val="de-DE"/>
              </w:rPr>
              <w:t>工业</w:t>
            </w:r>
            <w:r>
              <w:rPr>
                <w:rFonts w:ascii="Times New Roman" w:hAnsi="Times New Roman" w:cs="Times New Roman"/>
                <w:szCs w:val="21"/>
              </w:rPr>
              <w:t>高氯酸铵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氯酸盐</w:t>
            </w:r>
          </w:p>
        </w:tc>
        <w:tc>
          <w:tcPr>
            <w:tcW w:w="2950" w:type="dxa"/>
            <w:vMerge w:val="continue"/>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工业氯酸钠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1618</w:t>
            </w:r>
            <w:r>
              <w:rPr>
                <w:rFonts w:hint="eastAsia" w:ascii="Times New Roman" w:hAnsi="Times New Roman" w:cs="Times New Roman"/>
                <w:szCs w:val="21"/>
              </w:rPr>
              <w:t>—</w:t>
            </w:r>
            <w:r>
              <w:rPr>
                <w:rFonts w:ascii="Times New Roman" w:hAnsi="Times New Roman" w:cs="Times New Roman"/>
                <w:szCs w:val="21"/>
              </w:rPr>
              <w:t>2018</w:t>
            </w:r>
          </w:p>
          <w:p>
            <w:pPr>
              <w:spacing w:line="400" w:lineRule="exact"/>
              <w:jc w:val="left"/>
              <w:rPr>
                <w:rFonts w:ascii="Times New Roman" w:hAnsi="Times New Roman" w:cs="Times New Roman"/>
                <w:szCs w:val="21"/>
              </w:rPr>
            </w:pPr>
            <w:r>
              <w:rPr>
                <w:rFonts w:ascii="Times New Roman" w:hAnsi="Times New Roman" w:cs="Times New Roman"/>
                <w:szCs w:val="21"/>
              </w:rPr>
              <w:t>工业氯酸钠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铬酸盐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工业亚氯酸钠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亚氯酸钠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3250</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szCs w:val="21"/>
              </w:rPr>
            </w:pPr>
            <w:r>
              <w:rPr>
                <w:rFonts w:ascii="Times New Roman" w:hAnsi="Times New Roman" w:cs="Times New Roman"/>
                <w:szCs w:val="21"/>
              </w:rPr>
              <w:t>工业亚氯酸钠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氯酸钠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氢氧化钠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碳酸钠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硫酸钠</w:t>
            </w:r>
          </w:p>
        </w:tc>
        <w:tc>
          <w:tcPr>
            <w:tcW w:w="2950" w:type="dxa"/>
            <w:vMerge w:val="continue"/>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27</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硝酸盐</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4553</w:t>
            </w:r>
            <w:r>
              <w:rPr>
                <w:rFonts w:hint="eastAsia" w:ascii="Times New Roman" w:hAnsi="Times New Roman" w:cs="Times New Roman"/>
                <w:szCs w:val="21"/>
              </w:rPr>
              <w:t>—</w:t>
            </w:r>
            <w:r>
              <w:rPr>
                <w:rFonts w:ascii="Times New Roman" w:hAnsi="Times New Roman" w:cs="Times New Roman"/>
                <w:szCs w:val="21"/>
              </w:rPr>
              <w:t>2016</w:t>
            </w:r>
          </w:p>
          <w:p>
            <w:pPr>
              <w:spacing w:line="400" w:lineRule="exact"/>
              <w:jc w:val="left"/>
              <w:rPr>
                <w:rFonts w:ascii="Times New Roman" w:hAnsi="Times New Roman" w:cs="Times New Roman"/>
                <w:szCs w:val="21"/>
              </w:rPr>
            </w:pPr>
            <w:r>
              <w:rPr>
                <w:rFonts w:ascii="Times New Roman" w:hAnsi="Times New Roman" w:cs="Times New Roman"/>
                <w:szCs w:val="21"/>
              </w:rPr>
              <w:t>工业硝酸钠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亚硝酸钠</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碳酸钠</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工业硝酸钾</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1918</w:t>
            </w:r>
            <w:r>
              <w:rPr>
                <w:rFonts w:hint="eastAsia" w:ascii="Times New Roman" w:hAnsi="Times New Roman" w:cs="Times New Roman"/>
                <w:szCs w:val="21"/>
              </w:rPr>
              <w:t>—</w:t>
            </w:r>
            <w:r>
              <w:rPr>
                <w:rFonts w:ascii="Times New Roman" w:hAnsi="Times New Roman" w:cs="Times New Roman"/>
                <w:szCs w:val="21"/>
              </w:rPr>
              <w:t>2021</w:t>
            </w:r>
          </w:p>
          <w:p>
            <w:pPr>
              <w:spacing w:line="400" w:lineRule="exact"/>
              <w:jc w:val="left"/>
              <w:rPr>
                <w:rFonts w:ascii="Times New Roman" w:hAnsi="Times New Roman" w:cs="Times New Roman"/>
                <w:szCs w:val="21"/>
              </w:rPr>
            </w:pPr>
            <w:r>
              <w:rPr>
                <w:rFonts w:ascii="Times New Roman" w:hAnsi="Times New Roman" w:cs="Times New Roman"/>
                <w:szCs w:val="21"/>
              </w:rPr>
              <w:t>工业硝酸钾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硫酸盐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碳酸盐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吸湿率</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工业硝酸钡</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硝酸钡</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1613</w:t>
            </w:r>
            <w:r>
              <w:rPr>
                <w:rFonts w:hint="eastAsia" w:ascii="Times New Roman" w:hAnsi="Times New Roman" w:cs="Times New Roman"/>
                <w:szCs w:val="21"/>
              </w:rPr>
              <w:t>—</w:t>
            </w:r>
            <w:r>
              <w:rPr>
                <w:rFonts w:ascii="Times New Roman" w:hAnsi="Times New Roman" w:cs="Times New Roman"/>
                <w:szCs w:val="21"/>
              </w:rPr>
              <w:t>2008</w:t>
            </w:r>
          </w:p>
          <w:p>
            <w:pPr>
              <w:spacing w:line="400" w:lineRule="exact"/>
              <w:jc w:val="left"/>
              <w:rPr>
                <w:rFonts w:ascii="Times New Roman" w:hAnsi="Times New Roman" w:cs="Times New Roman"/>
                <w:szCs w:val="21"/>
              </w:rPr>
            </w:pPr>
            <w:r>
              <w:rPr>
                <w:rFonts w:ascii="Times New Roman" w:hAnsi="Times New Roman" w:cs="Times New Roman"/>
                <w:szCs w:val="21"/>
              </w:rPr>
              <w:t>工业硝酸钡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工业硝酸锌</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硝酸锌</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3582</w:t>
            </w:r>
            <w:r>
              <w:rPr>
                <w:rFonts w:hint="eastAsia" w:ascii="Times New Roman" w:hAnsi="Times New Roman" w:cs="Times New Roman"/>
                <w:szCs w:val="21"/>
              </w:rPr>
              <w:t>—</w:t>
            </w:r>
            <w:r>
              <w:rPr>
                <w:rFonts w:ascii="Times New Roman" w:hAnsi="Times New Roman" w:cs="Times New Roman"/>
                <w:szCs w:val="21"/>
              </w:rPr>
              <w:t>2009</w:t>
            </w:r>
          </w:p>
          <w:p>
            <w:pPr>
              <w:spacing w:line="400" w:lineRule="exact"/>
              <w:jc w:val="left"/>
              <w:rPr>
                <w:rFonts w:ascii="Times New Roman" w:hAnsi="Times New Roman" w:cs="Times New Roman"/>
                <w:szCs w:val="21"/>
              </w:rPr>
            </w:pPr>
            <w:r>
              <w:rPr>
                <w:rFonts w:ascii="Times New Roman" w:hAnsi="Times New Roman" w:cs="Times New Roman"/>
                <w:szCs w:val="21"/>
              </w:rPr>
              <w:t>工业硝酸锌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游离酸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铅</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工业亚硝酸钠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亚硝酸钠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2367</w:t>
            </w:r>
            <w:r>
              <w:rPr>
                <w:rFonts w:hint="eastAsia" w:ascii="Times New Roman" w:hAnsi="Times New Roman" w:cs="Times New Roman"/>
                <w:szCs w:val="21"/>
              </w:rPr>
              <w:t>—</w:t>
            </w:r>
            <w:r>
              <w:rPr>
                <w:rFonts w:ascii="Times New Roman" w:hAnsi="Times New Roman" w:cs="Times New Roman"/>
                <w:szCs w:val="21"/>
              </w:rPr>
              <w:t>2016</w:t>
            </w:r>
          </w:p>
          <w:p>
            <w:pPr>
              <w:spacing w:line="400" w:lineRule="exact"/>
              <w:jc w:val="left"/>
              <w:rPr>
                <w:rFonts w:ascii="Times New Roman" w:hAnsi="Times New Roman" w:cs="Times New Roman"/>
                <w:szCs w:val="21"/>
              </w:rPr>
            </w:pPr>
            <w:r>
              <w:rPr>
                <w:rFonts w:ascii="Times New Roman" w:hAnsi="Times New Roman" w:cs="Times New Roman"/>
                <w:szCs w:val="21"/>
              </w:rPr>
              <w:t>工业亚硝酸钠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硝酸钠</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工业亚硝酸钙</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亚硝酸钙</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28656</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szCs w:val="21"/>
              </w:rPr>
            </w:pPr>
            <w:r>
              <w:rPr>
                <w:rFonts w:ascii="Times New Roman" w:hAnsi="Times New Roman" w:cs="Times New Roman"/>
                <w:szCs w:val="21"/>
              </w:rPr>
              <w:t>工业亚硝酸钙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硝酸钙</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工业硝酸钙</w:t>
            </w: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硝酸钙</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3787</w:t>
            </w:r>
            <w:r>
              <w:rPr>
                <w:rFonts w:hint="eastAsia" w:ascii="Times New Roman" w:hAnsi="Times New Roman" w:cs="Times New Roman"/>
                <w:szCs w:val="21"/>
              </w:rPr>
              <w:t>—</w:t>
            </w:r>
            <w:r>
              <w:rPr>
                <w:rFonts w:ascii="Times New Roman" w:hAnsi="Times New Roman" w:cs="Times New Roman"/>
                <w:szCs w:val="21"/>
              </w:rPr>
              <w:t>2005</w:t>
            </w:r>
          </w:p>
          <w:p>
            <w:pPr>
              <w:spacing w:line="400" w:lineRule="exact"/>
              <w:jc w:val="left"/>
              <w:rPr>
                <w:rFonts w:ascii="Times New Roman" w:hAnsi="Times New Roman" w:cs="Times New Roman"/>
                <w:szCs w:val="21"/>
              </w:rPr>
            </w:pPr>
            <w:r>
              <w:rPr>
                <w:rFonts w:ascii="Times New Roman" w:hAnsi="Times New Roman" w:cs="Times New Roman"/>
                <w:szCs w:val="21"/>
              </w:rPr>
              <w:t>工业硝酸钙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水不溶物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pH值</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氯化物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照相用硝酸银</w:t>
            </w: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硝酸银</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YS/T 476</w:t>
            </w:r>
            <w:r>
              <w:rPr>
                <w:rFonts w:hint="eastAsia" w:ascii="Times New Roman" w:hAnsi="Times New Roman" w:cs="Times New Roman"/>
                <w:szCs w:val="21"/>
              </w:rPr>
              <w:t>—</w:t>
            </w:r>
            <w:r>
              <w:rPr>
                <w:rFonts w:ascii="Times New Roman" w:hAnsi="Times New Roman" w:cs="Times New Roman"/>
                <w:szCs w:val="21"/>
              </w:rPr>
              <w:t>2022</w:t>
            </w:r>
          </w:p>
          <w:p>
            <w:pPr>
              <w:spacing w:line="400" w:lineRule="exact"/>
              <w:jc w:val="left"/>
              <w:rPr>
                <w:rFonts w:ascii="Times New Roman" w:hAnsi="Times New Roman" w:cs="Times New Roman"/>
                <w:szCs w:val="21"/>
              </w:rPr>
            </w:pPr>
            <w:r>
              <w:rPr>
                <w:rFonts w:ascii="Times New Roman" w:hAnsi="Times New Roman" w:cs="Times New Roman"/>
                <w:szCs w:val="21"/>
              </w:rPr>
              <w:t>照相用硝酸银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水不溶物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氯化物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硫酸盐</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盐酸不沉淀物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亚硝酸盐</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铜</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铅</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铋</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金</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钯</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铂</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铑</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铱</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汞</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镍</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锰</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镉</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铬</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锡</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外观质量</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澄清度</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水溶液反应</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b/>
                <w:szCs w:val="21"/>
              </w:rPr>
            </w:pPr>
            <w:r>
              <w:rPr>
                <w:rFonts w:ascii="Times New Roman" w:hAnsi="Times New Roman" w:cs="Times New Roman"/>
                <w:szCs w:val="21"/>
              </w:rPr>
              <w:t>银氨溶液反应</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28</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氟化合物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工业无水氟化氢</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氟硅酸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7746</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b/>
                <w:szCs w:val="21"/>
              </w:rPr>
            </w:pPr>
            <w:r>
              <w:rPr>
                <w:rFonts w:ascii="Times New Roman" w:hAnsi="Times New Roman" w:cs="Times New Roman"/>
                <w:szCs w:val="21"/>
              </w:rPr>
              <w:t>工业无水氟化氢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二氧化硫</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不挥发酸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工业氢氟酸</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kern w:val="0"/>
                <w:szCs w:val="21"/>
              </w:rPr>
              <w:t>氟化氢</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7744</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szCs w:val="21"/>
              </w:rPr>
            </w:pPr>
            <w:r>
              <w:rPr>
                <w:rFonts w:ascii="Times New Roman" w:hAnsi="Times New Roman" w:cs="Times New Roman"/>
                <w:szCs w:val="21"/>
              </w:rPr>
              <w:t>工业氢氟酸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氟硅酸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不挥发酸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工业无水氟化钾</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氟化钾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2829</w:t>
            </w:r>
            <w:r>
              <w:rPr>
                <w:rFonts w:hint="eastAsia" w:ascii="Times New Roman" w:hAnsi="Times New Roman" w:cs="Times New Roman"/>
                <w:szCs w:val="21"/>
              </w:rPr>
              <w:t>—</w:t>
            </w:r>
            <w:r>
              <w:rPr>
                <w:rFonts w:ascii="Times New Roman" w:hAnsi="Times New Roman" w:cs="Times New Roman"/>
                <w:szCs w:val="21"/>
              </w:rPr>
              <w:t>2008</w:t>
            </w:r>
          </w:p>
          <w:p>
            <w:pPr>
              <w:spacing w:line="400" w:lineRule="exact"/>
              <w:jc w:val="left"/>
              <w:rPr>
                <w:rFonts w:ascii="Times New Roman" w:hAnsi="Times New Roman" w:cs="Times New Roman"/>
                <w:szCs w:val="21"/>
              </w:rPr>
            </w:pPr>
            <w:r>
              <w:rPr>
                <w:rFonts w:ascii="Times New Roman" w:hAnsi="Times New Roman" w:cs="Times New Roman"/>
                <w:kern w:val="0"/>
                <w:szCs w:val="21"/>
              </w:rPr>
              <w:t>工业无水氟化钾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游离酸或游离碱</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硫酸盐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w:t>
            </w:r>
            <w:r>
              <w:rPr>
                <w:rFonts w:ascii="Times New Roman" w:hAnsi="Times New Roman" w:cs="Times New Roman"/>
                <w:szCs w:val="21"/>
              </w:rPr>
              <w:t>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工业氟化氢铵</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氟化氢铵</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28655</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工业氟化氢铵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w:t>
            </w:r>
            <w:r>
              <w:rPr>
                <w:rFonts w:ascii="Times New Roman" w:hAnsi="Times New Roman" w:cs="Times New Roman"/>
                <w:szCs w:val="21"/>
              </w:rPr>
              <w:t>铵</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干燥减量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工业氟硅酸</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2832</w:t>
            </w:r>
            <w:r>
              <w:rPr>
                <w:rFonts w:hint="eastAsia" w:ascii="Times New Roman" w:hAnsi="Times New Roman" w:cs="Times New Roman"/>
                <w:szCs w:val="21"/>
              </w:rPr>
              <w:t>—</w:t>
            </w:r>
            <w:r>
              <w:rPr>
                <w:rFonts w:ascii="Times New Roman" w:hAnsi="Times New Roman" w:cs="Times New Roman"/>
                <w:szCs w:val="21"/>
              </w:rPr>
              <w:t>2020</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工业氟硅酸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五氧化二磷</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工业氟硅酸镁</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氟硅酸镁</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2768</w:t>
            </w:r>
            <w:r>
              <w:rPr>
                <w:rFonts w:hint="eastAsia" w:ascii="Times New Roman" w:hAnsi="Times New Roman" w:cs="Times New Roman"/>
                <w:szCs w:val="21"/>
              </w:rPr>
              <w:t>—</w:t>
            </w:r>
            <w:r>
              <w:rPr>
                <w:rFonts w:ascii="Times New Roman" w:hAnsi="Times New Roman" w:cs="Times New Roman"/>
                <w:szCs w:val="21"/>
              </w:rPr>
              <w:t>2009</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工业氟硅酸镁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硫酸镁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水分</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水不溶物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工业氟硅酸钠</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kern w:val="0"/>
                <w:szCs w:val="21"/>
              </w:rPr>
              <w:t>氟硅酸钠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23936</w:t>
            </w:r>
            <w:r>
              <w:rPr>
                <w:rFonts w:hint="eastAsia" w:ascii="Times New Roman" w:hAnsi="Times New Roman" w:cs="Times New Roman"/>
                <w:szCs w:val="21"/>
              </w:rPr>
              <w:t>—</w:t>
            </w:r>
            <w:r>
              <w:rPr>
                <w:rFonts w:ascii="Times New Roman" w:hAnsi="Times New Roman" w:cs="Times New Roman"/>
                <w:szCs w:val="21"/>
              </w:rPr>
              <w:t>2018</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工业氟硅酸钠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游离</w:t>
            </w:r>
            <w:r>
              <w:rPr>
                <w:rFonts w:ascii="Times New Roman" w:hAnsi="Times New Roman" w:cs="Times New Roman"/>
                <w:kern w:val="0"/>
                <w:szCs w:val="21"/>
              </w:rPr>
              <w:t>酸</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105℃干燥减量</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水不溶物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29</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过氧化物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工业过氧化氢</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过氧化氢</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1616</w:t>
            </w:r>
            <w:r>
              <w:rPr>
                <w:rFonts w:hint="eastAsia" w:ascii="Times New Roman" w:hAnsi="Times New Roman" w:cs="Times New Roman"/>
                <w:szCs w:val="21"/>
              </w:rPr>
              <w:t>—</w:t>
            </w:r>
            <w:r>
              <w:rPr>
                <w:rFonts w:ascii="Times New Roman" w:hAnsi="Times New Roman" w:cs="Times New Roman"/>
                <w:szCs w:val="21"/>
              </w:rPr>
              <w:t>2014</w:t>
            </w:r>
          </w:p>
          <w:p>
            <w:pPr>
              <w:spacing w:line="400" w:lineRule="exact"/>
              <w:jc w:val="left"/>
              <w:rPr>
                <w:rFonts w:ascii="Times New Roman" w:hAnsi="Times New Roman" w:cs="Times New Roman"/>
                <w:kern w:val="0"/>
                <w:szCs w:val="21"/>
              </w:rPr>
            </w:pPr>
            <w:r>
              <w:rPr>
                <w:rFonts w:ascii="Times New Roman" w:hAnsi="Times New Roman" w:cs="Times New Roman"/>
                <w:szCs w:val="21"/>
              </w:rPr>
              <w:t>工业过氧化氢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游离酸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不挥发物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稳定度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工业过氧碳酸钠</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活性氧</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2764</w:t>
            </w:r>
            <w:r>
              <w:rPr>
                <w:rFonts w:hint="eastAsia" w:ascii="Times New Roman" w:hAnsi="Times New Roman" w:cs="Times New Roman"/>
                <w:szCs w:val="21"/>
              </w:rPr>
              <w:t>—</w:t>
            </w:r>
            <w:r>
              <w:rPr>
                <w:rFonts w:ascii="Times New Roman" w:hAnsi="Times New Roman" w:cs="Times New Roman"/>
                <w:szCs w:val="21"/>
              </w:rPr>
              <w:t>2013</w:t>
            </w:r>
          </w:p>
          <w:p>
            <w:pPr>
              <w:spacing w:line="400" w:lineRule="exact"/>
              <w:jc w:val="left"/>
              <w:rPr>
                <w:rFonts w:ascii="Times New Roman" w:hAnsi="Times New Roman" w:cs="Times New Roman"/>
                <w:szCs w:val="21"/>
              </w:rPr>
            </w:pPr>
            <w:r>
              <w:rPr>
                <w:rFonts w:ascii="Times New Roman" w:hAnsi="Times New Roman" w:cs="Times New Roman"/>
                <w:szCs w:val="21"/>
              </w:rPr>
              <w:t>工业过氧碳酸钠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堆积密度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 xml:space="preserve">pH </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热稳定性</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总磷</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工业过硫酸钾</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过硫酸钾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26519.2</w:t>
            </w:r>
            <w:r>
              <w:rPr>
                <w:rFonts w:hint="eastAsia" w:ascii="Times New Roman" w:hAnsi="Times New Roman" w:cs="Times New Roman"/>
                <w:szCs w:val="21"/>
              </w:rPr>
              <w:t>—</w:t>
            </w:r>
            <w:r>
              <w:rPr>
                <w:rFonts w:ascii="Times New Roman" w:hAnsi="Times New Roman" w:cs="Times New Roman"/>
                <w:szCs w:val="21"/>
              </w:rPr>
              <w:t>2021</w:t>
            </w:r>
          </w:p>
          <w:p>
            <w:pPr>
              <w:spacing w:line="400" w:lineRule="exact"/>
              <w:jc w:val="left"/>
              <w:rPr>
                <w:rFonts w:ascii="Times New Roman" w:hAnsi="Times New Roman" w:cs="Times New Roman"/>
                <w:szCs w:val="21"/>
              </w:rPr>
            </w:pPr>
            <w:r>
              <w:rPr>
                <w:rFonts w:ascii="Times New Roman" w:hAnsi="Times New Roman" w:cs="Times New Roman"/>
                <w:szCs w:val="21"/>
              </w:rPr>
              <w:t>工业过硫酸钾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活性氧</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pH值</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氯化物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锰</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重金属</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铵盐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30</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硫化物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工业硫化钠</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硫化钠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10500</w:t>
            </w:r>
            <w:r>
              <w:rPr>
                <w:rFonts w:hint="eastAsia" w:ascii="Times New Roman" w:hAnsi="Times New Roman" w:cs="Times New Roman"/>
                <w:szCs w:val="21"/>
              </w:rPr>
              <w:t>—</w:t>
            </w:r>
            <w:r>
              <w:rPr>
                <w:rFonts w:ascii="Times New Roman" w:hAnsi="Times New Roman" w:cs="Times New Roman"/>
                <w:szCs w:val="21"/>
              </w:rPr>
              <w:t>2009</w:t>
            </w:r>
          </w:p>
          <w:p>
            <w:pPr>
              <w:spacing w:line="400" w:lineRule="exact"/>
              <w:jc w:val="left"/>
              <w:rPr>
                <w:rFonts w:ascii="Times New Roman" w:hAnsi="Times New Roman" w:cs="Times New Roman"/>
                <w:szCs w:val="21"/>
              </w:rPr>
            </w:pPr>
            <w:r>
              <w:rPr>
                <w:rFonts w:ascii="Times New Roman" w:hAnsi="Times New Roman" w:cs="Times New Roman"/>
                <w:szCs w:val="21"/>
              </w:rPr>
              <w:t>工业硫化钠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水不溶物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工业硫氢化钠</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硫氢化钠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23937</w:t>
            </w:r>
            <w:r>
              <w:rPr>
                <w:rFonts w:hint="eastAsia" w:ascii="Times New Roman" w:hAnsi="Times New Roman" w:cs="Times New Roman"/>
                <w:szCs w:val="21"/>
              </w:rPr>
              <w:t>—</w:t>
            </w:r>
            <w:r>
              <w:rPr>
                <w:rFonts w:ascii="Times New Roman" w:hAnsi="Times New Roman" w:cs="Times New Roman"/>
                <w:szCs w:val="21"/>
              </w:rPr>
              <w:t>2020</w:t>
            </w:r>
          </w:p>
          <w:p>
            <w:pPr>
              <w:spacing w:line="400" w:lineRule="exact"/>
              <w:jc w:val="left"/>
              <w:rPr>
                <w:rFonts w:ascii="Times New Roman" w:hAnsi="Times New Roman" w:cs="Times New Roman"/>
                <w:szCs w:val="21"/>
              </w:rPr>
            </w:pPr>
            <w:r>
              <w:rPr>
                <w:rFonts w:ascii="Times New Roman" w:hAnsi="Times New Roman" w:cs="Times New Roman"/>
                <w:szCs w:val="21"/>
              </w:rPr>
              <w:t>工业硫氢化钠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硫化钠</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31</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硫磺</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工业硫磺</w:t>
            </w: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2021</w:t>
            </w:r>
          </w:p>
          <w:p>
            <w:pPr>
              <w:spacing w:line="400" w:lineRule="exact"/>
              <w:jc w:val="left"/>
              <w:rPr>
                <w:rFonts w:ascii="Times New Roman" w:hAnsi="Times New Roman" w:cs="Times New Roman"/>
                <w:szCs w:val="21"/>
              </w:rPr>
            </w:pPr>
            <w:r>
              <w:rPr>
                <w:rFonts w:ascii="Times New Roman" w:hAnsi="Times New Roman" w:cs="Times New Roman"/>
                <w:szCs w:val="21"/>
              </w:rPr>
              <w:t>工业硫磺第1部分：固体产品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灰分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酸度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有机物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2449.2</w:t>
            </w:r>
            <w:r>
              <w:rPr>
                <w:rFonts w:hint="eastAsia" w:ascii="Times New Roman" w:hAnsi="Times New Roman" w:cs="Times New Roman"/>
                <w:szCs w:val="21"/>
              </w:rPr>
              <w:t>—</w:t>
            </w:r>
            <w:r>
              <w:rPr>
                <w:rFonts w:ascii="Times New Roman" w:hAnsi="Times New Roman" w:cs="Times New Roman"/>
                <w:szCs w:val="21"/>
              </w:rPr>
              <w:t>2015</w:t>
            </w:r>
          </w:p>
          <w:p>
            <w:pPr>
              <w:spacing w:line="400" w:lineRule="exact"/>
              <w:jc w:val="left"/>
              <w:rPr>
                <w:rFonts w:ascii="Times New Roman" w:hAnsi="Times New Roman" w:cs="Times New Roman"/>
                <w:szCs w:val="21"/>
              </w:rPr>
            </w:pPr>
            <w:r>
              <w:rPr>
                <w:rFonts w:ascii="Times New Roman" w:hAnsi="Times New Roman" w:cs="Times New Roman"/>
                <w:szCs w:val="21"/>
              </w:rPr>
              <w:t>工业硫磺第2部分：液体产品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水分</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灰分</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酸度</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有机物</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砷</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352" w:lineRule="exact"/>
              <w:jc w:val="center"/>
              <w:rPr>
                <w:rFonts w:ascii="Times New Roman" w:hAnsi="Times New Roman" w:cs="Times New Roman"/>
                <w:szCs w:val="21"/>
              </w:rPr>
            </w:pPr>
            <w:r>
              <w:rPr>
                <w:rFonts w:ascii="Times New Roman" w:hAnsi="Times New Roman" w:cs="Times New Roman"/>
                <w:szCs w:val="21"/>
              </w:rPr>
              <w:t>硫化氢和多硫化氢</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橡胶用不溶性硫磺</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外观</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2525</w:t>
            </w:r>
            <w:r>
              <w:rPr>
                <w:rFonts w:hint="eastAsia" w:ascii="Times New Roman" w:hAnsi="Times New Roman" w:cs="Times New Roman"/>
                <w:szCs w:val="21"/>
              </w:rPr>
              <w:t>—</w:t>
            </w:r>
            <w:r>
              <w:rPr>
                <w:rFonts w:ascii="Times New Roman" w:hAnsi="Times New Roman" w:cs="Times New Roman"/>
                <w:szCs w:val="21"/>
              </w:rPr>
              <w:t>2011</w:t>
            </w:r>
          </w:p>
          <w:p>
            <w:pPr>
              <w:spacing w:line="400" w:lineRule="exact"/>
              <w:jc w:val="left"/>
              <w:rPr>
                <w:rFonts w:ascii="Times New Roman" w:hAnsi="Times New Roman" w:cs="Times New Roman"/>
                <w:szCs w:val="21"/>
              </w:rPr>
            </w:pPr>
            <w:r>
              <w:rPr>
                <w:rFonts w:ascii="Times New Roman" w:hAnsi="Times New Roman" w:cs="Times New Roman"/>
                <w:szCs w:val="21"/>
              </w:rPr>
              <w:t>橡胶用不溶性硫磺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元素硫</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不溶性硫</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酸度</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加热减量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灰分</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spacing w:line="400" w:lineRule="exact"/>
              <w:jc w:val="center"/>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筛余物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32</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氯化物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工业氯化锌</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总锌</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2323</w:t>
            </w:r>
            <w:r>
              <w:rPr>
                <w:rFonts w:hint="eastAsia" w:ascii="Times New Roman" w:hAnsi="Times New Roman" w:cs="Times New Roman"/>
                <w:szCs w:val="21"/>
              </w:rPr>
              <w:t>—</w:t>
            </w:r>
            <w:r>
              <w:rPr>
                <w:rFonts w:ascii="Times New Roman" w:hAnsi="Times New Roman" w:cs="Times New Roman"/>
                <w:szCs w:val="21"/>
              </w:rPr>
              <w:t>2012</w:t>
            </w:r>
          </w:p>
          <w:p>
            <w:pPr>
              <w:spacing w:line="400" w:lineRule="exact"/>
              <w:jc w:val="left"/>
              <w:rPr>
                <w:rFonts w:ascii="Times New Roman" w:hAnsi="Times New Roman" w:cs="Times New Roman"/>
                <w:szCs w:val="21"/>
              </w:rPr>
            </w:pPr>
            <w:r>
              <w:rPr>
                <w:rFonts w:ascii="Times New Roman" w:hAnsi="Times New Roman" w:cs="Times New Roman"/>
                <w:kern w:val="0"/>
                <w:szCs w:val="21"/>
              </w:rPr>
              <w:t>工业氯化锌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碱式盐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硫酸盐</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工业氯化铁</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氯化铁</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GB/T 1621</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工业氯化铁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氯化亚铁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kern w:val="0"/>
                <w:szCs w:val="21"/>
              </w:rPr>
              <w:t>水处理剂氯化铁</w:t>
            </w: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铁</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b/>
                <w:kern w:val="0"/>
                <w:szCs w:val="21"/>
              </w:rPr>
              <w:t>G</w:t>
            </w:r>
            <w:r>
              <w:rPr>
                <w:rFonts w:ascii="Times New Roman" w:hAnsi="Times New Roman" w:cs="Times New Roman"/>
                <w:szCs w:val="21"/>
              </w:rPr>
              <w:t>B/T 4482</w:t>
            </w:r>
            <w:r>
              <w:rPr>
                <w:rFonts w:hint="eastAsia" w:ascii="Times New Roman" w:hAnsi="Times New Roman" w:cs="Times New Roman"/>
                <w:szCs w:val="21"/>
              </w:rPr>
              <w:t>—</w:t>
            </w:r>
            <w:r>
              <w:rPr>
                <w:rFonts w:ascii="Times New Roman" w:hAnsi="Times New Roman" w:cs="Times New Roman"/>
                <w:szCs w:val="21"/>
              </w:rPr>
              <w:t>2018</w:t>
            </w:r>
          </w:p>
          <w:p>
            <w:pPr>
              <w:spacing w:line="400" w:lineRule="exact"/>
              <w:jc w:val="left"/>
              <w:rPr>
                <w:rFonts w:ascii="Times New Roman" w:hAnsi="Times New Roman" w:cs="Times New Roman"/>
                <w:kern w:val="0"/>
                <w:szCs w:val="21"/>
              </w:rPr>
            </w:pPr>
            <w:r>
              <w:rPr>
                <w:rFonts w:ascii="Times New Roman" w:hAnsi="Times New Roman" w:cs="Times New Roman"/>
                <w:kern w:val="0"/>
                <w:szCs w:val="21"/>
              </w:rPr>
              <w:t>水处理剂氯化铁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亚铁</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不溶物</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kern w:val="0"/>
                <w:szCs w:val="21"/>
              </w:rPr>
            </w:pPr>
            <w:r>
              <w:rPr>
                <w:rFonts w:ascii="Times New Roman" w:hAnsi="Times New Roman" w:cs="Times New Roman"/>
                <w:szCs w:val="21"/>
              </w:rPr>
              <w:t>游离酸</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kern w:val="0"/>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密度（液体）</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33</w:t>
            </w:r>
          </w:p>
        </w:tc>
        <w:tc>
          <w:tcPr>
            <w:tcW w:w="1431"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硼化合物</w:t>
            </w: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工业硼氢化钠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硼氢化钠</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3585</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szCs w:val="21"/>
              </w:rPr>
            </w:pPr>
            <w:r>
              <w:rPr>
                <w:rFonts w:ascii="Times New Roman" w:hAnsi="Times New Roman" w:cs="Times New Roman"/>
                <w:szCs w:val="21"/>
              </w:rPr>
              <w:t>工业硼氢化钠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干燥减量（固体）</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氢氧化钠（溶液）</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硼氢化钾</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3584</w:t>
            </w:r>
            <w:r>
              <w:rPr>
                <w:rFonts w:hint="eastAsia" w:ascii="Times New Roman" w:hAnsi="Times New Roman" w:cs="Times New Roman"/>
                <w:szCs w:val="21"/>
              </w:rPr>
              <w:t>—</w:t>
            </w:r>
            <w:r>
              <w:rPr>
                <w:rFonts w:ascii="Times New Roman" w:hAnsi="Times New Roman" w:cs="Times New Roman"/>
                <w:szCs w:val="21"/>
              </w:rPr>
              <w:t>2023</w:t>
            </w:r>
          </w:p>
          <w:p>
            <w:pPr>
              <w:spacing w:line="400" w:lineRule="exact"/>
              <w:jc w:val="left"/>
              <w:rPr>
                <w:rFonts w:ascii="Times New Roman" w:hAnsi="Times New Roman" w:cs="Times New Roman"/>
                <w:szCs w:val="21"/>
              </w:rPr>
            </w:pPr>
            <w:r>
              <w:rPr>
                <w:rFonts w:hint="eastAsia" w:ascii="Times New Roman" w:hAnsi="Times New Roman" w:cs="Times New Roman"/>
                <w:szCs w:val="21"/>
              </w:rPr>
              <w:t>工业</w:t>
            </w:r>
            <w:r>
              <w:rPr>
                <w:rFonts w:ascii="Times New Roman" w:hAnsi="Times New Roman" w:cs="Times New Roman"/>
                <w:szCs w:val="21"/>
              </w:rPr>
              <w:t>硼氢化钾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干燥减量</w:t>
            </w:r>
          </w:p>
        </w:tc>
        <w:tc>
          <w:tcPr>
            <w:tcW w:w="2950" w:type="dxa"/>
            <w:vMerge w:val="continue"/>
            <w:vAlign w:val="center"/>
          </w:tcPr>
          <w:p>
            <w:pPr>
              <w:spacing w:line="400" w:lineRule="exact"/>
              <w:jc w:val="lef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restart"/>
            <w:vAlign w:val="center"/>
          </w:tcPr>
          <w:p>
            <w:pPr>
              <w:adjustRightInd w:val="0"/>
              <w:spacing w:line="400" w:lineRule="exact"/>
              <w:jc w:val="center"/>
              <w:textAlignment w:val="baseline"/>
              <w:rPr>
                <w:rFonts w:ascii="Times New Roman" w:hAnsi="Times New Roman" w:cs="Times New Roman"/>
                <w:szCs w:val="21"/>
              </w:rPr>
            </w:pPr>
            <w:r>
              <w:rPr>
                <w:rFonts w:ascii="Times New Roman" w:hAnsi="Times New Roman" w:cs="Times New Roman"/>
                <w:szCs w:val="21"/>
              </w:rPr>
              <w:t>工业过硼酸钠</w:t>
            </w: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活性氧</w:t>
            </w:r>
          </w:p>
        </w:tc>
        <w:tc>
          <w:tcPr>
            <w:tcW w:w="2950" w:type="dxa"/>
            <w:vMerge w:val="restart"/>
            <w:vAlign w:val="center"/>
          </w:tcPr>
          <w:p>
            <w:pPr>
              <w:spacing w:line="400" w:lineRule="exact"/>
              <w:jc w:val="left"/>
              <w:rPr>
                <w:rFonts w:ascii="Times New Roman" w:hAnsi="Times New Roman" w:cs="Times New Roman"/>
                <w:szCs w:val="21"/>
              </w:rPr>
            </w:pPr>
            <w:r>
              <w:rPr>
                <w:rFonts w:ascii="Times New Roman" w:hAnsi="Times New Roman" w:cs="Times New Roman"/>
                <w:szCs w:val="21"/>
              </w:rPr>
              <w:t>HG/T 2518</w:t>
            </w:r>
            <w:r>
              <w:rPr>
                <w:rFonts w:hint="eastAsia" w:ascii="Times New Roman" w:hAnsi="Times New Roman" w:cs="Times New Roman"/>
                <w:szCs w:val="21"/>
              </w:rPr>
              <w:t>—</w:t>
            </w:r>
            <w:r>
              <w:rPr>
                <w:rFonts w:ascii="Times New Roman" w:hAnsi="Times New Roman" w:cs="Times New Roman"/>
                <w:szCs w:val="21"/>
              </w:rPr>
              <w:t>2008</w:t>
            </w:r>
          </w:p>
          <w:p>
            <w:pPr>
              <w:spacing w:line="400" w:lineRule="exact"/>
              <w:jc w:val="left"/>
              <w:rPr>
                <w:rFonts w:ascii="Times New Roman" w:hAnsi="Times New Roman" w:cs="Times New Roman"/>
                <w:szCs w:val="21"/>
              </w:rPr>
            </w:pPr>
            <w:r>
              <w:rPr>
                <w:rFonts w:ascii="Times New Roman" w:hAnsi="Times New Roman" w:cs="Times New Roman"/>
                <w:szCs w:val="21"/>
              </w:rPr>
              <w:t>工业过硼酸钠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pH值</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铁</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稳定性</w:t>
            </w:r>
          </w:p>
        </w:tc>
        <w:tc>
          <w:tcPr>
            <w:tcW w:w="2950" w:type="dxa"/>
            <w:vMerge w:val="continue"/>
            <w:vAlign w:val="center"/>
          </w:tcPr>
          <w:p>
            <w:pPr>
              <w:spacing w:line="40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431"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1893" w:type="dxa"/>
            <w:vMerge w:val="continue"/>
            <w:vAlign w:val="center"/>
          </w:tcPr>
          <w:p>
            <w:pPr>
              <w:adjustRightInd w:val="0"/>
              <w:spacing w:line="400" w:lineRule="exact"/>
              <w:jc w:val="center"/>
              <w:textAlignment w:val="baseline"/>
              <w:rPr>
                <w:rFonts w:ascii="Times New Roman" w:hAnsi="Times New Roman" w:cs="Times New Roman"/>
                <w:szCs w:val="21"/>
              </w:rPr>
            </w:pPr>
          </w:p>
        </w:tc>
        <w:tc>
          <w:tcPr>
            <w:tcW w:w="2209" w:type="dxa"/>
            <w:vAlign w:val="center"/>
          </w:tcPr>
          <w:p>
            <w:pPr>
              <w:spacing w:line="400" w:lineRule="exact"/>
              <w:jc w:val="center"/>
              <w:rPr>
                <w:rFonts w:ascii="Times New Roman" w:hAnsi="Times New Roman" w:cs="Times New Roman"/>
                <w:szCs w:val="21"/>
              </w:rPr>
            </w:pPr>
            <w:r>
              <w:rPr>
                <w:rFonts w:ascii="Times New Roman" w:hAnsi="Times New Roman" w:cs="Times New Roman"/>
                <w:szCs w:val="21"/>
              </w:rPr>
              <w:t>堆积密度</w:t>
            </w:r>
          </w:p>
        </w:tc>
        <w:tc>
          <w:tcPr>
            <w:tcW w:w="2950" w:type="dxa"/>
            <w:vMerge w:val="continue"/>
            <w:vAlign w:val="center"/>
          </w:tcPr>
          <w:p>
            <w:pPr>
              <w:spacing w:line="400" w:lineRule="exact"/>
              <w:jc w:val="center"/>
              <w:rPr>
                <w:rFonts w:ascii="Times New Roman" w:hAnsi="Times New Roman" w:cs="Times New Roman"/>
                <w:szCs w:val="21"/>
              </w:rPr>
            </w:pPr>
          </w:p>
        </w:tc>
      </w:tr>
    </w:tbl>
    <w:p>
      <w:pPr>
        <w:pStyle w:val="67"/>
        <w:spacing w:before="120" w:beforeLines="50" w:after="240" w:afterLines="100"/>
        <w:ind w:firstLine="360"/>
        <w:rPr>
          <w:rFonts w:ascii="Times New Roman" w:hAnsi="Times New Roman" w:eastAsia="黑体" w:cs="Times New Roman"/>
          <w:iCs/>
          <w:sz w:val="18"/>
          <w:szCs w:val="18"/>
        </w:rPr>
      </w:pPr>
    </w:p>
    <w:p>
      <w:pPr>
        <w:pStyle w:val="4"/>
        <w:rPr>
          <w:b w:val="0"/>
          <w:sz w:val="28"/>
          <w:szCs w:val="28"/>
        </w:rPr>
      </w:pPr>
      <w:r>
        <w:rPr>
          <w:b w:val="0"/>
          <w:sz w:val="28"/>
          <w:szCs w:val="28"/>
        </w:rPr>
        <w:t>附件</w:t>
      </w:r>
      <w:bookmarkEnd w:id="500"/>
      <w:r>
        <w:rPr>
          <w:b w:val="0"/>
          <w:sz w:val="28"/>
          <w:szCs w:val="28"/>
        </w:rPr>
        <w:t>2</w:t>
      </w:r>
    </w:p>
    <w:p>
      <w:pPr>
        <w:jc w:val="center"/>
        <w:outlineLvl w:val="0"/>
        <w:rPr>
          <w:rFonts w:ascii="Times New Roman" w:hAnsi="Times New Roman" w:cs="Times New Roman"/>
          <w:b/>
          <w:sz w:val="28"/>
          <w:szCs w:val="28"/>
        </w:rPr>
      </w:pPr>
      <w:bookmarkStart w:id="501" w:name="_Toc507721783"/>
      <w:r>
        <w:rPr>
          <w:rFonts w:ascii="Times New Roman" w:hAnsi="Times New Roman" w:cs="Times New Roman"/>
          <w:b/>
          <w:sz w:val="28"/>
          <w:szCs w:val="28"/>
        </w:rPr>
        <w:t>企业核查时需准备的书面材料清单</w:t>
      </w:r>
    </w:p>
    <w:p>
      <w:pPr>
        <w:spacing w:line="360" w:lineRule="auto"/>
        <w:rPr>
          <w:rFonts w:ascii="Times New Roman" w:hAnsi="Times New Roman" w:cs="Times New Roman"/>
          <w:sz w:val="28"/>
          <w:szCs w:val="28"/>
        </w:rPr>
      </w:pPr>
    </w:p>
    <w:p>
      <w:pPr>
        <w:snapToGrid w:val="0"/>
        <w:spacing w:line="360" w:lineRule="auto"/>
        <w:ind w:firstLine="420"/>
        <w:rPr>
          <w:rFonts w:ascii="Times New Roman" w:hAnsi="Times New Roman" w:cs="Times New Roman"/>
        </w:rPr>
      </w:pPr>
      <w:r>
        <w:rPr>
          <w:rFonts w:ascii="Times New Roman" w:hAnsi="Times New Roman" w:cs="Times New Roman"/>
        </w:rPr>
        <w:t>附件2-1生产场所示意图</w:t>
      </w:r>
    </w:p>
    <w:p>
      <w:pPr>
        <w:snapToGrid w:val="0"/>
        <w:spacing w:line="360" w:lineRule="auto"/>
        <w:ind w:firstLine="420"/>
        <w:rPr>
          <w:rFonts w:ascii="Times New Roman" w:hAnsi="Times New Roman" w:cs="Times New Roman"/>
        </w:rPr>
      </w:pPr>
      <w:r>
        <w:rPr>
          <w:rFonts w:ascii="Times New Roman" w:hAnsi="Times New Roman" w:cs="Times New Roman"/>
        </w:rPr>
        <w:t>附件2-2主要工艺流程图</w:t>
      </w:r>
    </w:p>
    <w:p>
      <w:pPr>
        <w:snapToGrid w:val="0"/>
        <w:spacing w:line="360" w:lineRule="auto"/>
        <w:ind w:firstLine="420"/>
        <w:rPr>
          <w:rFonts w:ascii="Times New Roman" w:hAnsi="Times New Roman" w:cs="Times New Roman"/>
        </w:rPr>
      </w:pPr>
      <w:r>
        <w:rPr>
          <w:rFonts w:ascii="Times New Roman" w:hAnsi="Times New Roman" w:cs="Times New Roman"/>
        </w:rPr>
        <w:t>附件2-3主要生产设施和检验检测设施表</w:t>
      </w:r>
    </w:p>
    <w:p>
      <w:pPr>
        <w:snapToGrid w:val="0"/>
        <w:spacing w:line="360" w:lineRule="auto"/>
        <w:ind w:firstLine="420"/>
        <w:rPr>
          <w:rFonts w:ascii="Times New Roman" w:hAnsi="Times New Roman" w:cs="Times New Roman"/>
        </w:rPr>
      </w:pPr>
      <w:r>
        <w:rPr>
          <w:rFonts w:ascii="Times New Roman" w:hAnsi="Times New Roman" w:cs="Times New Roman"/>
        </w:rPr>
        <w:t>附件2-4主要生产设备表</w:t>
      </w:r>
    </w:p>
    <w:p>
      <w:pPr>
        <w:snapToGrid w:val="0"/>
        <w:spacing w:line="360" w:lineRule="auto"/>
        <w:ind w:firstLine="420"/>
        <w:rPr>
          <w:rFonts w:ascii="Times New Roman" w:hAnsi="Times New Roman" w:cs="Times New Roman"/>
        </w:rPr>
      </w:pPr>
      <w:r>
        <w:rPr>
          <w:rFonts w:ascii="Times New Roman" w:hAnsi="Times New Roman" w:cs="Times New Roman"/>
        </w:rPr>
        <w:t>附件2-5主要检验检测设备表</w:t>
      </w:r>
    </w:p>
    <w:p>
      <w:pPr>
        <w:snapToGrid w:val="0"/>
        <w:spacing w:line="360" w:lineRule="auto"/>
        <w:ind w:firstLine="420"/>
        <w:rPr>
          <w:rFonts w:ascii="Times New Roman" w:hAnsi="Times New Roman" w:cs="Times New Roman"/>
        </w:rPr>
      </w:pPr>
      <w:r>
        <w:rPr>
          <w:rFonts w:ascii="Times New Roman" w:hAnsi="Times New Roman" w:cs="Times New Roman"/>
        </w:rPr>
        <w:t>附件2-6主要原材料明细表</w:t>
      </w:r>
    </w:p>
    <w:p>
      <w:pPr>
        <w:snapToGrid w:val="0"/>
        <w:spacing w:line="360" w:lineRule="auto"/>
        <w:ind w:firstLine="420"/>
        <w:rPr>
          <w:rFonts w:ascii="Times New Roman" w:hAnsi="Times New Roman" w:cs="Times New Roman"/>
        </w:rPr>
      </w:pPr>
      <w:r>
        <w:rPr>
          <w:rFonts w:ascii="Times New Roman" w:hAnsi="Times New Roman" w:cs="Times New Roman"/>
        </w:rPr>
        <w:t>附件2-7关键岗位管理和专业技术人员表</w:t>
      </w:r>
    </w:p>
    <w:p>
      <w:pPr>
        <w:snapToGrid w:val="0"/>
        <w:spacing w:line="360" w:lineRule="auto"/>
        <w:ind w:firstLine="420"/>
        <w:rPr>
          <w:rFonts w:ascii="Times New Roman" w:hAnsi="Times New Roman" w:cs="Times New Roman"/>
        </w:rPr>
      </w:pPr>
      <w:r>
        <w:rPr>
          <w:rFonts w:ascii="Times New Roman" w:hAnsi="Times New Roman" w:cs="Times New Roman"/>
        </w:rPr>
        <w:t>附件2-8技术文件和工艺文件清单</w:t>
      </w:r>
    </w:p>
    <w:p>
      <w:pPr>
        <w:snapToGrid w:val="0"/>
        <w:spacing w:line="360" w:lineRule="auto"/>
        <w:ind w:firstLine="420"/>
        <w:rPr>
          <w:rFonts w:ascii="Times New Roman" w:hAnsi="Times New Roman" w:cs="Times New Roman"/>
        </w:rPr>
      </w:pPr>
      <w:r>
        <w:rPr>
          <w:rFonts w:ascii="Times New Roman" w:hAnsi="Times New Roman" w:cs="Times New Roman"/>
        </w:rPr>
        <w:t>附件2-9产品质量安全管理制度和产品质量安全追溯制度文件清单</w:t>
      </w:r>
    </w:p>
    <w:p>
      <w:pPr>
        <w:snapToGrid w:val="0"/>
        <w:spacing w:line="360" w:lineRule="auto"/>
        <w:ind w:firstLine="420"/>
        <w:rPr>
          <w:rFonts w:ascii="Times New Roman" w:hAnsi="Times New Roman" w:cs="Times New Roman"/>
        </w:rPr>
      </w:pPr>
      <w:r>
        <w:rPr>
          <w:rFonts w:ascii="Times New Roman" w:hAnsi="Times New Roman" w:cs="Times New Roman"/>
        </w:rPr>
        <w:t>附件2-10企业执行的产品标准及相关标准清单</w:t>
      </w:r>
    </w:p>
    <w:bookmarkEnd w:id="501"/>
    <w:p>
      <w:pPr>
        <w:pStyle w:val="12"/>
        <w:rPr>
          <w:rFonts w:ascii="Times New Roman" w:hAnsi="Times New Roman" w:cs="Times New Roman"/>
        </w:rPr>
      </w:pP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企业名称：                          （盖章）</w:t>
      </w:r>
    </w:p>
    <w:p>
      <w:pPr>
        <w:spacing w:line="360" w:lineRule="auto"/>
        <w:rPr>
          <w:rFonts w:ascii="Times New Roman" w:hAnsi="Times New Roman" w:cs="Times New Roman"/>
          <w:szCs w:val="21"/>
        </w:rPr>
      </w:pPr>
    </w:p>
    <w:p>
      <w:pPr>
        <w:spacing w:line="360" w:lineRule="auto"/>
        <w:rPr>
          <w:rFonts w:ascii="Times New Roman" w:hAnsi="Times New Roman" w:cs="Times New Roman"/>
          <w:szCs w:val="21"/>
        </w:rPr>
      </w:pP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企业代表签字：                       年  月  日</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核查组确认签字：                     年  月  日</w:t>
      </w:r>
    </w:p>
    <w:p>
      <w:pPr>
        <w:spacing w:line="360" w:lineRule="auto"/>
        <w:rPr>
          <w:rFonts w:ascii="Times New Roman" w:hAnsi="Times New Roman" w:cs="Times New Roman"/>
          <w:szCs w:val="21"/>
        </w:rPr>
      </w:pPr>
    </w:p>
    <w:p>
      <w:pPr>
        <w:widowControl/>
        <w:snapToGrid w:val="0"/>
        <w:ind w:firstLine="420"/>
        <w:jc w:val="left"/>
        <w:rPr>
          <w:rFonts w:ascii="Times New Roman" w:hAnsi="Times New Roman" w:cs="Times New Roman"/>
        </w:rPr>
      </w:pPr>
      <w:r>
        <w:rPr>
          <w:rFonts w:ascii="Times New Roman" w:hAnsi="Times New Roman" w:cs="Times New Roman"/>
        </w:rPr>
        <w:t>注：本清单内所有书面材料经实地核查确认后企业加盖骑缝章。</w:t>
      </w:r>
    </w:p>
    <w:p>
      <w:pPr>
        <w:spacing w:line="360" w:lineRule="auto"/>
        <w:rPr>
          <w:rFonts w:ascii="Times New Roman" w:hAnsi="Times New Roman" w:cs="Times New Roman"/>
        </w:rPr>
      </w:pPr>
    </w:p>
    <w:p>
      <w:pPr>
        <w:spacing w:line="360" w:lineRule="auto"/>
        <w:rPr>
          <w:rFonts w:ascii="Times New Roman" w:hAnsi="Times New Roman" w:cs="Times New Roman"/>
          <w:sz w:val="28"/>
          <w:szCs w:val="28"/>
        </w:rPr>
      </w:pPr>
    </w:p>
    <w:p>
      <w:pPr>
        <w:pStyle w:val="4"/>
        <w:spacing w:line="360" w:lineRule="auto"/>
        <w:sectPr>
          <w:footerReference r:id="rId3" w:type="default"/>
          <w:pgSz w:w="11906" w:h="16838"/>
          <w:pgMar w:top="1418" w:right="1416" w:bottom="1418" w:left="1418" w:header="851" w:footer="992" w:gutter="0"/>
          <w:pgNumType w:start="1"/>
          <w:cols w:space="720" w:num="1"/>
          <w:docGrid w:linePitch="286" w:charSpace="0"/>
        </w:sectPr>
      </w:pPr>
      <w:bookmarkStart w:id="502" w:name="_Toc507721784"/>
    </w:p>
    <w:bookmarkEnd w:id="502"/>
    <w:p>
      <w:pPr>
        <w:keepNext/>
        <w:keepLines/>
        <w:snapToGrid w:val="0"/>
        <w:spacing w:line="360" w:lineRule="auto"/>
        <w:rPr>
          <w:rFonts w:ascii="Times New Roman" w:hAnsi="Times New Roman" w:cs="Times New Roman"/>
          <w:sz w:val="28"/>
        </w:rPr>
      </w:pPr>
      <w:r>
        <w:rPr>
          <w:rFonts w:ascii="Times New Roman" w:hAnsi="Times New Roman" w:cs="Times New Roman"/>
          <w:sz w:val="28"/>
        </w:rPr>
        <w:t>附件2-1</w:t>
      </w:r>
    </w:p>
    <w:p>
      <w:pPr>
        <w:spacing w:line="380" w:lineRule="exact"/>
        <w:jc w:val="center"/>
        <w:outlineLvl w:val="0"/>
        <w:rPr>
          <w:rFonts w:ascii="Times New Roman" w:hAnsi="Times New Roman" w:cs="Times New Roman"/>
          <w:b/>
          <w:sz w:val="28"/>
          <w:szCs w:val="28"/>
        </w:rPr>
      </w:pPr>
      <w:r>
        <w:rPr>
          <w:rFonts w:ascii="Times New Roman" w:hAnsi="Times New Roman" w:cs="Times New Roman"/>
          <w:b/>
          <w:sz w:val="28"/>
          <w:szCs w:val="28"/>
        </w:rPr>
        <w:t>生产场所示意图</w:t>
      </w:r>
    </w:p>
    <w:p>
      <w:pPr>
        <w:snapToGrid w:val="0"/>
        <w:spacing w:line="380" w:lineRule="exact"/>
        <w:ind w:firstLine="7379"/>
        <w:jc w:val="left"/>
        <w:rPr>
          <w:rFonts w:ascii="Times New Roman" w:hAnsi="Times New Roman" w:cs="Times New Roman"/>
          <w:b/>
          <w:sz w:val="28"/>
          <w:szCs w:val="28"/>
        </w:rPr>
      </w:pPr>
      <w:r>
        <w:rPr>
          <w:rFonts w:ascii="Times New Roman" w:hAnsi="Times New Roman" w:cs="Times New Roman"/>
          <w:b/>
        </w:rPr>
        <w:t>第  页  共  页</w:t>
      </w:r>
    </w:p>
    <w:tbl>
      <w:tblPr>
        <w:tblStyle w:val="38"/>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cs="Times New Roman"/>
                <w:b/>
                <w:bCs/>
              </w:rPr>
            </w:pPr>
            <w:r>
              <w:rPr>
                <w:rFonts w:ascii="Times New Roman" w:hAnsi="Times New Roman" w:cs="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cs="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cs="Times New Roman"/>
                <w:b/>
                <w:bCs/>
              </w:rPr>
            </w:pPr>
            <w:r>
              <w:rPr>
                <w:rFonts w:ascii="Times New Roman" w:hAnsi="Times New Roman" w:cs="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cs="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cs="Times New Roman"/>
              </w:rPr>
            </w:pPr>
            <w:r>
              <w:rPr>
                <w:rFonts w:ascii="Times New Roman" w:hAnsi="Times New Roman" w:cs="Times New Roman"/>
              </w:rPr>
              <w:t>（生产场所示意图，应标明其相邻特征道路、建筑物或单位方位、距离等，以及企业生产线在场所里的具体位置）</w:t>
            </w:r>
          </w:p>
          <w:p>
            <w:pPr>
              <w:snapToGrid w:val="0"/>
              <w:rPr>
                <w:rFonts w:ascii="Times New Roman" w:hAnsi="Times New Roman" w:cs="Times New Roman"/>
              </w:rPr>
            </w:pPr>
          </w:p>
          <w:p>
            <w:pPr>
              <w:snapToGrid w:val="0"/>
              <w:rPr>
                <w:rFonts w:ascii="Times New Roman" w:hAnsi="Times New Roman" w:cs="Times New Roman"/>
              </w:rPr>
            </w:pPr>
          </w:p>
          <w:p>
            <w:pPr>
              <w:snapToGrid w:val="0"/>
              <w:rPr>
                <w:rFonts w:ascii="Times New Roman" w:hAnsi="Times New Roman" w:cs="Times New Roman"/>
              </w:rPr>
            </w:pPr>
          </w:p>
          <w:p>
            <w:pPr>
              <w:snapToGrid w:val="0"/>
              <w:rPr>
                <w:rFonts w:ascii="Times New Roman" w:hAnsi="Times New Roman" w:cs="Times New Roman"/>
              </w:rPr>
            </w:pPr>
          </w:p>
        </w:tc>
      </w:tr>
    </w:tbl>
    <w:p>
      <w:pPr>
        <w:pStyle w:val="67"/>
        <w:spacing w:before="120" w:beforeLines="50" w:after="240" w:afterLines="100"/>
        <w:ind w:firstLine="360"/>
        <w:rPr>
          <w:rFonts w:ascii="Times New Roman" w:hAnsi="Times New Roman" w:eastAsia="黑体" w:cs="Times New Roman"/>
          <w:iCs/>
          <w:sz w:val="18"/>
          <w:szCs w:val="18"/>
        </w:rPr>
      </w:pPr>
      <w:r>
        <w:rPr>
          <w:rFonts w:ascii="Times New Roman" w:hAnsi="Times New Roman" w:eastAsia="黑体" w:cs="Times New Roman"/>
          <w:iCs/>
          <w:sz w:val="18"/>
          <w:szCs w:val="18"/>
        </w:rPr>
        <w:t>注：</w:t>
      </w:r>
      <w:r>
        <w:rPr>
          <w:rFonts w:ascii="Times New Roman" w:hAnsi="Times New Roman" w:cs="Times New Roman"/>
          <w:iCs/>
          <w:sz w:val="18"/>
          <w:szCs w:val="18"/>
        </w:rPr>
        <w:t>企业多场点的，应按照场点分别绘制。</w:t>
      </w:r>
    </w:p>
    <w:p>
      <w:pPr>
        <w:pStyle w:val="4"/>
        <w:snapToGrid w:val="0"/>
        <w:spacing w:before="340" w:after="330" w:line="360" w:lineRule="auto"/>
        <w:rPr>
          <w:b w:val="0"/>
          <w:sz w:val="28"/>
          <w:szCs w:val="28"/>
        </w:rPr>
      </w:pPr>
      <w:bookmarkStart w:id="503" w:name="_Toc162467097"/>
      <w:r>
        <w:rPr>
          <w:b w:val="0"/>
          <w:sz w:val="28"/>
          <w:szCs w:val="28"/>
        </w:rPr>
        <w:t>附件2-2</w:t>
      </w:r>
    </w:p>
    <w:p>
      <w:pPr>
        <w:pStyle w:val="4"/>
        <w:snapToGrid w:val="0"/>
        <w:spacing w:before="340" w:after="330" w:line="360" w:lineRule="auto"/>
        <w:ind w:firstLine="3373" w:firstLineChars="1200"/>
        <w:rPr>
          <w:b w:val="0"/>
          <w:sz w:val="28"/>
          <w:szCs w:val="28"/>
        </w:rPr>
      </w:pPr>
      <w:r>
        <w:rPr>
          <w:sz w:val="28"/>
          <w:szCs w:val="28"/>
        </w:rPr>
        <w:t>主要工艺流程图</w:t>
      </w:r>
      <w:bookmarkEnd w:id="503"/>
    </w:p>
    <w:p>
      <w:pPr>
        <w:snapToGrid w:val="0"/>
        <w:spacing w:line="380" w:lineRule="exact"/>
        <w:ind w:firstLine="7379"/>
        <w:rPr>
          <w:rFonts w:ascii="Times New Roman" w:hAnsi="Times New Roman" w:cs="Times New Roman"/>
          <w:b/>
          <w:i/>
          <w:sz w:val="30"/>
          <w:szCs w:val="30"/>
        </w:rPr>
      </w:pPr>
      <w:r>
        <w:rPr>
          <w:rFonts w:ascii="Times New Roman" w:hAnsi="Times New Roman" w:cs="Times New Roman"/>
          <w:b/>
        </w:rPr>
        <w:t>第  页  共  页</w:t>
      </w:r>
    </w:p>
    <w:tbl>
      <w:tblPr>
        <w:tblStyle w:val="38"/>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cs="Times New Roman"/>
                <w:b/>
              </w:rPr>
            </w:pPr>
            <w:r>
              <w:rPr>
                <w:rFonts w:ascii="Times New Roman" w:hAnsi="Times New Roman" w:cs="Times New Roman"/>
                <w:b/>
              </w:rPr>
              <w:t>产品单元</w:t>
            </w:r>
          </w:p>
        </w:tc>
        <w:tc>
          <w:tcPr>
            <w:tcW w:w="7955" w:type="dxa"/>
            <w:tcBorders>
              <w:tl2br w:val="nil"/>
              <w:tr2bl w:val="nil"/>
            </w:tcBorders>
            <w:shd w:val="clear" w:color="000000" w:fill="FFFFFF"/>
            <w:vAlign w:val="center"/>
          </w:tcPr>
          <w:p>
            <w:pPr>
              <w:snapToGrid w:val="0"/>
              <w:rPr>
                <w:rFonts w:ascii="Times New Roman" w:hAnsi="Times New Roman" w:cs="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90"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cs="Times New Roman"/>
                <w:b/>
              </w:rPr>
            </w:pPr>
            <w:r>
              <w:rPr>
                <w:rFonts w:ascii="Times New Roman" w:hAnsi="Times New Roman" w:cs="Times New Roman"/>
                <w:b/>
              </w:rPr>
              <w:t>工艺流程图</w:t>
            </w:r>
          </w:p>
          <w:p>
            <w:pPr>
              <w:snapToGrid w:val="0"/>
              <w:jc w:val="center"/>
              <w:rPr>
                <w:rFonts w:ascii="Times New Roman" w:hAnsi="Times New Roman" w:cs="Times New Roman"/>
                <w:b/>
              </w:rPr>
            </w:pPr>
            <w:r>
              <w:rPr>
                <w:rFonts w:ascii="Times New Roman" w:hAnsi="Times New Roman" w:cs="Times New Roman"/>
                <w:b/>
              </w:rPr>
              <w:t>（企业填写）</w:t>
            </w:r>
          </w:p>
        </w:tc>
        <w:tc>
          <w:tcPr>
            <w:tcW w:w="7955" w:type="dxa"/>
            <w:tcBorders>
              <w:tl2br w:val="nil"/>
              <w:tr2bl w:val="nil"/>
            </w:tcBorders>
            <w:shd w:val="clear" w:color="000000" w:fill="FFFFFF"/>
          </w:tcPr>
          <w:p>
            <w:pPr>
              <w:snapToGrid w:val="0"/>
              <w:rPr>
                <w:rFonts w:ascii="Times New Roman" w:hAnsi="Times New Roman" w:cs="Times New Roman"/>
              </w:rPr>
            </w:pPr>
            <w:r>
              <w:rPr>
                <w:rFonts w:ascii="Times New Roman" w:hAnsi="Times New Roman" w:cs="Times New Roman"/>
              </w:rPr>
              <w:t>以框图+箭头方式表述企业生产该产品的实际工艺流程、并以“★”在相应的框图上表示关键工序、以“▲”表示质量控制点。</w:t>
            </w:r>
          </w:p>
          <w:p>
            <w:pPr>
              <w:snapToGrid w:val="0"/>
              <w:rPr>
                <w:rFonts w:ascii="Times New Roman" w:hAnsi="Times New Roman" w:cs="Times New Roman"/>
              </w:rPr>
            </w:pPr>
          </w:p>
          <w:p>
            <w:pPr>
              <w:snapToGrid w:val="0"/>
              <w:rPr>
                <w:rFonts w:ascii="Times New Roman" w:hAnsi="Times New Roman" w:cs="Times New Roman"/>
              </w:rPr>
            </w:pPr>
          </w:p>
          <w:p>
            <w:pPr>
              <w:snapToGrid w:val="0"/>
              <w:rPr>
                <w:rFonts w:ascii="Times New Roman" w:hAnsi="Times New Roman" w:cs="Times New Roman"/>
              </w:rPr>
            </w:pPr>
          </w:p>
          <w:p>
            <w:pPr>
              <w:ind w:firstLine="420"/>
              <w:rPr>
                <w:rFonts w:ascii="Times New Roman" w:hAnsi="Times New Roman" w:cs="Times New Roman"/>
              </w:rPr>
            </w:pPr>
          </w:p>
        </w:tc>
      </w:tr>
    </w:tbl>
    <w:p>
      <w:pPr>
        <w:pStyle w:val="67"/>
        <w:spacing w:before="120" w:beforeLines="50" w:after="240" w:afterLines="100"/>
        <w:ind w:firstLine="360"/>
        <w:rPr>
          <w:rFonts w:ascii="Times New Roman" w:hAnsi="Times New Roman" w:cs="Times New Roman"/>
          <w:iCs/>
          <w:sz w:val="18"/>
          <w:szCs w:val="18"/>
        </w:rPr>
      </w:pPr>
      <w:r>
        <w:rPr>
          <w:rFonts w:ascii="Times New Roman" w:hAnsi="Times New Roman" w:eastAsia="黑体" w:cs="Times New Roman"/>
          <w:iCs/>
          <w:sz w:val="18"/>
          <w:szCs w:val="18"/>
        </w:rPr>
        <w:t>注：1.</w:t>
      </w:r>
      <w:r>
        <w:rPr>
          <w:rFonts w:ascii="Times New Roman" w:hAnsi="Times New Roman" w:cs="Times New Roman"/>
          <w:iCs/>
          <w:sz w:val="18"/>
          <w:szCs w:val="18"/>
        </w:rPr>
        <w:t>如果产品单元生产工艺不同，则应分别绘制。</w:t>
      </w:r>
    </w:p>
    <w:p>
      <w:pPr>
        <w:pStyle w:val="67"/>
        <w:spacing w:before="120" w:beforeLines="50" w:after="240" w:afterLines="100"/>
        <w:rPr>
          <w:rFonts w:ascii="Times New Roman" w:hAnsi="Times New Roman" w:cs="Times New Roman"/>
          <w:iCs/>
          <w:sz w:val="18"/>
          <w:szCs w:val="18"/>
        </w:rPr>
      </w:pPr>
      <w:r>
        <w:rPr>
          <w:rFonts w:ascii="Times New Roman" w:hAnsi="Times New Roman" w:cs="Times New Roman"/>
        </w:rPr>
        <w:t>2.涉及产业政策的品名单独填写。</w:t>
      </w:r>
    </w:p>
    <w:p>
      <w:pPr>
        <w:spacing w:line="360" w:lineRule="auto"/>
        <w:rPr>
          <w:rFonts w:ascii="Times New Roman" w:hAnsi="Times New Roman" w:cs="Times New Roman"/>
          <w:sz w:val="28"/>
          <w:szCs w:val="28"/>
        </w:rPr>
      </w:pPr>
    </w:p>
    <w:p>
      <w:pPr>
        <w:keepNext/>
        <w:keepLines/>
        <w:snapToGrid w:val="0"/>
        <w:spacing w:line="360" w:lineRule="auto"/>
        <w:rPr>
          <w:rFonts w:ascii="Times New Roman" w:hAnsi="Times New Roman" w:cs="Times New Roman"/>
          <w:sz w:val="28"/>
        </w:rPr>
      </w:pPr>
      <w:r>
        <w:rPr>
          <w:rFonts w:ascii="Times New Roman" w:hAnsi="Times New Roman" w:cs="Times New Roman"/>
          <w:sz w:val="28"/>
        </w:rPr>
        <w:t>附件2-3</w:t>
      </w:r>
    </w:p>
    <w:p>
      <w:pPr>
        <w:spacing w:after="120"/>
        <w:jc w:val="center"/>
        <w:outlineLvl w:val="0"/>
        <w:rPr>
          <w:rFonts w:ascii="Times New Roman" w:hAnsi="Times New Roman" w:cs="Times New Roman"/>
          <w:b/>
          <w:sz w:val="28"/>
          <w:szCs w:val="28"/>
        </w:rPr>
      </w:pPr>
      <w:r>
        <w:rPr>
          <w:rFonts w:ascii="Times New Roman" w:hAnsi="Times New Roman" w:cs="Times New Roman"/>
          <w:b/>
          <w:sz w:val="28"/>
          <w:szCs w:val="28"/>
        </w:rPr>
        <w:t>主要生产设施和检验检测设施表</w:t>
      </w:r>
    </w:p>
    <w:tbl>
      <w:tblPr>
        <w:tblStyle w:val="38"/>
        <w:tblW w:w="9115" w:type="dxa"/>
        <w:tblInd w:w="108" w:type="dxa"/>
        <w:tblLayout w:type="fixed"/>
        <w:tblCellMar>
          <w:top w:w="0" w:type="dxa"/>
          <w:left w:w="108" w:type="dxa"/>
          <w:bottom w:w="0" w:type="dxa"/>
          <w:right w:w="108" w:type="dxa"/>
        </w:tblCellMar>
      </w:tblPr>
      <w:tblGrid>
        <w:gridCol w:w="696"/>
        <w:gridCol w:w="1107"/>
        <w:gridCol w:w="1061"/>
        <w:gridCol w:w="1795"/>
        <w:gridCol w:w="1837"/>
        <w:gridCol w:w="1524"/>
        <w:gridCol w:w="1095"/>
      </w:tblGrid>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cs="Times New Roman"/>
                <w:b/>
              </w:rPr>
            </w:pPr>
            <w:r>
              <w:rPr>
                <w:rFonts w:ascii="Times New Roman" w:hAnsi="Times New Roman" w:cs="Times New Roman"/>
                <w:b/>
              </w:rPr>
              <w:t>序号</w:t>
            </w: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cs="Times New Roman"/>
                <w:b/>
              </w:rPr>
            </w:pPr>
            <w:r>
              <w:rPr>
                <w:rFonts w:ascii="Times New Roman" w:hAnsi="Times New Roman" w:cs="Times New Roman"/>
                <w:b/>
              </w:rPr>
              <w:t>产品单元</w:t>
            </w: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cs="Times New Roman"/>
                <w:b/>
              </w:rPr>
            </w:pPr>
            <w:r>
              <w:rPr>
                <w:rFonts w:ascii="Times New Roman" w:hAnsi="Times New Roman" w:cs="Times New Roman"/>
                <w:b/>
              </w:rPr>
              <w:t>品名</w:t>
            </w: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cs="Times New Roman"/>
                <w:b/>
              </w:rPr>
            </w:pPr>
            <w:r>
              <w:rPr>
                <w:rFonts w:ascii="Times New Roman" w:hAnsi="Times New Roman" w:cs="Times New Roman"/>
                <w:b/>
              </w:rPr>
              <w:t>生产设施和检验检测设施名称</w:t>
            </w: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ascii="Times New Roman" w:hAnsi="Times New Roman" w:cs="Times New Roman"/>
                <w:b/>
              </w:rPr>
            </w:pPr>
            <w:r>
              <w:rPr>
                <w:rFonts w:ascii="Times New Roman" w:hAnsi="Times New Roman" w:cs="Times New Roman"/>
                <w:b/>
              </w:rPr>
              <w:t>设施特征及用途描述</w:t>
            </w:r>
          </w:p>
        </w:tc>
        <w:tc>
          <w:tcPr>
            <w:tcW w:w="1524" w:type="dxa"/>
            <w:tcBorders>
              <w:top w:val="single" w:color="000000" w:sz="4" w:space="0"/>
              <w:left w:val="single" w:color="auto" w:sz="4" w:space="0"/>
              <w:bottom w:val="single" w:color="000000" w:sz="4" w:space="0"/>
              <w:right w:val="single" w:color="auto" w:sz="4" w:space="0"/>
            </w:tcBorders>
            <w:shd w:val="clear" w:color="auto" w:fill="auto"/>
            <w:tcMar>
              <w:top w:w="0" w:type="dxa"/>
              <w:left w:w="108" w:type="dxa"/>
              <w:bottom w:w="0" w:type="dxa"/>
              <w:right w:w="108" w:type="dxa"/>
            </w:tcMar>
            <w:vAlign w:val="center"/>
          </w:tcPr>
          <w:p>
            <w:pPr>
              <w:jc w:val="center"/>
              <w:rPr>
                <w:rFonts w:ascii="Times New Roman" w:hAnsi="Times New Roman" w:cs="Times New Roman"/>
                <w:b/>
              </w:rPr>
            </w:pPr>
            <w:r>
              <w:rPr>
                <w:rFonts w:ascii="Times New Roman" w:hAnsi="Times New Roman" w:cs="Times New Roman"/>
                <w:b/>
              </w:rPr>
              <w:t>场所名称</w:t>
            </w:r>
          </w:p>
        </w:tc>
        <w:tc>
          <w:tcPr>
            <w:tcW w:w="109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ascii="Times New Roman" w:hAnsi="Times New Roman" w:cs="Times New Roman"/>
                <w:b/>
              </w:rPr>
            </w:pPr>
            <w:r>
              <w:rPr>
                <w:rFonts w:ascii="Times New Roman" w:hAnsi="Times New Roman" w:cs="Times New Roman"/>
                <w:b/>
              </w:rPr>
              <w:t>备注</w:t>
            </w: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ascii="Times New Roman" w:hAnsi="Times New Roman" w:cs="Times New Roman"/>
              </w:rPr>
            </w:pPr>
          </w:p>
        </w:tc>
      </w:tr>
    </w:tbl>
    <w:p>
      <w:pPr>
        <w:pStyle w:val="67"/>
        <w:spacing w:before="120" w:beforeLines="50" w:after="240" w:afterLines="100"/>
        <w:ind w:firstLine="360"/>
        <w:rPr>
          <w:rFonts w:ascii="Times New Roman" w:hAnsi="Times New Roman" w:eastAsia="黑体" w:cs="Times New Roman"/>
          <w:iCs/>
          <w:sz w:val="18"/>
          <w:szCs w:val="18"/>
        </w:rPr>
      </w:pPr>
      <w:r>
        <w:rPr>
          <w:rFonts w:ascii="Times New Roman" w:hAnsi="Times New Roman" w:eastAsia="黑体" w:cs="Times New Roman"/>
          <w:iCs/>
          <w:sz w:val="18"/>
          <w:szCs w:val="18"/>
        </w:rPr>
        <w:t>注：</w:t>
      </w:r>
      <w:r>
        <w:rPr>
          <w:rFonts w:ascii="Times New Roman" w:hAnsi="Times New Roman" w:cs="Times New Roman"/>
          <w:iCs/>
          <w:sz w:val="18"/>
          <w:szCs w:val="18"/>
        </w:rPr>
        <w:t>企业多场点的，按场点分别填写。</w:t>
      </w:r>
    </w:p>
    <w:p>
      <w:pPr>
        <w:spacing w:line="360" w:lineRule="auto"/>
        <w:ind w:firstLine="632" w:firstLineChars="300"/>
        <w:rPr>
          <w:rFonts w:ascii="Times New Roman" w:hAnsi="Times New Roman" w:cs="Times New Roman"/>
          <w:b/>
          <w:bCs/>
        </w:rPr>
        <w:sectPr>
          <w:pgSz w:w="11906" w:h="16838"/>
          <w:pgMar w:top="1418" w:right="1417" w:bottom="1418" w:left="1417" w:header="851" w:footer="992" w:gutter="0"/>
          <w:cols w:space="720" w:num="1"/>
          <w:docGrid w:linePitch="1" w:charSpace="0"/>
        </w:sectPr>
      </w:pPr>
    </w:p>
    <w:p>
      <w:pPr>
        <w:keepNext/>
        <w:keepLines/>
        <w:snapToGrid w:val="0"/>
        <w:spacing w:line="360" w:lineRule="auto"/>
        <w:ind w:left="2716" w:hanging="2716"/>
        <w:rPr>
          <w:rFonts w:ascii="Times New Roman" w:hAnsi="Times New Roman" w:cs="Times New Roman"/>
          <w:sz w:val="28"/>
        </w:rPr>
      </w:pPr>
      <w:bookmarkStart w:id="504" w:name="_Toc507721787"/>
      <w:r>
        <w:rPr>
          <w:rFonts w:ascii="Times New Roman" w:hAnsi="Times New Roman" w:cs="Times New Roman"/>
          <w:sz w:val="28"/>
        </w:rPr>
        <w:t>附件2-4</w:t>
      </w:r>
    </w:p>
    <w:p>
      <w:pPr>
        <w:snapToGrid w:val="0"/>
        <w:spacing w:after="192" w:afterLines="80" w:line="380" w:lineRule="exact"/>
        <w:ind w:firstLine="550"/>
        <w:jc w:val="center"/>
        <w:rPr>
          <w:rFonts w:ascii="Times New Roman" w:hAnsi="Times New Roman" w:cs="Times New Roman"/>
          <w:b/>
          <w:sz w:val="28"/>
        </w:rPr>
      </w:pPr>
      <w:r>
        <w:rPr>
          <w:rFonts w:ascii="Times New Roman" w:hAnsi="Times New Roman" w:cs="Times New Roman"/>
          <w:b/>
          <w:sz w:val="28"/>
          <w:szCs w:val="28"/>
        </w:rPr>
        <w:t>主要</w:t>
      </w:r>
      <w:r>
        <w:rPr>
          <w:rFonts w:ascii="Times New Roman" w:hAnsi="Times New Roman" w:cs="Times New Roman"/>
          <w:b/>
          <w:sz w:val="28"/>
        </w:rPr>
        <w:t>生产设备表</w:t>
      </w:r>
    </w:p>
    <w:tbl>
      <w:tblPr>
        <w:tblStyle w:val="38"/>
        <w:tblW w:w="14403" w:type="dxa"/>
        <w:tblInd w:w="108" w:type="dxa"/>
        <w:tblLayout w:type="fixed"/>
        <w:tblCellMar>
          <w:top w:w="0" w:type="dxa"/>
          <w:left w:w="108" w:type="dxa"/>
          <w:bottom w:w="0" w:type="dxa"/>
          <w:right w:w="108" w:type="dxa"/>
        </w:tblCellMar>
      </w:tblPr>
      <w:tblGrid>
        <w:gridCol w:w="692"/>
        <w:gridCol w:w="1101"/>
        <w:gridCol w:w="1232"/>
        <w:gridCol w:w="1681"/>
        <w:gridCol w:w="1817"/>
        <w:gridCol w:w="1496"/>
        <w:gridCol w:w="2628"/>
        <w:gridCol w:w="21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序号</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产品单元</w:t>
            </w: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品名</w:t>
            </w: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出厂编号</w:t>
            </w: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使用场所（放置位置）及所在生产线</w:t>
            </w: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生产厂家</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bl>
    <w:p>
      <w:pPr>
        <w:snapToGrid w:val="0"/>
        <w:spacing w:line="360" w:lineRule="auto"/>
        <w:rPr>
          <w:rFonts w:ascii="Times New Roman" w:hAnsi="Times New Roman" w:cs="Times New Roman"/>
        </w:rPr>
      </w:pPr>
    </w:p>
    <w:p>
      <w:pPr>
        <w:snapToGrid w:val="0"/>
        <w:spacing w:line="360" w:lineRule="auto"/>
        <w:rPr>
          <w:rFonts w:ascii="Times New Roman" w:hAnsi="Times New Roman" w:cs="Times New Roman"/>
        </w:rPr>
      </w:pPr>
      <w:r>
        <w:rPr>
          <w:rFonts w:ascii="Times New Roman" w:hAnsi="Times New Roman" w:cs="Times New Roman"/>
        </w:rPr>
        <w:t>注：1.关键生产设备要用*注明；</w:t>
      </w:r>
    </w:p>
    <w:p>
      <w:pPr>
        <w:snapToGrid w:val="0"/>
        <w:spacing w:line="360" w:lineRule="auto"/>
        <w:ind w:firstLine="420" w:firstLineChars="200"/>
        <w:rPr>
          <w:rFonts w:ascii="Times New Roman" w:hAnsi="Times New Roman" w:cs="Times New Roman"/>
        </w:rPr>
      </w:pPr>
      <w:r>
        <w:rPr>
          <w:rFonts w:ascii="Times New Roman" w:hAnsi="Times New Roman" w:cs="Times New Roman"/>
        </w:rPr>
        <w:t>2.企业多场点的，应按照场点分别填写，并在备注中注明生产场点。</w:t>
      </w:r>
    </w:p>
    <w:p>
      <w:pPr>
        <w:rPr>
          <w:rFonts w:ascii="Times New Roman" w:hAnsi="Times New Roman" w:cs="Times New Roman"/>
          <w:b/>
          <w:sz w:val="28"/>
          <w:szCs w:val="28"/>
        </w:rPr>
      </w:pPr>
    </w:p>
    <w:p>
      <w:pPr>
        <w:rPr>
          <w:rFonts w:ascii="Times New Roman" w:hAnsi="Times New Roman" w:cs="Times New Roman"/>
          <w:b/>
          <w:sz w:val="28"/>
          <w:szCs w:val="28"/>
        </w:rPr>
      </w:pPr>
    </w:p>
    <w:p>
      <w:pPr>
        <w:rPr>
          <w:rFonts w:ascii="Times New Roman" w:hAnsi="Times New Roman" w:cs="Times New Roman"/>
          <w:b/>
          <w:sz w:val="28"/>
          <w:szCs w:val="28"/>
        </w:rPr>
      </w:pPr>
    </w:p>
    <w:p>
      <w:pPr>
        <w:rPr>
          <w:rFonts w:ascii="Times New Roman" w:hAnsi="Times New Roman" w:cs="Times New Roman"/>
          <w:b/>
          <w:sz w:val="28"/>
          <w:szCs w:val="28"/>
        </w:rPr>
      </w:pPr>
    </w:p>
    <w:p>
      <w:pPr>
        <w:pStyle w:val="4"/>
        <w:spacing w:line="360" w:lineRule="auto"/>
        <w:ind w:left="2716" w:hanging="2716" w:hangingChars="970"/>
        <w:rPr>
          <w:b w:val="0"/>
          <w:sz w:val="28"/>
          <w:szCs w:val="28"/>
        </w:rPr>
      </w:pPr>
      <w:r>
        <w:rPr>
          <w:b w:val="0"/>
          <w:sz w:val="28"/>
          <w:szCs w:val="28"/>
        </w:rPr>
        <w:t>附件2-</w:t>
      </w:r>
      <w:bookmarkEnd w:id="504"/>
      <w:r>
        <w:rPr>
          <w:b w:val="0"/>
          <w:sz w:val="28"/>
          <w:szCs w:val="28"/>
        </w:rPr>
        <w:t>5</w:t>
      </w:r>
    </w:p>
    <w:p>
      <w:pPr>
        <w:snapToGrid w:val="0"/>
        <w:spacing w:after="192" w:afterLines="80" w:line="380" w:lineRule="exact"/>
        <w:ind w:firstLine="550"/>
        <w:jc w:val="center"/>
        <w:rPr>
          <w:rFonts w:ascii="Times New Roman" w:hAnsi="Times New Roman" w:cs="Times New Roman"/>
          <w:b/>
          <w:sz w:val="28"/>
          <w:szCs w:val="28"/>
        </w:rPr>
      </w:pPr>
      <w:bookmarkStart w:id="505" w:name="_Toc507721788"/>
      <w:bookmarkStart w:id="506" w:name="_Toc463001401"/>
      <w:r>
        <w:rPr>
          <w:rFonts w:ascii="Times New Roman" w:hAnsi="Times New Roman" w:cs="Times New Roman"/>
          <w:b/>
          <w:sz w:val="28"/>
          <w:szCs w:val="28"/>
        </w:rPr>
        <w:t>主要检验检测设备表</w:t>
      </w:r>
    </w:p>
    <w:tbl>
      <w:tblPr>
        <w:tblStyle w:val="38"/>
        <w:tblpPr w:leftFromText="180" w:rightFromText="180" w:vertAnchor="text" w:horzAnchor="page" w:tblpX="1521" w:tblpY="263"/>
        <w:tblOverlap w:val="never"/>
        <w:tblW w:w="14059" w:type="dxa"/>
        <w:tblInd w:w="0" w:type="dxa"/>
        <w:tblLayout w:type="fixed"/>
        <w:tblCellMar>
          <w:top w:w="0" w:type="dxa"/>
          <w:left w:w="108" w:type="dxa"/>
          <w:bottom w:w="0" w:type="dxa"/>
          <w:right w:w="108" w:type="dxa"/>
        </w:tblCellMar>
      </w:tblPr>
      <w:tblGrid>
        <w:gridCol w:w="815"/>
        <w:gridCol w:w="1294"/>
        <w:gridCol w:w="1204"/>
        <w:gridCol w:w="1721"/>
        <w:gridCol w:w="1604"/>
        <w:gridCol w:w="1554"/>
        <w:gridCol w:w="1204"/>
        <w:gridCol w:w="1805"/>
        <w:gridCol w:w="1805"/>
        <w:gridCol w:w="1053"/>
      </w:tblGrid>
      <w:tr>
        <w:tblPrEx>
          <w:tblCellMar>
            <w:top w:w="0" w:type="dxa"/>
            <w:left w:w="108" w:type="dxa"/>
            <w:bottom w:w="0" w:type="dxa"/>
            <w:right w:w="108" w:type="dxa"/>
          </w:tblCellMar>
        </w:tblPrEx>
        <w:trPr>
          <w:trHeight w:val="982"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序号</w:t>
            </w: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产品单元</w:t>
            </w: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rPr>
              <w:t>品名</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检验检测设备名称</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规格型号</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设备编号</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生产厂家</w:t>
            </w: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出厂编号</w:t>
            </w:r>
          </w:p>
        </w:tc>
        <w:tc>
          <w:tcPr>
            <w:tcW w:w="180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rPr>
              <w:t>精度或测量范围</w:t>
            </w:r>
          </w:p>
        </w:tc>
        <w:tc>
          <w:tcPr>
            <w:tcW w:w="1053"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b/>
                <w:sz w:val="18"/>
              </w:rPr>
            </w:pPr>
            <w:r>
              <w:rPr>
                <w:rFonts w:ascii="Times New Roman" w:hAnsi="Times New Roman" w:cs="Times New Roman"/>
                <w:b/>
                <w:sz w:val="18"/>
              </w:rPr>
              <w:t>备注</w:t>
            </w: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ascii="Times New Roman" w:hAnsi="Times New Roman" w:cs="Times New Roman"/>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bl>
    <w:p>
      <w:pPr>
        <w:pStyle w:val="67"/>
        <w:spacing w:before="120" w:beforeLines="50" w:after="240" w:afterLines="100"/>
        <w:ind w:firstLine="360"/>
        <w:rPr>
          <w:rFonts w:ascii="Times New Roman" w:hAnsi="Times New Roman" w:eastAsia="黑体" w:cs="Times New Roman"/>
          <w:iCs/>
          <w:sz w:val="18"/>
          <w:szCs w:val="18"/>
        </w:rPr>
      </w:pPr>
      <w:r>
        <w:rPr>
          <w:rFonts w:ascii="Times New Roman" w:hAnsi="Times New Roman" w:eastAsia="黑体" w:cs="Times New Roman"/>
          <w:iCs/>
          <w:sz w:val="18"/>
          <w:szCs w:val="18"/>
        </w:rPr>
        <w:t>注：</w:t>
      </w:r>
      <w:r>
        <w:rPr>
          <w:rFonts w:ascii="Times New Roman" w:hAnsi="Times New Roman" w:cs="Times New Roman"/>
          <w:iCs/>
          <w:sz w:val="18"/>
          <w:szCs w:val="18"/>
        </w:rPr>
        <w:t>企业多场点的，应按照场点分别填写，并在备注中标明生产场点。</w:t>
      </w:r>
    </w:p>
    <w:p>
      <w:pPr>
        <w:keepNext/>
        <w:keepLines/>
        <w:snapToGrid w:val="0"/>
        <w:spacing w:line="360" w:lineRule="auto"/>
        <w:ind w:left="2716" w:hanging="2716"/>
        <w:rPr>
          <w:rFonts w:ascii="Times New Roman" w:hAnsi="Times New Roman" w:cs="Times New Roman"/>
          <w:sz w:val="28"/>
        </w:rPr>
        <w:sectPr>
          <w:pgSz w:w="16838" w:h="11906" w:orient="landscape"/>
          <w:pgMar w:top="1418" w:right="1418" w:bottom="1418" w:left="1418" w:header="851" w:footer="992" w:gutter="0"/>
          <w:cols w:space="720" w:num="1"/>
        </w:sectPr>
      </w:pPr>
    </w:p>
    <w:bookmarkEnd w:id="505"/>
    <w:bookmarkEnd w:id="506"/>
    <w:p>
      <w:pPr>
        <w:spacing w:line="360" w:lineRule="auto"/>
        <w:ind w:firstLine="735" w:firstLineChars="350"/>
        <w:rPr>
          <w:rFonts w:ascii="Times New Roman" w:hAnsi="Times New Roman" w:cs="Times New Roman"/>
        </w:rPr>
      </w:pPr>
    </w:p>
    <w:p>
      <w:pPr>
        <w:keepNext/>
        <w:keepLines/>
        <w:snapToGrid w:val="0"/>
        <w:spacing w:line="360" w:lineRule="auto"/>
        <w:ind w:left="2716" w:hanging="2716"/>
        <w:rPr>
          <w:rFonts w:ascii="Times New Roman" w:hAnsi="Times New Roman" w:cs="Times New Roman"/>
          <w:sz w:val="28"/>
        </w:rPr>
      </w:pPr>
      <w:bookmarkStart w:id="507" w:name="_Toc507721789"/>
      <w:r>
        <w:rPr>
          <w:rFonts w:ascii="Times New Roman" w:hAnsi="Times New Roman" w:cs="Times New Roman"/>
          <w:sz w:val="28"/>
        </w:rPr>
        <w:t>附件2-6</w:t>
      </w:r>
    </w:p>
    <w:p>
      <w:pPr>
        <w:snapToGrid w:val="0"/>
        <w:spacing w:after="192" w:afterLines="80" w:line="380" w:lineRule="exact"/>
        <w:ind w:firstLine="550"/>
        <w:jc w:val="center"/>
        <w:rPr>
          <w:rFonts w:ascii="Times New Roman" w:hAnsi="Times New Roman" w:cs="Times New Roman"/>
          <w:b/>
          <w:sz w:val="28"/>
          <w:szCs w:val="28"/>
        </w:rPr>
      </w:pPr>
      <w:r>
        <w:rPr>
          <w:rFonts w:ascii="Times New Roman" w:hAnsi="Times New Roman" w:cs="Times New Roman"/>
          <w:b/>
          <w:sz w:val="28"/>
          <w:szCs w:val="28"/>
        </w:rPr>
        <w:t>主要原材料明细表</w:t>
      </w:r>
    </w:p>
    <w:tbl>
      <w:tblPr>
        <w:tblStyle w:val="38"/>
        <w:tblW w:w="9221" w:type="dxa"/>
        <w:jc w:val="center"/>
        <w:tblLayout w:type="fixed"/>
        <w:tblCellMar>
          <w:top w:w="0" w:type="dxa"/>
          <w:left w:w="108" w:type="dxa"/>
          <w:bottom w:w="0" w:type="dxa"/>
          <w:right w:w="108" w:type="dxa"/>
        </w:tblCellMar>
      </w:tblPr>
      <w:tblGrid>
        <w:gridCol w:w="1186"/>
        <w:gridCol w:w="1286"/>
        <w:gridCol w:w="977"/>
        <w:gridCol w:w="1238"/>
        <w:gridCol w:w="1242"/>
        <w:gridCol w:w="1242"/>
        <w:gridCol w:w="2050"/>
      </w:tblGrid>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cs="Times New Roman"/>
                <w:b/>
              </w:rPr>
            </w:pPr>
            <w:r>
              <w:rPr>
                <w:rFonts w:ascii="Times New Roman" w:hAnsi="Times New Roman" w:cs="Times New Roman"/>
                <w:b/>
              </w:rPr>
              <w:t>产品单元</w:t>
            </w:r>
          </w:p>
        </w:tc>
        <w:tc>
          <w:tcPr>
            <w:tcW w:w="1286"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ind w:left="113"/>
              <w:rPr>
                <w:rFonts w:ascii="Times New Roman" w:hAnsi="Times New Roman" w:cs="Times New Roman"/>
                <w:b/>
              </w:rPr>
            </w:pPr>
            <w:r>
              <w:rPr>
                <w:rFonts w:ascii="Times New Roman" w:hAnsi="Times New Roman" w:cs="Times New Roman"/>
                <w:b/>
              </w:rPr>
              <w:t>品名</w:t>
            </w:r>
          </w:p>
        </w:tc>
        <w:tc>
          <w:tcPr>
            <w:tcW w:w="977"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cs="Times New Roman"/>
                <w:b/>
              </w:rPr>
            </w:pPr>
            <w:r>
              <w:rPr>
                <w:rFonts w:ascii="Times New Roman" w:hAnsi="Times New Roman" w:cs="Times New Roman"/>
                <w:b/>
              </w:rPr>
              <w:t>原材料名称</w:t>
            </w:r>
          </w:p>
        </w:tc>
        <w:tc>
          <w:tcPr>
            <w:tcW w:w="1238"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原材料生产厂家</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ascii="Times New Roman" w:hAnsi="Times New Roman" w:cs="Times New Roman"/>
                <w:b/>
              </w:rPr>
            </w:pPr>
            <w:r>
              <w:rPr>
                <w:rFonts w:ascii="Times New Roman" w:hAnsi="Times New Roman" w:cs="Times New Roman"/>
                <w:b/>
              </w:rPr>
              <w:t>进货检验</w:t>
            </w:r>
          </w:p>
          <w:p>
            <w:pPr>
              <w:snapToGrid w:val="0"/>
              <w:jc w:val="center"/>
              <w:rPr>
                <w:rFonts w:ascii="Times New Roman" w:hAnsi="Times New Roman" w:cs="Times New Roman"/>
                <w:b/>
              </w:rPr>
            </w:pPr>
            <w:r>
              <w:rPr>
                <w:rFonts w:ascii="Times New Roman" w:hAnsi="Times New Roman" w:cs="Times New Roman"/>
                <w:b/>
              </w:rPr>
              <w:t>依据标准</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Cs/>
              </w:rPr>
            </w:pPr>
            <w:r>
              <w:rPr>
                <w:rFonts w:ascii="Times New Roman" w:hAnsi="Times New Roman" w:cs="Times New Roman"/>
                <w:b/>
              </w:rPr>
              <w:t>技术要求</w:t>
            </w:r>
          </w:p>
        </w:tc>
        <w:tc>
          <w:tcPr>
            <w:tcW w:w="205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ascii="Times New Roman" w:hAnsi="Times New Roman" w:cs="Times New Roman"/>
                <w:b/>
              </w:rPr>
            </w:pPr>
            <w:r>
              <w:rPr>
                <w:rFonts w:ascii="Times New Roman" w:hAnsi="Times New Roman" w:cs="Times New Roman"/>
                <w:b/>
              </w:rPr>
              <w:t>生产方式</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691"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ascii="Times New Roman" w:hAnsi="Times New Roman" w:cs="Times New Roman"/>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05"/>
              <w:jc w:val="center"/>
              <w:rPr>
                <w:rFonts w:ascii="Times New Roman" w:hAnsi="Times New Roman" w:cs="Times New Roman"/>
              </w:rPr>
            </w:pPr>
            <w:r>
              <w:rPr>
                <w:rFonts w:ascii="Times New Roman" w:hAnsi="Times New Roman" w:cs="Times New Roman"/>
              </w:rPr>
              <w:t>□自制  □采购</w:t>
            </w:r>
          </w:p>
        </w:tc>
      </w:tr>
    </w:tbl>
    <w:p>
      <w:pPr>
        <w:pStyle w:val="67"/>
        <w:spacing w:before="120" w:beforeLines="50" w:after="240" w:afterLines="100"/>
        <w:ind w:firstLine="360"/>
        <w:rPr>
          <w:rFonts w:ascii="Times New Roman" w:hAnsi="Times New Roman" w:cs="Times New Roman"/>
          <w:iCs/>
          <w:sz w:val="18"/>
          <w:szCs w:val="18"/>
        </w:rPr>
        <w:sectPr>
          <w:pgSz w:w="11906" w:h="16838"/>
          <w:pgMar w:top="1387" w:right="1417" w:bottom="1417" w:left="1417" w:header="851" w:footer="992" w:gutter="0"/>
          <w:cols w:space="0" w:num="1"/>
          <w:docGrid w:linePitch="286" w:charSpace="0"/>
        </w:sectPr>
      </w:pPr>
      <w:r>
        <w:rPr>
          <w:rFonts w:ascii="Times New Roman" w:hAnsi="Times New Roman" w:eastAsia="黑体" w:cs="Times New Roman"/>
          <w:iCs/>
          <w:sz w:val="18"/>
          <w:szCs w:val="18"/>
        </w:rPr>
        <w:t>注：</w:t>
      </w:r>
      <w:r>
        <w:rPr>
          <w:rFonts w:ascii="Times New Roman" w:hAnsi="Times New Roman" w:cs="Times New Roman"/>
          <w:iCs/>
          <w:sz w:val="18"/>
          <w:szCs w:val="18"/>
        </w:rPr>
        <w:t>不同产品单元填写的内容完全相同，可合并填写。</w:t>
      </w:r>
    </w:p>
    <w:p>
      <w:pPr>
        <w:pStyle w:val="67"/>
        <w:spacing w:before="120" w:beforeLines="50" w:after="240" w:afterLines="100"/>
        <w:ind w:firstLine="360"/>
        <w:rPr>
          <w:rFonts w:ascii="Times New Roman" w:hAnsi="Times New Roman" w:eastAsia="黑体" w:cs="Times New Roman"/>
          <w:iCs/>
          <w:sz w:val="18"/>
          <w:szCs w:val="18"/>
        </w:rPr>
      </w:pPr>
    </w:p>
    <w:p>
      <w:pPr>
        <w:pStyle w:val="4"/>
        <w:spacing w:line="360" w:lineRule="auto"/>
        <w:ind w:left="2716" w:hanging="2716" w:hangingChars="970"/>
        <w:rPr>
          <w:b w:val="0"/>
          <w:sz w:val="28"/>
          <w:szCs w:val="28"/>
        </w:rPr>
      </w:pPr>
      <w:r>
        <w:rPr>
          <w:b w:val="0"/>
          <w:sz w:val="28"/>
          <w:szCs w:val="28"/>
        </w:rPr>
        <w:t>附件2-</w:t>
      </w:r>
      <w:bookmarkEnd w:id="507"/>
      <w:r>
        <w:rPr>
          <w:b w:val="0"/>
          <w:sz w:val="28"/>
          <w:szCs w:val="28"/>
        </w:rPr>
        <w:t>7</w:t>
      </w:r>
    </w:p>
    <w:p>
      <w:pPr>
        <w:snapToGrid w:val="0"/>
        <w:spacing w:after="192" w:afterLines="80" w:line="380" w:lineRule="exact"/>
        <w:ind w:firstLine="550"/>
        <w:jc w:val="center"/>
        <w:rPr>
          <w:rFonts w:ascii="Times New Roman" w:hAnsi="Times New Roman" w:cs="Times New Roman"/>
          <w:b/>
          <w:sz w:val="28"/>
          <w:szCs w:val="28"/>
        </w:rPr>
      </w:pPr>
      <w:r>
        <w:rPr>
          <w:rFonts w:ascii="Times New Roman" w:hAnsi="Times New Roman" w:cs="Times New Roman"/>
          <w:b/>
          <w:sz w:val="28"/>
          <w:szCs w:val="28"/>
        </w:rPr>
        <w:t>关键岗位管理和专业技术人员表</w:t>
      </w:r>
    </w:p>
    <w:tbl>
      <w:tblPr>
        <w:tblStyle w:val="38"/>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姓  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ascii="Times New Roman" w:hAnsi="Times New Roman" w:cs="Times New Roman"/>
                <w:b/>
                <w:szCs w:val="21"/>
              </w:rPr>
            </w:pPr>
            <w:r>
              <w:rPr>
                <w:rFonts w:ascii="Times New Roman" w:hAnsi="Times New Roman" w:cs="Times New Roman"/>
                <w:b/>
                <w:szCs w:val="21"/>
              </w:rPr>
              <w:t>备注</w:t>
            </w: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rPr>
            </w:pPr>
          </w:p>
        </w:tc>
      </w:tr>
    </w:tbl>
    <w:p>
      <w:pPr>
        <w:snapToGrid w:val="0"/>
        <w:spacing w:line="480" w:lineRule="exact"/>
        <w:rPr>
          <w:rFonts w:ascii="Times New Roman" w:hAnsi="Times New Roman" w:cs="Times New Roman"/>
        </w:rPr>
      </w:pPr>
      <w:r>
        <w:rPr>
          <w:rFonts w:ascii="Times New Roman" w:hAnsi="Times New Roman" w:eastAsia="黑体" w:cs="Times New Roman"/>
          <w:iCs/>
          <w:sz w:val="18"/>
          <w:szCs w:val="18"/>
        </w:rPr>
        <w:t>注：</w:t>
      </w:r>
      <w:r>
        <w:rPr>
          <w:rFonts w:ascii="Times New Roman" w:hAnsi="Times New Roman" w:cs="Times New Roman"/>
          <w:iCs/>
          <w:sz w:val="18"/>
          <w:szCs w:val="18"/>
        </w:rPr>
        <w:t>企业主要负责人、质量安全总监、质量安全员、技术人员、检验检测人员等，均应列入此表。</w:t>
      </w:r>
    </w:p>
    <w:p>
      <w:pPr>
        <w:snapToGrid w:val="0"/>
        <w:spacing w:line="480" w:lineRule="exact"/>
        <w:rPr>
          <w:rFonts w:ascii="Times New Roman" w:hAnsi="Times New Roman" w:cs="Times New Roman"/>
        </w:rPr>
      </w:pPr>
    </w:p>
    <w:p>
      <w:pPr>
        <w:spacing w:line="480" w:lineRule="exact"/>
        <w:rPr>
          <w:rFonts w:ascii="Times New Roman" w:hAnsi="Times New Roman" w:cs="Times New Roman"/>
          <w:szCs w:val="21"/>
        </w:rPr>
      </w:pPr>
    </w:p>
    <w:p>
      <w:pPr>
        <w:widowControl/>
        <w:spacing w:line="360" w:lineRule="auto"/>
        <w:jc w:val="left"/>
        <w:rPr>
          <w:rFonts w:ascii="Times New Roman" w:hAnsi="Times New Roman" w:cs="Times New Roman"/>
          <w:b/>
          <w:bCs/>
          <w:sz w:val="30"/>
          <w:szCs w:val="32"/>
        </w:rPr>
        <w:sectPr>
          <w:pgSz w:w="16838" w:h="11906" w:orient="landscape"/>
          <w:pgMar w:top="1417" w:right="1387" w:bottom="1417" w:left="1417" w:header="851" w:footer="992" w:gutter="0"/>
          <w:cols w:space="0" w:num="1"/>
          <w:docGrid w:linePitch="286" w:charSpace="0"/>
        </w:sectPr>
      </w:pPr>
    </w:p>
    <w:p>
      <w:pPr>
        <w:keepNext/>
        <w:keepLines/>
        <w:snapToGrid w:val="0"/>
        <w:spacing w:line="360" w:lineRule="auto"/>
        <w:ind w:left="2716" w:right="-99" w:rightChars="-47" w:hanging="2716"/>
        <w:rPr>
          <w:rFonts w:ascii="Times New Roman" w:hAnsi="Times New Roman" w:cs="Times New Roman"/>
          <w:sz w:val="28"/>
        </w:rPr>
      </w:pPr>
      <w:r>
        <w:rPr>
          <w:rFonts w:ascii="Times New Roman" w:hAnsi="Times New Roman" w:cs="Times New Roman"/>
          <w:sz w:val="28"/>
        </w:rPr>
        <w:t>附件2-8</w:t>
      </w:r>
    </w:p>
    <w:p>
      <w:pPr>
        <w:snapToGrid w:val="0"/>
        <w:spacing w:after="240" w:afterLines="100"/>
        <w:jc w:val="center"/>
        <w:rPr>
          <w:rFonts w:ascii="Times New Roman" w:hAnsi="Times New Roman" w:cs="Times New Roman"/>
          <w:b/>
          <w:sz w:val="28"/>
        </w:rPr>
      </w:pPr>
      <w:r>
        <w:rPr>
          <w:rFonts w:ascii="Times New Roman" w:hAnsi="Times New Roman" w:cs="Times New Roman"/>
          <w:b/>
          <w:sz w:val="28"/>
        </w:rPr>
        <w:t>技术文件和工艺文件清单</w:t>
      </w:r>
    </w:p>
    <w:tbl>
      <w:tblPr>
        <w:tblStyle w:val="38"/>
        <w:tblW w:w="9180" w:type="dxa"/>
        <w:tblInd w:w="108" w:type="dxa"/>
        <w:tblLayout w:type="fixed"/>
        <w:tblCellMar>
          <w:top w:w="0" w:type="dxa"/>
          <w:left w:w="108" w:type="dxa"/>
          <w:bottom w:w="0" w:type="dxa"/>
          <w:right w:w="108" w:type="dxa"/>
        </w:tblCellMar>
      </w:tblPr>
      <w:tblGrid>
        <w:gridCol w:w="844"/>
        <w:gridCol w:w="1460"/>
        <w:gridCol w:w="1243"/>
        <w:gridCol w:w="3686"/>
        <w:gridCol w:w="1947"/>
      </w:tblGrid>
      <w:tr>
        <w:tblPrEx>
          <w:tblCellMar>
            <w:top w:w="0" w:type="dxa"/>
            <w:left w:w="108" w:type="dxa"/>
            <w:bottom w:w="0" w:type="dxa"/>
            <w:right w:w="108" w:type="dxa"/>
          </w:tblCellMar>
        </w:tblPrEx>
        <w:trPr>
          <w:trHeight w:val="319"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cs="Times New Roman"/>
                <w:b/>
                <w:szCs w:val="21"/>
              </w:rPr>
            </w:pPr>
            <w:r>
              <w:rPr>
                <w:rFonts w:ascii="Times New Roman" w:hAnsi="Times New Roman" w:cs="Times New Roman"/>
                <w:b/>
                <w:szCs w:val="21"/>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cs="Times New Roman"/>
                <w:b/>
                <w:szCs w:val="21"/>
              </w:rPr>
            </w:pPr>
            <w:r>
              <w:rPr>
                <w:rFonts w:ascii="Times New Roman" w:hAnsi="Times New Roman" w:cs="Times New Roman"/>
                <w:b/>
                <w:szCs w:val="21"/>
              </w:rPr>
              <w:t>产品单元</w:t>
            </w: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72" w:after="72"/>
              <w:jc w:val="center"/>
              <w:rPr>
                <w:rFonts w:ascii="Times New Roman" w:hAnsi="Times New Roman" w:cs="Times New Roman"/>
                <w:b/>
                <w:szCs w:val="21"/>
              </w:rPr>
            </w:pPr>
            <w:r>
              <w:rPr>
                <w:rFonts w:ascii="Times New Roman" w:hAnsi="Times New Roman" w:cs="Times New Roman"/>
                <w:b/>
              </w:rPr>
              <w:t>品名</w:t>
            </w: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cs="Times New Roman"/>
                <w:b/>
                <w:szCs w:val="21"/>
              </w:rPr>
            </w:pPr>
            <w:r>
              <w:rPr>
                <w:rFonts w:ascii="Times New Roman" w:hAnsi="Times New Roman" w:cs="Times New Roman"/>
                <w:b/>
                <w:szCs w:val="21"/>
              </w:rPr>
              <w:t>技术文件和工艺文件名称</w:t>
            </w: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cs="Times New Roman"/>
                <w:b/>
                <w:szCs w:val="21"/>
              </w:rPr>
            </w:pPr>
            <w:r>
              <w:rPr>
                <w:rFonts w:ascii="Times New Roman" w:hAnsi="Times New Roman" w:cs="Times New Roman"/>
                <w:b/>
                <w:szCs w:val="21"/>
              </w:rPr>
              <w:t>文件编号</w:t>
            </w: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r>
        <w:tblPrEx>
          <w:tblCellMar>
            <w:top w:w="0" w:type="dxa"/>
            <w:left w:w="108" w:type="dxa"/>
            <w:bottom w:w="0" w:type="dxa"/>
            <w:right w:w="108" w:type="dxa"/>
          </w:tblCellMar>
        </w:tblPrEx>
        <w:trPr>
          <w:trHeight w:val="418"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ascii="Times New Roman" w:hAnsi="Times New Roman" w:cs="Times New Roman"/>
                <w:szCs w:val="21"/>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cs="Times New Roman"/>
                <w:szCs w:val="21"/>
              </w:rPr>
            </w:pPr>
          </w:p>
        </w:tc>
      </w:tr>
    </w:tbl>
    <w:p>
      <w:pPr>
        <w:keepNext/>
        <w:keepLines/>
        <w:snapToGrid w:val="0"/>
        <w:spacing w:line="360" w:lineRule="auto"/>
        <w:rPr>
          <w:rFonts w:ascii="Times New Roman" w:hAnsi="Times New Roman" w:cs="Times New Roman"/>
          <w:sz w:val="28"/>
        </w:rPr>
      </w:pPr>
    </w:p>
    <w:p>
      <w:pPr>
        <w:snapToGrid w:val="0"/>
        <w:spacing w:line="360" w:lineRule="auto"/>
        <w:rPr>
          <w:rFonts w:ascii="Times New Roman" w:hAnsi="Times New Roman" w:cs="Times New Roman"/>
          <w:sz w:val="28"/>
          <w:szCs w:val="28"/>
        </w:rPr>
      </w:pPr>
    </w:p>
    <w:p>
      <w:pPr>
        <w:snapToGrid w:val="0"/>
        <w:spacing w:line="360" w:lineRule="auto"/>
        <w:rPr>
          <w:rFonts w:ascii="Times New Roman" w:hAnsi="Times New Roman" w:cs="Times New Roman"/>
          <w:sz w:val="28"/>
          <w:szCs w:val="28"/>
        </w:rPr>
      </w:pPr>
    </w:p>
    <w:p>
      <w:pPr>
        <w:snapToGrid w:val="0"/>
        <w:spacing w:line="360" w:lineRule="auto"/>
        <w:rPr>
          <w:rFonts w:ascii="Times New Roman" w:hAnsi="Times New Roman" w:cs="Times New Roman"/>
          <w:sz w:val="28"/>
          <w:szCs w:val="28"/>
        </w:rPr>
      </w:pPr>
    </w:p>
    <w:p>
      <w:pPr>
        <w:snapToGrid w:val="0"/>
        <w:spacing w:line="360" w:lineRule="auto"/>
        <w:rPr>
          <w:rFonts w:ascii="Times New Roman" w:hAnsi="Times New Roman" w:cs="Times New Roman"/>
          <w:sz w:val="28"/>
          <w:szCs w:val="28"/>
        </w:rPr>
      </w:pPr>
      <w:r>
        <w:rPr>
          <w:rFonts w:ascii="Times New Roman" w:hAnsi="Times New Roman" w:cs="Times New Roman"/>
          <w:sz w:val="28"/>
          <w:szCs w:val="28"/>
        </w:rPr>
        <w:t>附件2-9</w:t>
      </w:r>
    </w:p>
    <w:p>
      <w:pPr>
        <w:spacing w:after="240" w:afterLines="100"/>
        <w:jc w:val="center"/>
        <w:rPr>
          <w:rFonts w:ascii="Times New Roman" w:hAnsi="Times New Roman" w:cs="Times New Roman"/>
          <w:b/>
          <w:sz w:val="28"/>
        </w:rPr>
      </w:pPr>
      <w:bookmarkStart w:id="508" w:name="_Toc162467107"/>
      <w:r>
        <w:rPr>
          <w:rFonts w:ascii="Times New Roman" w:hAnsi="Times New Roman" w:cs="Times New Roman"/>
          <w:b/>
          <w:sz w:val="28"/>
        </w:rPr>
        <w:t>产品质量安全管理制度和产品质量安全追溯制度文件</w:t>
      </w:r>
      <w:bookmarkEnd w:id="508"/>
      <w:r>
        <w:rPr>
          <w:rFonts w:ascii="Times New Roman" w:hAnsi="Times New Roman" w:cs="Times New Roman"/>
          <w:b/>
          <w:sz w:val="28"/>
        </w:rPr>
        <w:t>清单</w:t>
      </w:r>
    </w:p>
    <w:tbl>
      <w:tblPr>
        <w:tblStyle w:val="38"/>
        <w:tblW w:w="5000" w:type="pct"/>
        <w:jc w:val="center"/>
        <w:tblLayout w:type="fixed"/>
        <w:tblCellMar>
          <w:top w:w="0" w:type="dxa"/>
          <w:left w:w="108" w:type="dxa"/>
          <w:bottom w:w="0" w:type="dxa"/>
          <w:right w:w="108" w:type="dxa"/>
        </w:tblCellMar>
      </w:tblPr>
      <w:tblGrid>
        <w:gridCol w:w="1283"/>
        <w:gridCol w:w="4448"/>
        <w:gridCol w:w="3558"/>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r>
    </w:tbl>
    <w:p>
      <w:pPr>
        <w:pStyle w:val="2"/>
        <w:spacing w:line="560" w:lineRule="exact"/>
        <w:rPr>
          <w:b w:val="0"/>
          <w:sz w:val="28"/>
          <w:szCs w:val="28"/>
        </w:rPr>
      </w:pPr>
      <w:r>
        <w:rPr>
          <w:b w:val="0"/>
          <w:sz w:val="28"/>
          <w:szCs w:val="28"/>
        </w:rPr>
        <w:t>附件2-10</w:t>
      </w:r>
    </w:p>
    <w:p>
      <w:pPr>
        <w:pStyle w:val="2"/>
        <w:snapToGrid w:val="0"/>
        <w:spacing w:after="240" w:line="560" w:lineRule="exact"/>
        <w:jc w:val="center"/>
        <w:rPr>
          <w:b w:val="0"/>
          <w:sz w:val="28"/>
          <w:szCs w:val="28"/>
        </w:rPr>
      </w:pPr>
      <w:bookmarkStart w:id="509" w:name="_Toc162467109"/>
      <w:r>
        <w:rPr>
          <w:sz w:val="28"/>
          <w:szCs w:val="28"/>
        </w:rPr>
        <w:t>企业执行的产品标准及相关标准</w:t>
      </w:r>
      <w:bookmarkEnd w:id="509"/>
      <w:r>
        <w:rPr>
          <w:sz w:val="28"/>
          <w:szCs w:val="28"/>
        </w:rPr>
        <w:t>清单</w:t>
      </w:r>
    </w:p>
    <w:tbl>
      <w:tblPr>
        <w:tblStyle w:val="38"/>
        <w:tblW w:w="9284" w:type="dxa"/>
        <w:jc w:val="center"/>
        <w:tblLayout w:type="fixed"/>
        <w:tblCellMar>
          <w:top w:w="0" w:type="dxa"/>
          <w:left w:w="108" w:type="dxa"/>
          <w:bottom w:w="0" w:type="dxa"/>
          <w:right w:w="108" w:type="dxa"/>
        </w:tblCellMar>
      </w:tblPr>
      <w:tblGrid>
        <w:gridCol w:w="819"/>
        <w:gridCol w:w="1415"/>
        <w:gridCol w:w="1700"/>
        <w:gridCol w:w="3260"/>
        <w:gridCol w:w="209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序号</w:t>
            </w:r>
          </w:p>
        </w:tc>
        <w:tc>
          <w:tcPr>
            <w:tcW w:w="1415" w:type="dxa"/>
            <w:tcBorders>
              <w:top w:val="single" w:color="000000" w:sz="4" w:space="0"/>
              <w:left w:val="single" w:color="000000" w:sz="4" w:space="0"/>
              <w:bottom w:val="single" w:color="000000" w:sz="4" w:space="0"/>
              <w:right w:val="single" w:color="auto"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产品单元</w:t>
            </w:r>
          </w:p>
        </w:tc>
        <w:tc>
          <w:tcPr>
            <w:tcW w:w="1700" w:type="dxa"/>
            <w:tcBorders>
              <w:top w:val="single" w:color="auto" w:sz="4" w:space="0"/>
              <w:left w:val="single" w:color="auto" w:sz="4" w:space="0"/>
              <w:bottom w:val="single" w:color="auto" w:sz="4" w:space="0"/>
              <w:right w:val="single" w:color="auto"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品名</w:t>
            </w:r>
          </w:p>
        </w:tc>
        <w:tc>
          <w:tcPr>
            <w:tcW w:w="3260" w:type="dxa"/>
            <w:tcBorders>
              <w:top w:val="single" w:color="auto" w:sz="4" w:space="0"/>
              <w:left w:val="single" w:color="auto" w:sz="4" w:space="0"/>
              <w:bottom w:val="single" w:color="auto" w:sz="4" w:space="0"/>
              <w:right w:val="single" w:color="auto"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标准编号</w:t>
            </w:r>
          </w:p>
        </w:tc>
        <w:tc>
          <w:tcPr>
            <w:tcW w:w="2090" w:type="dxa"/>
            <w:tcBorders>
              <w:top w:val="single" w:color="000000" w:sz="4" w:space="0"/>
              <w:left w:val="single" w:color="auto" w:sz="4" w:space="0"/>
              <w:bottom w:val="single" w:color="000000" w:sz="4" w:space="0"/>
              <w:right w:val="single" w:color="000000" w:sz="4" w:space="0"/>
            </w:tcBorders>
            <w:vAlign w:val="center"/>
          </w:tcPr>
          <w:p>
            <w:pPr>
              <w:snapToGrid w:val="0"/>
              <w:spacing w:before="72" w:after="72"/>
              <w:jc w:val="center"/>
              <w:rPr>
                <w:rFonts w:ascii="Times New Roman" w:hAnsi="Times New Roman" w:cs="Times New Roman"/>
                <w:b/>
              </w:rPr>
            </w:pPr>
            <w:r>
              <w:rPr>
                <w:rFonts w:ascii="Times New Roman" w:hAnsi="Times New Roman" w:cs="Times New Roman"/>
                <w:b/>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s="Times New Roman"/>
              </w:rPr>
            </w:pPr>
          </w:p>
        </w:tc>
        <w:tc>
          <w:tcPr>
            <w:tcW w:w="1415" w:type="dxa"/>
            <w:tcBorders>
              <w:top w:val="single" w:color="000000" w:sz="4" w:space="0"/>
              <w:left w:val="single" w:color="000000" w:sz="4" w:space="0"/>
              <w:bottom w:val="single" w:color="000000" w:sz="4" w:space="0"/>
              <w:right w:val="single" w:color="auto" w:sz="4" w:space="0"/>
            </w:tcBorders>
          </w:tcPr>
          <w:p>
            <w:pPr>
              <w:snapToGrid w:val="0"/>
              <w:rPr>
                <w:rFonts w:ascii="Times New Roman" w:hAnsi="Times New Roman" w:cs="Times New Roman"/>
              </w:rPr>
            </w:pPr>
          </w:p>
        </w:tc>
        <w:tc>
          <w:tcPr>
            <w:tcW w:w="170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3260"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cs="Times New Roman"/>
              </w:rPr>
            </w:pPr>
          </w:p>
        </w:tc>
        <w:tc>
          <w:tcPr>
            <w:tcW w:w="2090" w:type="dxa"/>
            <w:tcBorders>
              <w:top w:val="single" w:color="000000" w:sz="4" w:space="0"/>
              <w:left w:val="single" w:color="auto" w:sz="4" w:space="0"/>
              <w:bottom w:val="single" w:color="000000" w:sz="4" w:space="0"/>
              <w:right w:val="single" w:color="000000" w:sz="4" w:space="0"/>
            </w:tcBorders>
          </w:tcPr>
          <w:p>
            <w:pPr>
              <w:snapToGrid w:val="0"/>
              <w:rPr>
                <w:rFonts w:ascii="Times New Roman" w:hAnsi="Times New Roman" w:cs="Times New Roman"/>
              </w:rPr>
            </w:pPr>
          </w:p>
        </w:tc>
      </w:tr>
    </w:tbl>
    <w:p>
      <w:pPr>
        <w:pStyle w:val="4"/>
        <w:spacing w:line="360" w:lineRule="auto"/>
        <w:rPr>
          <w:b w:val="0"/>
          <w:sz w:val="28"/>
          <w:szCs w:val="28"/>
        </w:rPr>
      </w:pPr>
      <w:r>
        <w:rPr>
          <w:b w:val="0"/>
          <w:sz w:val="28"/>
          <w:szCs w:val="28"/>
        </w:rPr>
        <w:t xml:space="preserve">附件3 </w:t>
      </w:r>
    </w:p>
    <w:p>
      <w:pPr>
        <w:rPr>
          <w:rFonts w:ascii="Times New Roman" w:hAnsi="Times New Roman" w:cs="Times New Roman"/>
        </w:rPr>
      </w:pPr>
    </w:p>
    <w:p>
      <w:pPr>
        <w:rPr>
          <w:rFonts w:ascii="Times New Roman" w:hAnsi="Times New Roman" w:cs="Times New Roman"/>
          <w:sz w:val="48"/>
        </w:rPr>
      </w:pPr>
    </w:p>
    <w:p>
      <w:pPr>
        <w:rPr>
          <w:rFonts w:ascii="Times New Roman" w:hAnsi="Times New Roman" w:cs="Times New Roman"/>
          <w:sz w:val="48"/>
        </w:rPr>
      </w:pPr>
    </w:p>
    <w:p>
      <w:pPr>
        <w:spacing w:after="120" w:afterLines="50"/>
        <w:jc w:val="center"/>
        <w:rPr>
          <w:rFonts w:ascii="Times New Roman" w:hAnsi="Times New Roman" w:cs="Times New Roman"/>
          <w:b/>
          <w:bCs/>
          <w:sz w:val="44"/>
          <w:szCs w:val="44"/>
        </w:rPr>
      </w:pPr>
      <w:r>
        <w:rPr>
          <w:rFonts w:ascii="Times New Roman" w:hAnsi="Times New Roman" w:cs="Times New Roman"/>
          <w:b/>
          <w:bCs/>
          <w:sz w:val="44"/>
          <w:szCs w:val="44"/>
        </w:rPr>
        <w:t>危险化学品无机产品生产许可证</w:t>
      </w:r>
    </w:p>
    <w:p>
      <w:pPr>
        <w:jc w:val="center"/>
        <w:rPr>
          <w:rFonts w:ascii="Times New Roman" w:hAnsi="Times New Roman" w:cs="Times New Roman"/>
          <w:b/>
          <w:bCs/>
          <w:sz w:val="44"/>
          <w:szCs w:val="44"/>
        </w:rPr>
      </w:pPr>
      <w:r>
        <w:rPr>
          <w:rFonts w:ascii="Times New Roman" w:hAnsi="Times New Roman" w:cs="Times New Roman"/>
          <w:b/>
          <w:bCs/>
          <w:sz w:val="44"/>
          <w:szCs w:val="44"/>
        </w:rPr>
        <w:t>企业实地核查办法</w:t>
      </w:r>
    </w:p>
    <w:p>
      <w:pPr>
        <w:jc w:val="center"/>
        <w:rPr>
          <w:rFonts w:ascii="Times New Roman" w:hAnsi="Times New Roman" w:cs="Times New Roman"/>
          <w:b/>
          <w:bCs/>
          <w:sz w:val="48"/>
        </w:rPr>
      </w:pPr>
    </w:p>
    <w:p>
      <w:pPr>
        <w:jc w:val="center"/>
        <w:rPr>
          <w:rFonts w:ascii="Times New Roman" w:hAnsi="Times New Roman" w:cs="Times New Roman"/>
          <w:b/>
          <w:bCs/>
          <w:sz w:val="48"/>
        </w:rPr>
      </w:pPr>
    </w:p>
    <w:p>
      <w:pPr>
        <w:jc w:val="center"/>
        <w:rPr>
          <w:rFonts w:ascii="Times New Roman" w:hAnsi="Times New Roman" w:cs="Times New Roman"/>
          <w:b/>
          <w:bCs/>
          <w:sz w:val="48"/>
        </w:rPr>
      </w:pPr>
    </w:p>
    <w:p>
      <w:pPr>
        <w:jc w:val="center"/>
        <w:rPr>
          <w:rFonts w:ascii="Times New Roman" w:hAnsi="Times New Roman" w:cs="Times New Roman"/>
          <w:b/>
          <w:bCs/>
          <w:sz w:val="48"/>
        </w:rPr>
      </w:pPr>
    </w:p>
    <w:p>
      <w:pPr>
        <w:ind w:firstLine="843" w:firstLineChars="300"/>
        <w:rPr>
          <w:rFonts w:ascii="Times New Roman" w:hAnsi="Times New Roman" w:cs="Times New Roman"/>
          <w:sz w:val="28"/>
          <w:szCs w:val="28"/>
          <w:u w:val="single"/>
        </w:rPr>
      </w:pPr>
      <w:r>
        <w:rPr>
          <w:rFonts w:ascii="Times New Roman" w:hAnsi="Times New Roman" w:cs="Times New Roman"/>
          <w:b/>
          <w:bCs/>
          <w:sz w:val="28"/>
          <w:szCs w:val="28"/>
        </w:rPr>
        <w:t>企业名称</w:t>
      </w:r>
      <w:r>
        <w:rPr>
          <w:rFonts w:ascii="Times New Roman" w:hAnsi="Times New Roman" w:cs="Times New Roman"/>
          <w:sz w:val="28"/>
          <w:szCs w:val="28"/>
        </w:rPr>
        <w:t>：</w:t>
      </w:r>
      <w:r>
        <w:rPr>
          <w:rFonts w:ascii="Times New Roman" w:hAnsi="Times New Roman" w:cs="Times New Roman"/>
          <w:sz w:val="28"/>
          <w:szCs w:val="28"/>
          <w:u w:val="single"/>
        </w:rPr>
        <w:t xml:space="preserve">                                     </w:t>
      </w:r>
    </w:p>
    <w:p>
      <w:pPr>
        <w:ind w:firstLine="560" w:firstLineChars="200"/>
        <w:rPr>
          <w:rFonts w:ascii="Times New Roman" w:hAnsi="Times New Roman" w:cs="Times New Roman"/>
          <w:sz w:val="28"/>
          <w:szCs w:val="28"/>
          <w:u w:val="single"/>
        </w:rPr>
      </w:pPr>
    </w:p>
    <w:p>
      <w:pPr>
        <w:ind w:firstLine="843" w:firstLineChars="300"/>
        <w:rPr>
          <w:rFonts w:ascii="Times New Roman" w:hAnsi="Times New Roman" w:cs="Times New Roman"/>
          <w:sz w:val="28"/>
          <w:szCs w:val="28"/>
          <w:u w:val="single"/>
        </w:rPr>
      </w:pPr>
      <w:r>
        <w:rPr>
          <w:rFonts w:ascii="Times New Roman" w:hAnsi="Times New Roman" w:cs="Times New Roman"/>
          <w:b/>
          <w:bCs/>
          <w:sz w:val="28"/>
          <w:szCs w:val="28"/>
        </w:rPr>
        <w:t>生产地址：</w:t>
      </w:r>
      <w:r>
        <w:rPr>
          <w:rFonts w:ascii="Times New Roman" w:hAnsi="Times New Roman" w:cs="Times New Roman"/>
          <w:b/>
          <w:bCs/>
          <w:sz w:val="28"/>
          <w:szCs w:val="28"/>
          <w:u w:val="single"/>
        </w:rPr>
        <w:t xml:space="preserve">                                     </w:t>
      </w:r>
      <w:r>
        <w:rPr>
          <w:rFonts w:ascii="Times New Roman" w:hAnsi="Times New Roman" w:cs="Times New Roman"/>
          <w:b/>
          <w:bCs/>
          <w:sz w:val="28"/>
          <w:szCs w:val="28"/>
        </w:rPr>
        <w:t xml:space="preserve"> </w:t>
      </w:r>
    </w:p>
    <w:p>
      <w:pPr>
        <w:rPr>
          <w:rFonts w:ascii="Times New Roman" w:hAnsi="Times New Roman" w:cs="Times New Roman"/>
          <w:sz w:val="28"/>
          <w:szCs w:val="28"/>
        </w:rPr>
      </w:pPr>
    </w:p>
    <w:p>
      <w:pPr>
        <w:ind w:firstLine="843" w:firstLineChars="300"/>
        <w:rPr>
          <w:rFonts w:ascii="Times New Roman" w:hAnsi="Times New Roman" w:cs="Times New Roman"/>
          <w:sz w:val="28"/>
          <w:szCs w:val="28"/>
          <w:u w:val="single"/>
        </w:rPr>
      </w:pPr>
      <w:r>
        <w:rPr>
          <w:rFonts w:ascii="Times New Roman" w:hAnsi="Times New Roman" w:cs="Times New Roman"/>
          <w:b/>
          <w:bCs/>
          <w:sz w:val="28"/>
          <w:szCs w:val="28"/>
        </w:rPr>
        <w:t>产品单元：</w:t>
      </w:r>
      <w:r>
        <w:rPr>
          <w:rFonts w:ascii="Times New Roman" w:hAnsi="Times New Roman" w:cs="Times New Roman"/>
          <w:b/>
          <w:bCs/>
          <w:sz w:val="28"/>
          <w:szCs w:val="28"/>
          <w:u w:val="single"/>
        </w:rPr>
        <w:t xml:space="preserve">                                      </w:t>
      </w:r>
    </w:p>
    <w:p>
      <w:pPr>
        <w:ind w:firstLine="840" w:firstLineChars="300"/>
        <w:rPr>
          <w:rFonts w:ascii="Times New Roman" w:hAnsi="Times New Roman" w:cs="Times New Roman"/>
          <w:sz w:val="28"/>
          <w:szCs w:val="28"/>
          <w:u w:val="single"/>
        </w:rPr>
      </w:pPr>
    </w:p>
    <w:p>
      <w:pPr>
        <w:ind w:firstLine="843" w:firstLineChars="300"/>
        <w:rPr>
          <w:rFonts w:ascii="Times New Roman" w:hAnsi="Times New Roman" w:cs="Times New Roman"/>
          <w:b/>
          <w:bCs/>
          <w:sz w:val="28"/>
          <w:szCs w:val="28"/>
          <w:u w:val="single"/>
        </w:rPr>
      </w:pPr>
      <w:r>
        <w:rPr>
          <w:rFonts w:ascii="Times New Roman" w:hAnsi="Times New Roman" w:cs="Times New Roman"/>
          <w:b/>
          <w:bCs/>
          <w:sz w:val="28"/>
          <w:szCs w:val="28"/>
        </w:rPr>
        <w:t>品    名：</w:t>
      </w:r>
      <w:r>
        <w:rPr>
          <w:rFonts w:ascii="Times New Roman" w:hAnsi="Times New Roman" w:cs="Times New Roman"/>
          <w:b/>
          <w:bCs/>
          <w:sz w:val="28"/>
          <w:szCs w:val="28"/>
          <w:u w:val="single"/>
        </w:rPr>
        <w:t xml:space="preserve">                                      </w:t>
      </w:r>
    </w:p>
    <w:p>
      <w:pPr>
        <w:ind w:firstLine="843" w:firstLineChars="300"/>
        <w:rPr>
          <w:rFonts w:ascii="Times New Roman" w:hAnsi="Times New Roman" w:cs="Times New Roman"/>
          <w:b/>
          <w:bCs/>
          <w:sz w:val="28"/>
          <w:szCs w:val="28"/>
        </w:rPr>
      </w:pPr>
    </w:p>
    <w:p>
      <w:pPr>
        <w:ind w:firstLine="840" w:firstLineChars="300"/>
        <w:rPr>
          <w:rFonts w:ascii="Times New Roman" w:hAnsi="Times New Roman" w:cs="Times New Roman"/>
          <w:sz w:val="28"/>
          <w:szCs w:val="28"/>
          <w:u w:val="single"/>
        </w:rPr>
      </w:pPr>
    </w:p>
    <w:p>
      <w:pPr>
        <w:ind w:firstLine="840" w:firstLineChars="300"/>
        <w:rPr>
          <w:rFonts w:ascii="Times New Roman" w:hAnsi="Times New Roman" w:cs="Times New Roman"/>
          <w:sz w:val="28"/>
          <w:szCs w:val="28"/>
          <w:u w:val="single"/>
        </w:rPr>
      </w:pPr>
    </w:p>
    <w:p>
      <w:pPr>
        <w:ind w:firstLine="900" w:firstLineChars="300"/>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ind w:firstLine="900" w:firstLineChars="300"/>
        <w:rPr>
          <w:rFonts w:ascii="Times New Roman" w:hAnsi="Times New Roman" w:cs="Times New Roman"/>
          <w:sz w:val="30"/>
          <w:u w:val="single"/>
        </w:rPr>
      </w:pPr>
    </w:p>
    <w:p>
      <w:pPr>
        <w:snapToGrid w:val="0"/>
        <w:jc w:val="center"/>
        <w:rPr>
          <w:rFonts w:ascii="Times New Roman" w:hAnsi="Times New Roman" w:cs="Times New Roman"/>
          <w:b/>
          <w:sz w:val="32"/>
        </w:rPr>
      </w:pPr>
    </w:p>
    <w:p>
      <w:pPr>
        <w:snapToGrid w:val="0"/>
        <w:jc w:val="center"/>
        <w:rPr>
          <w:rFonts w:ascii="Times New Roman" w:hAnsi="Times New Roman" w:cs="Times New Roman"/>
          <w:b/>
          <w:sz w:val="32"/>
          <w:szCs w:val="32"/>
        </w:rPr>
      </w:pPr>
      <w:r>
        <w:rPr>
          <w:rFonts w:ascii="Times New Roman" w:hAnsi="Times New Roman" w:cs="Times New Roman"/>
          <w:b/>
          <w:sz w:val="32"/>
        </w:rPr>
        <w:t>国家市场监督管理总局</w:t>
      </w:r>
      <w:r>
        <w:rPr>
          <w:rFonts w:ascii="Times New Roman" w:hAnsi="Times New Roman" w:cs="Times New Roman"/>
          <w:b/>
          <w:sz w:val="32"/>
          <w:szCs w:val="32"/>
        </w:rPr>
        <w:br w:type="page"/>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应 用 说 明</w:t>
      </w:r>
    </w:p>
    <w:p>
      <w:pPr>
        <w:snapToGrid w:val="0"/>
        <w:spacing w:line="360" w:lineRule="auto"/>
        <w:ind w:firstLine="420"/>
        <w:rPr>
          <w:rFonts w:ascii="Times New Roman" w:hAnsi="Times New Roman" w:cs="Times New Roman"/>
          <w:u w:val="single"/>
        </w:rPr>
      </w:pPr>
      <w:r>
        <w:rPr>
          <w:rFonts w:ascii="Times New Roman" w:hAnsi="Times New Roman" w:cs="Times New Roman"/>
        </w:rPr>
        <w:t>1. 本办法核查内容分为6大部分22条</w:t>
      </w:r>
      <w:r>
        <w:rPr>
          <w:rFonts w:hint="eastAsia" w:ascii="Times New Roman" w:hAnsi="Times New Roman" w:cs="Times New Roman"/>
        </w:rPr>
        <w:t>3</w:t>
      </w:r>
      <w:r>
        <w:rPr>
          <w:rFonts w:hint="eastAsia" w:ascii="Times New Roman" w:hAnsi="Times New Roman" w:cs="Times New Roman"/>
          <w:lang w:val="en-US" w:eastAsia="zh-CN"/>
        </w:rPr>
        <w:t>1</w:t>
      </w:r>
      <w:r>
        <w:rPr>
          <w:rFonts w:ascii="Times New Roman" w:hAnsi="Times New Roman" w:cs="Times New Roman"/>
        </w:rPr>
        <w:t>款，应根据其满足程度和相关条款“备注”栏中给出的判定原则分别作出符合、不符合、建议改进。</w:t>
      </w:r>
    </w:p>
    <w:p>
      <w:pPr>
        <w:snapToGrid w:val="0"/>
        <w:spacing w:line="360" w:lineRule="auto"/>
        <w:ind w:firstLine="420"/>
        <w:rPr>
          <w:rFonts w:ascii="Times New Roman" w:hAnsi="Times New Roman" w:cs="Times New Roman"/>
        </w:rPr>
      </w:pPr>
      <w:r>
        <w:rPr>
          <w:rFonts w:ascii="Times New Roman" w:hAnsi="Times New Roman" w:cs="Times New Roman"/>
        </w:rPr>
        <w:t>2. 企业申请材料与企业实际情况不符的，应判为不符合。</w:t>
      </w:r>
    </w:p>
    <w:p>
      <w:pPr>
        <w:snapToGrid w:val="0"/>
        <w:spacing w:line="360" w:lineRule="auto"/>
        <w:ind w:firstLine="420"/>
        <w:rPr>
          <w:rFonts w:ascii="Times New Roman" w:hAnsi="Times New Roman" w:cs="Times New Roman"/>
          <w:i/>
        </w:rPr>
      </w:pPr>
      <w:r>
        <w:rPr>
          <w:rFonts w:ascii="Times New Roman" w:hAnsi="Times New Roman" w:cs="Times New Roman"/>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cs="Times New Roman"/>
        </w:rPr>
      </w:pPr>
      <w:r>
        <w:rPr>
          <w:rFonts w:ascii="Times New Roman" w:hAnsi="Times New Roman" w:cs="Times New Roman"/>
        </w:rPr>
        <w:t>4. 每款核查内容逐个判断，并在对应的“是”或“否”的选项框中打“√”，凡在“否”的选项框中打“√”的，须填写详细的</w:t>
      </w:r>
      <w:r>
        <w:rPr>
          <w:rFonts w:hint="eastAsia" w:ascii="Times New Roman" w:hAnsi="Times New Roman"/>
        </w:rPr>
        <w:t>建议改进或</w:t>
      </w:r>
      <w:r>
        <w:rPr>
          <w:rFonts w:ascii="Times New Roman" w:hAnsi="Times New Roman" w:cs="Times New Roman"/>
        </w:rPr>
        <w:t>不符合事实。</w:t>
      </w:r>
    </w:p>
    <w:p>
      <w:pPr>
        <w:snapToGrid w:val="0"/>
        <w:spacing w:line="360" w:lineRule="auto"/>
        <w:ind w:firstLine="420"/>
        <w:rPr>
          <w:rFonts w:ascii="Times New Roman" w:hAnsi="Times New Roman" w:cs="Times New Roman"/>
        </w:rPr>
      </w:pPr>
      <w:r>
        <w:rPr>
          <w:rFonts w:ascii="Times New Roman" w:hAnsi="Times New Roman" w:cs="Times New Roman"/>
        </w:rPr>
        <w:t>5．核查结论的确定原则：经核查22条均未发现不符合，核查结论为合格。否则核查结论为不合格。</w:t>
      </w: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rPr>
          <w:rFonts w:ascii="Times New Roman" w:hAnsi="Times New Roman" w:cs="Times New Roman"/>
        </w:rPr>
        <w:sectPr>
          <w:headerReference r:id="rId4" w:type="first"/>
          <w:footerReference r:id="rId5" w:type="default"/>
          <w:footerReference r:id="rId6" w:type="even"/>
          <w:pgSz w:w="11906" w:h="16838"/>
          <w:pgMar w:top="1417" w:right="1416" w:bottom="1417" w:left="1417" w:header="851" w:footer="992" w:gutter="0"/>
          <w:cols w:space="720" w:num="1"/>
          <w:docGrid w:linePitch="312" w:charSpace="0"/>
        </w:sectPr>
      </w:pPr>
    </w:p>
    <w:tbl>
      <w:tblPr>
        <w:tblStyle w:val="38"/>
        <w:tblW w:w="1352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09"/>
        <w:gridCol w:w="719"/>
        <w:gridCol w:w="4378"/>
        <w:gridCol w:w="1428"/>
        <w:gridCol w:w="54"/>
        <w:gridCol w:w="1341"/>
        <w:gridCol w:w="27"/>
        <w:gridCol w:w="4853"/>
        <w:gridCol w:w="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gridAfter w:val="1"/>
          <w:wAfter w:w="16" w:type="dxa"/>
          <w:cantSplit/>
          <w:tblHeader/>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序号</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核查</w:t>
            </w:r>
          </w:p>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项目</w:t>
            </w:r>
          </w:p>
        </w:tc>
        <w:tc>
          <w:tcPr>
            <w:tcW w:w="43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核查内容和要点</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核查情况</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结论</w:t>
            </w:r>
          </w:p>
        </w:tc>
        <w:tc>
          <w:tcPr>
            <w:tcW w:w="48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
                <w:bCs/>
              </w:rPr>
            </w:pPr>
            <w:r>
              <w:rPr>
                <w:rFonts w:ascii="Times New Roman" w:hAnsi="Times New Roman" w:cs="Times New Roman"/>
                <w:b/>
                <w:bCs/>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5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hanging="8"/>
              <w:jc w:val="center"/>
              <w:rPr>
                <w:rFonts w:ascii="Times New Roman" w:hAnsi="Times New Roman" w:cs="Times New Roman"/>
                <w:b/>
                <w:bCs/>
              </w:rPr>
            </w:pPr>
            <w:r>
              <w:rPr>
                <w:rFonts w:ascii="Times New Roman" w:hAnsi="Times New Roman" w:cs="Times New Roman"/>
                <w:b/>
                <w:bCs/>
              </w:rPr>
              <w:t>1</w:t>
            </w:r>
          </w:p>
        </w:tc>
        <w:tc>
          <w:tcPr>
            <w:tcW w:w="12800"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b/>
                <w:bCs/>
              </w:rPr>
            </w:pPr>
            <w:r>
              <w:rPr>
                <w:rFonts w:ascii="Times New Roman" w:hAnsi="Times New Roman" w:cs="Times New Roman"/>
                <w:b/>
                <w:bCs/>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14" w:hRule="atLeast"/>
          <w:jc w:val="center"/>
        </w:trPr>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1.1</w:t>
            </w:r>
          </w:p>
        </w:tc>
        <w:tc>
          <w:tcPr>
            <w:tcW w:w="719"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jc w:val="center"/>
              <w:rPr>
                <w:rFonts w:ascii="Times New Roman" w:hAnsi="Times New Roman" w:eastAsia="宋体" w:cs="Times New Roman"/>
                <w:bCs/>
              </w:rPr>
            </w:pPr>
            <w:r>
              <w:rPr>
                <w:rFonts w:ascii="Times New Roman" w:hAnsi="Times New Roman" w:cs="Times New Roman"/>
              </w:rPr>
              <w:t>证照信息</w:t>
            </w:r>
          </w:p>
          <w:p>
            <w:pPr>
              <w:adjustRightInd w:val="0"/>
              <w:snapToGrid w:val="0"/>
              <w:spacing w:line="320" w:lineRule="exact"/>
              <w:jc w:val="center"/>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宋体" w:cs="Times New Roman"/>
                <w:bCs/>
              </w:rPr>
            </w:pPr>
            <w:r>
              <w:rPr>
                <w:rFonts w:ascii="Times New Roman" w:hAnsi="Times New Roman" w:cs="Times New Roman"/>
              </w:rPr>
              <w:t xml:space="preserve">1）营业执照是否在有效期限内。 </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w:t>
            </w:r>
          </w:p>
        </w:tc>
        <w:tc>
          <w:tcPr>
            <w:tcW w:w="1422" w:type="dxa"/>
            <w:gridSpan w:val="3"/>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符合</w:t>
            </w:r>
          </w:p>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tc>
        <w:tc>
          <w:tcPr>
            <w:tcW w:w="4853"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hint="eastAsia" w:ascii="Times New Roman" w:hAnsi="Times New Roman" w:cs="Times New Roman"/>
              </w:rPr>
              <w:t>1.第</w:t>
            </w:r>
            <w:r>
              <w:rPr>
                <w:rFonts w:ascii="Times New Roman" w:hAnsi="Times New Roman" w:cs="Times New Roman"/>
              </w:rPr>
              <w:t>1）～5）款，若为填写、打印错误允许勘误，此类情况不判为不符合。</w:t>
            </w:r>
          </w:p>
          <w:p>
            <w:pPr>
              <w:snapToGrid w:val="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生产企业需取得安全生产许可证，加工和分装企业需取得安全生产许可证或者带储存的经营许可证，并在有效期限内，如不符合，判为不符合。</w:t>
            </w:r>
          </w:p>
          <w:p>
            <w:pPr>
              <w:snapToGrid w:val="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.安全生产许可证或者经营许可证不包含所申请产品，判为不符合。</w:t>
            </w:r>
          </w:p>
          <w:p>
            <w:pPr>
              <w:snapToGrid w:val="0"/>
              <w:rPr>
                <w:rFonts w:ascii="Times New Roman" w:hAnsi="Times New Roman" w:cs="Times New Roman"/>
                <w:bCs/>
              </w:rPr>
            </w:pPr>
            <w:r>
              <w:rPr>
                <w:rFonts w:hint="eastAsia" w:ascii="Times New Roman" w:hAnsi="Times New Roman" w:cs="Times New Roman"/>
              </w:rPr>
              <w:t>4.第</w:t>
            </w:r>
            <w:r>
              <w:rPr>
                <w:rFonts w:ascii="Times New Roman" w:hAnsi="Times New Roman" w:cs="Times New Roman"/>
              </w:rPr>
              <w:t>1）～5）款，任意</w:t>
            </w:r>
            <w:r>
              <w:rPr>
                <w:rFonts w:hint="eastAsia" w:ascii="Times New Roman" w:hAnsi="Times New Roman"/>
              </w:rPr>
              <w:t>一</w:t>
            </w:r>
            <w:r>
              <w:rPr>
                <w:rFonts w:ascii="Times New Roman" w:hAnsi="Times New Roman" w:cs="Times New Roman"/>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宋体" w:cs="Times New Roman"/>
                <w:bCs/>
              </w:rPr>
            </w:pPr>
            <w:r>
              <w:rPr>
                <w:rFonts w:ascii="Times New Roman" w:hAnsi="Times New Roman" w:cs="Times New Roman"/>
              </w:rPr>
              <w:t>2）申请单的企业名称、统一社会信用代码、法定代表人或负责人、住所等信息与营业执照是否一致。</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5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宋体" w:cs="Times New Roman"/>
              </w:rPr>
            </w:pPr>
            <w:r>
              <w:rPr>
                <w:rFonts w:ascii="Times New Roman" w:hAnsi="Times New Roman" w:cs="Times New Roman"/>
              </w:rPr>
              <w:t>3）申请单填写的地址与实际生产地址是否一致。</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5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宋体" w:cs="Times New Roman"/>
                <w:bCs/>
              </w:rPr>
            </w:pPr>
            <w:r>
              <w:rPr>
                <w:rFonts w:ascii="Times New Roman" w:hAnsi="Times New Roman" w:cs="Times New Roman"/>
              </w:rPr>
              <w:t>4）实际生产地址与营业执照登记住所是否一致（实际生产地址应与营业执照住所同地址，若不同或有多个生产地址，该生产地址应经市场监管部门登记或备案）。</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00A8"/>
            </w:r>
            <w:r>
              <w:rPr>
                <w:rFonts w:ascii="Times New Roman" w:hAnsi="Times New Roman" w:cs="Times New Roman"/>
                <w:bCs/>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5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386"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eastAsia="宋体" w:cs="Times New Roman"/>
                <w:bCs/>
              </w:rPr>
            </w:pPr>
            <w:r>
              <w:rPr>
                <w:rFonts w:ascii="Times New Roman" w:hAnsi="Times New Roman" w:cs="Times New Roman"/>
              </w:rPr>
              <w:t>5）</w:t>
            </w:r>
            <w:r>
              <w:rPr>
                <w:rFonts w:ascii="Times New Roman" w:hAnsi="Times New Roman" w:eastAsia="宋体" w:cs="Times New Roman"/>
                <w:szCs w:val="21"/>
              </w:rPr>
              <w:t>企业是否取得安全生产许可证或者带储存的经营许可证，并在有效期限内。</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rPr>
            </w:pPr>
            <w:r>
              <w:rPr>
                <w:rFonts w:ascii="Times New Roman" w:hAnsi="Times New Roman" w:cs="Times New Roman"/>
                <w:bCs/>
              </w:rPr>
              <w:sym w:font="Wingdings" w:char="00A8"/>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5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1.2</w:t>
            </w:r>
          </w:p>
        </w:tc>
        <w:tc>
          <w:tcPr>
            <w:tcW w:w="71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产业政策</w:t>
            </w:r>
          </w:p>
        </w:tc>
        <w:tc>
          <w:tcPr>
            <w:tcW w:w="4378" w:type="dxa"/>
            <w:tcBorders>
              <w:top w:val="single" w:color="auto" w:sz="4" w:space="0"/>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rPr>
              <w:t>6）企业实际情况是否符合国家产业政策要求，是否具有核准或备案权限的企业投资项目主管部门出具的</w:t>
            </w:r>
            <w:r>
              <w:rPr>
                <w:rFonts w:ascii="Times New Roman" w:hAnsi="Times New Roman" w:eastAsia="宋体" w:cs="Times New Roman"/>
                <w:bCs/>
              </w:rPr>
              <w:t>有效审批文件、核准文件</w:t>
            </w:r>
            <w:r>
              <w:rPr>
                <w:rFonts w:ascii="Times New Roman" w:hAnsi="Times New Roman" w:cs="Times New Roman"/>
                <w:bCs/>
              </w:rPr>
              <w:t>、备案文件</w:t>
            </w:r>
            <w:r>
              <w:rPr>
                <w:rFonts w:ascii="Times New Roman" w:hAnsi="Times New Roman" w:cs="Times New Roman"/>
              </w:rPr>
              <w:t>。</w:t>
            </w:r>
          </w:p>
        </w:tc>
        <w:tc>
          <w:tcPr>
            <w:tcW w:w="1428" w:type="dxa"/>
            <w:tcBorders>
              <w:top w:val="single" w:color="auto" w:sz="4" w:space="0"/>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 </w:t>
            </w:r>
            <w:r>
              <w:rPr>
                <w:rFonts w:ascii="Times New Roman" w:hAnsi="Times New Roman" w:cs="Times New Roman"/>
                <w:bCs/>
              </w:rPr>
              <w:sym w:font="Wingdings" w:char="F06F"/>
            </w:r>
            <w:r>
              <w:rPr>
                <w:rFonts w:ascii="Times New Roman" w:hAnsi="Times New Roman" w:cs="Times New Roman"/>
                <w:bCs/>
              </w:rPr>
              <w:t xml:space="preserve"> 不适用：</w:t>
            </w:r>
          </w:p>
        </w:tc>
        <w:tc>
          <w:tcPr>
            <w:tcW w:w="1422"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符合</w:t>
            </w:r>
          </w:p>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不适用</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Cs/>
              </w:rPr>
              <w:t>1.如果产品不涉及产业政策，此项不适用；</w:t>
            </w:r>
          </w:p>
          <w:p>
            <w:pPr>
              <w:adjustRightInd w:val="0"/>
              <w:snapToGrid w:val="0"/>
              <w:spacing w:line="320" w:lineRule="exact"/>
              <w:rPr>
                <w:rFonts w:ascii="Times New Roman" w:hAnsi="Times New Roman" w:cs="Times New Roman"/>
              </w:rPr>
            </w:pPr>
            <w:r>
              <w:rPr>
                <w:rFonts w:ascii="Times New Roman" w:hAnsi="Times New Roman" w:cs="Times New Roman"/>
                <w:bCs/>
              </w:rPr>
              <w:t>2.</w:t>
            </w:r>
            <w:r>
              <w:rPr>
                <w:rFonts w:ascii="Times New Roman" w:hAnsi="Times New Roman" w:cs="Times New Roman"/>
              </w:rPr>
              <w:t>企业实际情况不符合国家产业政策要求，或不符合</w:t>
            </w:r>
            <w:r>
              <w:rPr>
                <w:rFonts w:ascii="Times New Roman" w:hAnsi="Times New Roman" w:eastAsia="宋体" w:cs="Times New Roman"/>
                <w:bCs/>
              </w:rPr>
              <w:t>审批文件、核准文件</w:t>
            </w:r>
            <w:r>
              <w:rPr>
                <w:rFonts w:ascii="Times New Roman" w:hAnsi="Times New Roman" w:cs="Times New Roman"/>
                <w:bCs/>
              </w:rPr>
              <w:t>、备案文件</w:t>
            </w:r>
            <w:r>
              <w:rPr>
                <w:rFonts w:ascii="Times New Roman" w:hAnsi="Times New Roman" w:cs="Times New Roman"/>
              </w:rPr>
              <w:t>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930"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1.3</w:t>
            </w:r>
          </w:p>
        </w:tc>
        <w:tc>
          <w:tcPr>
            <w:tcW w:w="71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rPr>
              <w:t>检验检测报告</w:t>
            </w:r>
          </w:p>
        </w:tc>
        <w:tc>
          <w:tcPr>
            <w:tcW w:w="4378" w:type="dxa"/>
            <w:tcBorders>
              <w:top w:val="single" w:color="auto" w:sz="4" w:space="0"/>
              <w:left w:val="single" w:color="auto" w:sz="4" w:space="0"/>
              <w:right w:val="single" w:color="auto" w:sz="4" w:space="0"/>
            </w:tcBorders>
            <w:vAlign w:val="center"/>
          </w:tcPr>
          <w:p>
            <w:pPr>
              <w:spacing w:line="360" w:lineRule="auto"/>
              <w:rPr>
                <w:rFonts w:ascii="Times New Roman" w:hAnsi="Times New Roman" w:cs="Times New Roman"/>
              </w:rPr>
            </w:pPr>
            <w:r>
              <w:rPr>
                <w:rFonts w:ascii="Times New Roman" w:hAnsi="Times New Roman" w:cs="Times New Roman"/>
              </w:rPr>
              <w:t>7）企业申请时提交的产品检验检测报告是否满足以下要求：</w:t>
            </w:r>
          </w:p>
          <w:p>
            <w:pPr>
              <w:spacing w:line="360" w:lineRule="auto"/>
              <w:ind w:firstLine="420" w:firstLineChars="200"/>
              <w:rPr>
                <w:rFonts w:ascii="Times New Roman" w:hAnsi="Times New Roman" w:cs="Times New Roman"/>
              </w:rPr>
            </w:pPr>
            <w:r>
              <w:rPr>
                <w:rFonts w:ascii="Times New Roman" w:hAnsi="Times New Roman" w:cs="Times New Roman"/>
              </w:rPr>
              <w:t>产品检验检测报告应为委托产品检验检测报告或省级以上政府监督检验报告中的任意一类报告。</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rPr>
              <w:t>1个品名应提交1份覆盖本细则附件1规定的产品检验检验项目的产品检验检测报告，不得为多份检验检测报告组合。</w:t>
            </w:r>
          </w:p>
          <w:p>
            <w:pPr>
              <w:spacing w:line="360" w:lineRule="auto"/>
              <w:ind w:firstLine="420" w:firstLineChars="200"/>
              <w:rPr>
                <w:rFonts w:ascii="Times New Roman" w:hAnsi="Times New Roman" w:cs="Times New Roman"/>
              </w:rPr>
            </w:pPr>
            <w:r>
              <w:rPr>
                <w:rFonts w:ascii="Times New Roman" w:hAnsi="Times New Roman" w:cs="Times New Roman"/>
              </w:rPr>
              <w:t>产品检验检测报告</w:t>
            </w:r>
            <w:r>
              <w:rPr>
                <w:rFonts w:hint="eastAsia" w:ascii="Times New Roman" w:hAnsi="Times New Roman" w:cs="Times New Roman"/>
              </w:rPr>
              <w:t>受检单位/委托单位/生产单位名称应与申请企业名称一致。</w:t>
            </w:r>
          </w:p>
          <w:p>
            <w:pPr>
              <w:spacing w:line="360" w:lineRule="auto"/>
              <w:ind w:firstLine="420" w:firstLineChars="200"/>
              <w:rPr>
                <w:rFonts w:ascii="Times New Roman" w:hAnsi="Times New Roman" w:cs="Times New Roman"/>
              </w:rPr>
            </w:pPr>
            <w:r>
              <w:rPr>
                <w:rFonts w:ascii="Times New Roman" w:hAnsi="Times New Roman" w:cs="Times New Roman"/>
              </w:rPr>
              <w:t>产品检验检测报告应为6个月内（自检验检测报告签发之日起）的合格检验检测报告。</w:t>
            </w:r>
          </w:p>
          <w:p>
            <w:pPr>
              <w:spacing w:line="360" w:lineRule="auto"/>
              <w:ind w:firstLine="420" w:firstLineChars="200"/>
              <w:rPr>
                <w:rFonts w:ascii="Times New Roman" w:hAnsi="Times New Roman" w:cs="Times New Roman"/>
              </w:rPr>
            </w:pPr>
            <w:r>
              <w:rPr>
                <w:rFonts w:ascii="Times New Roman" w:hAnsi="Times New Roman" w:cs="Times New Roman"/>
              </w:rPr>
              <w:t>出具报告的检验检测机构应具备相应检验检测项目资质，企业应提供检验检测机构有效的CMA资质认定证书及其附件。</w:t>
            </w:r>
          </w:p>
          <w:p>
            <w:pPr>
              <w:spacing w:line="360" w:lineRule="auto"/>
              <w:ind w:firstLine="420" w:firstLineChars="200"/>
              <w:rPr>
                <w:rFonts w:ascii="Times New Roman" w:hAnsi="Times New Roman" w:cs="Times New Roman"/>
                <w:bCs/>
              </w:rPr>
            </w:pPr>
            <w:r>
              <w:rPr>
                <w:rFonts w:ascii="Times New Roman" w:hAnsi="Times New Roman" w:cs="Times New Roman"/>
              </w:rPr>
              <w:t>企业有多个生产场点时，按每个生产场点所申请的品名应分别提交相应的产品检验检测合格报告。</w:t>
            </w:r>
          </w:p>
        </w:tc>
        <w:tc>
          <w:tcPr>
            <w:tcW w:w="1428" w:type="dxa"/>
            <w:tcBorders>
              <w:top w:val="single" w:color="auto" w:sz="4" w:space="0"/>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 </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符合</w:t>
            </w:r>
          </w:p>
          <w:p>
            <w:pPr>
              <w:adjustRightInd w:val="0"/>
              <w:snapToGrid w:val="0"/>
              <w:spacing w:line="320" w:lineRule="exact"/>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tc>
        <w:tc>
          <w:tcPr>
            <w:tcW w:w="48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rPr>
            </w:pPr>
            <w:r>
              <w:rPr>
                <w:rFonts w:ascii="Times New Roman" w:hAnsi="Times New Roman" w:cs="Times New Roman"/>
              </w:rPr>
              <w:t>1. 检验检测机构资质认定证书失效（检验报告签发时），或者检测能力未覆盖本细则规定的产品标准和检验标准，判为不符合。</w:t>
            </w:r>
          </w:p>
          <w:p>
            <w:pPr>
              <w:adjustRightInd w:val="0"/>
              <w:snapToGrid w:val="0"/>
              <w:spacing w:line="320" w:lineRule="exact"/>
              <w:rPr>
                <w:rFonts w:ascii="Times New Roman" w:hAnsi="Times New Roman" w:cs="Times New Roman"/>
              </w:rPr>
            </w:pPr>
            <w:r>
              <w:rPr>
                <w:rFonts w:ascii="Times New Roman" w:hAnsi="Times New Roman" w:cs="Times New Roman"/>
              </w:rPr>
              <w:t>2. 产品检验检测报告产品名称与企业所申请品名不一致</w:t>
            </w:r>
            <w:r>
              <w:rPr>
                <w:rFonts w:hint="eastAsia" w:ascii="Times New Roman" w:hAnsi="Times New Roman" w:cs="Times New Roman"/>
              </w:rPr>
              <w:t>，</w:t>
            </w:r>
            <w:r>
              <w:rPr>
                <w:rFonts w:ascii="Times New Roman" w:hAnsi="Times New Roman" w:cs="Times New Roman"/>
              </w:rPr>
              <w:t>判为不符合。</w:t>
            </w:r>
          </w:p>
          <w:p>
            <w:pPr>
              <w:adjustRightInd w:val="0"/>
              <w:snapToGrid w:val="0"/>
              <w:spacing w:line="320" w:lineRule="exact"/>
              <w:rPr>
                <w:rFonts w:ascii="Times New Roman" w:hAnsi="Times New Roman" w:cs="Times New Roman"/>
              </w:rPr>
            </w:pPr>
            <w:r>
              <w:rPr>
                <w:rFonts w:ascii="Times New Roman" w:hAnsi="Times New Roman" w:cs="Times New Roman"/>
              </w:rPr>
              <w:t>3. 产品检验检测报告检验项目未覆盖本细则规定的检验项目，判为不符合。</w:t>
            </w:r>
          </w:p>
          <w:p>
            <w:pPr>
              <w:adjustRightInd w:val="0"/>
              <w:snapToGrid w:val="0"/>
              <w:spacing w:line="320" w:lineRule="exact"/>
              <w:rPr>
                <w:rFonts w:ascii="Times New Roman" w:hAnsi="Times New Roman" w:cs="Times New Roman"/>
              </w:rPr>
            </w:pPr>
            <w:r>
              <w:rPr>
                <w:rFonts w:ascii="Times New Roman" w:hAnsi="Times New Roman" w:cs="Times New Roman"/>
              </w:rPr>
              <w:t>4. 产品检验检测报告存在多份检验报告组合的情况，判为不符合。</w:t>
            </w:r>
          </w:p>
          <w:p>
            <w:pPr>
              <w:adjustRightInd w:val="0"/>
              <w:snapToGrid w:val="0"/>
              <w:spacing w:line="320" w:lineRule="exact"/>
              <w:rPr>
                <w:rFonts w:ascii="Times New Roman" w:hAnsi="Times New Roman" w:cs="Times New Roman"/>
              </w:rPr>
            </w:pPr>
            <w:r>
              <w:rPr>
                <w:rFonts w:ascii="Times New Roman" w:hAnsi="Times New Roman" w:cs="Times New Roman"/>
              </w:rPr>
              <w:t>5. 产品检验检测报告</w:t>
            </w:r>
            <w:r>
              <w:rPr>
                <w:rFonts w:hint="eastAsia" w:ascii="Times New Roman" w:hAnsi="Times New Roman" w:cs="Times New Roman"/>
              </w:rPr>
              <w:t>受检单位/委托单位/生产单位名称与申请企业名称不一致，</w:t>
            </w:r>
            <w:r>
              <w:rPr>
                <w:rFonts w:ascii="Times New Roman" w:hAnsi="Times New Roman" w:cs="Times New Roman"/>
              </w:rPr>
              <w:t>判为不符合。</w:t>
            </w:r>
          </w:p>
          <w:p>
            <w:pPr>
              <w:adjustRightInd w:val="0"/>
              <w:snapToGrid w:val="0"/>
              <w:spacing w:line="320" w:lineRule="exact"/>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产品检验检测报告不是</w:t>
            </w:r>
            <w:r>
              <w:rPr>
                <w:rFonts w:ascii="Times New Roman" w:hAnsi="Times New Roman" w:cs="Times New Roman"/>
                <w:bCs/>
              </w:rPr>
              <w:t>6个月内符合现行有效标准的合格检验报告的，判为不符合。</w:t>
            </w:r>
          </w:p>
          <w:p>
            <w:pPr>
              <w:adjustRightInd w:val="0"/>
              <w:snapToGrid w:val="0"/>
              <w:spacing w:line="320" w:lineRule="exact"/>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 xml:space="preserve">. </w:t>
            </w:r>
            <w:r>
              <w:rPr>
                <w:rFonts w:ascii="Times New Roman" w:hAnsi="Times New Roman" w:cs="Times New Roman"/>
                <w:bCs/>
              </w:rPr>
              <w:t>不同品名是否分别提交产品检验检测报告，如不符合，判为不符合。</w:t>
            </w:r>
            <w:r>
              <w:rPr>
                <w:rFonts w:ascii="Times New Roman" w:hAnsi="Times New Roman" w:cs="Times New Roman"/>
              </w:rPr>
              <w:t xml:space="preserve"> </w:t>
            </w:r>
          </w:p>
          <w:p>
            <w:pPr>
              <w:adjustRightInd w:val="0"/>
              <w:snapToGrid w:val="0"/>
              <w:spacing w:line="320" w:lineRule="exact"/>
              <w:rPr>
                <w:rFonts w:ascii="Times New Roman" w:hAnsi="Times New Roman" w:cs="Times New Roman"/>
                <w:bCs/>
              </w:rPr>
            </w:pPr>
            <w:r>
              <w:rPr>
                <w:rFonts w:hint="eastAsia" w:ascii="Times New Roman" w:hAnsi="Times New Roman" w:cs="Times New Roman"/>
              </w:rPr>
              <w:t>8</w:t>
            </w:r>
            <w:r>
              <w:rPr>
                <w:rFonts w:ascii="Times New Roman" w:hAnsi="Times New Roman" w:cs="Times New Roman"/>
              </w:rPr>
              <w:t>.企业有多个生产场点时，是否分别提交产品检验检测报告，如不符合，判为不符合。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cs="Times New Roman"/>
                <w:bCs/>
              </w:rPr>
            </w:pPr>
            <w:r>
              <w:rPr>
                <w:rFonts w:ascii="Times New Roman" w:hAnsi="Times New Roman" w:cs="Times New Roman"/>
                <w:bCs/>
              </w:rPr>
              <w:t>2</w:t>
            </w:r>
          </w:p>
        </w:tc>
        <w:tc>
          <w:tcPr>
            <w:tcW w:w="12800" w:type="dxa"/>
            <w:gridSpan w:val="7"/>
            <w:tcBorders>
              <w:top w:val="single" w:color="auto" w:sz="4" w:space="0"/>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
                <w:bCs/>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2.1</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质量安全总监</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8）</w:t>
            </w:r>
            <w:r>
              <w:rPr>
                <w:rFonts w:ascii="Times New Roman" w:hAnsi="Times New Roman" w:cs="Times New Roman"/>
                <w:szCs w:val="24"/>
              </w:rPr>
              <w:t>是否按规定配备了质量安全总监，是否经培训考核合格并保存培训、考核记录，是否有任职文件。</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2.2</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质量安全员</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9）</w:t>
            </w:r>
            <w:r>
              <w:rPr>
                <w:rFonts w:ascii="Times New Roman" w:hAnsi="Times New Roman" w:cs="Times New Roman"/>
                <w:szCs w:val="24"/>
              </w:rPr>
              <w:t>是否按规定配备了与企业规模、产品单元、风险等级相适应数量的质量安全员，是否经培训考核合格并保存培训、考核记录，是否有任职文件。</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2.3</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技术</w:t>
            </w:r>
          </w:p>
          <w:p>
            <w:pPr>
              <w:snapToGrid w:val="0"/>
              <w:jc w:val="center"/>
              <w:rPr>
                <w:rFonts w:ascii="Times New Roman" w:hAnsi="Times New Roman" w:cs="Times New Roman"/>
              </w:rPr>
            </w:pPr>
            <w:r>
              <w:rPr>
                <w:rFonts w:ascii="Times New Roman" w:hAnsi="Times New Roman" w:cs="Times New Roman"/>
              </w:rPr>
              <w:t>人员</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10）技术人员是否熟悉所申请的产品技术要求和相关标准。</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1.技术人员对产品技术要求和相关标准部分内容不熟悉，判为建议改进。</w:t>
            </w:r>
          </w:p>
          <w:p>
            <w:pPr>
              <w:snapToGrid w:val="0"/>
              <w:rPr>
                <w:rFonts w:ascii="Times New Roman" w:hAnsi="Times New Roman" w:cs="Times New Roman"/>
              </w:rPr>
            </w:pPr>
            <w:r>
              <w:rPr>
                <w:rFonts w:ascii="Times New Roman" w:hAnsi="Times New Roman" w:cs="Times New Roman"/>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2.4</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检验检测人员</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11）检验检测人员是否经过培训和考核，并经授权；是否保存培训、考核记录和授权文件；</w:t>
            </w:r>
          </w:p>
          <w:p>
            <w:pPr>
              <w:snapToGrid w:val="0"/>
              <w:rPr>
                <w:rFonts w:ascii="Times New Roman" w:hAnsi="Times New Roman" w:cs="Times New Roman"/>
              </w:rPr>
            </w:pPr>
            <w:r>
              <w:rPr>
                <w:rFonts w:ascii="Times New Roman" w:hAnsi="Times New Roman" w:cs="Times New Roman"/>
              </w:rPr>
              <w:t>观察检验检测人员进行进货检验、过程检验检测、出厂检验，是否能够规范操作，其操作是否符合检验检测规程，并正确作出判断。</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1.检验检测人员培训、考核记录不全，判为建议改进。</w:t>
            </w:r>
          </w:p>
          <w:p>
            <w:pPr>
              <w:snapToGrid w:val="0"/>
              <w:rPr>
                <w:rFonts w:ascii="Times New Roman" w:hAnsi="Times New Roman" w:cs="Times New Roman"/>
              </w:rPr>
            </w:pPr>
            <w:r>
              <w:rPr>
                <w:rFonts w:ascii="Times New Roman" w:hAnsi="Times New Roman" w:cs="Times New Roman"/>
              </w:rPr>
              <w:t>2.检验检测人员操作不规范，或操作不符合检验检测规，判为建议改进。</w:t>
            </w:r>
          </w:p>
          <w:p>
            <w:pPr>
              <w:snapToGrid w:val="0"/>
              <w:rPr>
                <w:rFonts w:ascii="Times New Roman" w:hAnsi="Times New Roman" w:cs="Times New Roman"/>
              </w:rPr>
            </w:pPr>
            <w:r>
              <w:rPr>
                <w:rFonts w:ascii="Times New Roman" w:hAnsi="Times New Roman" w:cs="Times New Roman"/>
              </w:rPr>
              <w:t>3.检验检测人员无培训、无考核记录、无授权，</w:t>
            </w:r>
            <w:r>
              <w:rPr>
                <w:rFonts w:ascii="Times New Roman" w:hAnsi="Times New Roman" w:cs="Times New Roman"/>
                <w:lang w:bidi="ar"/>
              </w:rPr>
              <w:t>判为不符合。</w:t>
            </w:r>
          </w:p>
          <w:p>
            <w:pPr>
              <w:snapToGrid w:val="0"/>
              <w:rPr>
                <w:rFonts w:ascii="Times New Roman" w:hAnsi="Times New Roman" w:cs="Times New Roman"/>
              </w:rPr>
            </w:pPr>
            <w:r>
              <w:rPr>
                <w:rFonts w:ascii="Times New Roman" w:hAnsi="Times New Roman" w:cs="Times New Roman"/>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2.5</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操作人员</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12）现场观察每一关键工序、质量控制点、特殊过程等实际生产操作情况，操作人员是否能按照技术工艺文件的规定熟练操作。</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1.操作人员操作符合技术工艺文件的规定但不熟练，判为建议改进。</w:t>
            </w:r>
          </w:p>
          <w:p>
            <w:pPr>
              <w:snapToGrid w:val="0"/>
              <w:rPr>
                <w:rFonts w:ascii="Times New Roman" w:hAnsi="Times New Roman" w:cs="Times New Roman"/>
              </w:rPr>
            </w:pPr>
            <w:r>
              <w:rPr>
                <w:rFonts w:ascii="Times New Roman" w:hAnsi="Times New Roman" w:cs="Times New Roman"/>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45"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
                <w:bCs/>
              </w:rPr>
            </w:pPr>
            <w:r>
              <w:rPr>
                <w:rFonts w:ascii="Times New Roman" w:hAnsi="Times New Roman" w:cs="Times New Roman"/>
                <w:b/>
                <w:bCs/>
              </w:rPr>
              <w:t>3</w:t>
            </w:r>
          </w:p>
        </w:tc>
        <w:tc>
          <w:tcPr>
            <w:tcW w:w="12800"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ascii="Times New Roman" w:hAnsi="Times New Roman" w:cs="Times New Roman"/>
                <w:b/>
                <w:bCs/>
              </w:rPr>
            </w:pPr>
            <w:r>
              <w:rPr>
                <w:rFonts w:ascii="Times New Roman" w:hAnsi="Times New Roman" w:cs="Times New Roman"/>
                <w:b/>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58"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r>
              <w:rPr>
                <w:rFonts w:ascii="Times New Roman" w:hAnsi="Times New Roman" w:cs="Times New Roman"/>
                <w:bCs/>
              </w:rPr>
              <w:t>3.1</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bCs/>
              </w:rPr>
            </w:pPr>
            <w:r>
              <w:rPr>
                <w:rFonts w:ascii="Times New Roman" w:hAnsi="Times New Roman" w:cs="Times New Roman"/>
              </w:rPr>
              <w:t>场所设施</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13）企业是否具备满足本细则表3-1规定的场所设施。</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不符合</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1.企业场所设施不能满足生产、检验检测要求，则判为不符合。</w:t>
            </w:r>
          </w:p>
          <w:p>
            <w:pPr>
              <w:snapToGrid w:val="0"/>
              <w:rPr>
                <w:rFonts w:ascii="Times New Roman" w:hAnsi="Times New Roman" w:cs="Times New Roman"/>
              </w:rPr>
            </w:pPr>
            <w:r>
              <w:rPr>
                <w:rFonts w:hint="eastAsia" w:ascii="Times New Roman" w:hAnsi="Times New Roman"/>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182"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r>
              <w:rPr>
                <w:rFonts w:ascii="Times New Roman" w:hAnsi="Times New Roman" w:cs="Times New Roman"/>
                <w:bCs/>
              </w:rPr>
              <w:t>3.2</w:t>
            </w:r>
          </w:p>
        </w:tc>
        <w:tc>
          <w:tcPr>
            <w:tcW w:w="7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bCs/>
              </w:rPr>
            </w:pPr>
            <w:r>
              <w:rPr>
                <w:rFonts w:ascii="Times New Roman" w:hAnsi="Times New Roman" w:cs="Times New Roman"/>
              </w:rPr>
              <w:t>生产设备</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14）企业是否具备满足本细则表3-2规定的，与其生产产品、生产工艺相适应的生产设备，并运行正常。</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不符合</w:t>
            </w:r>
          </w:p>
        </w:tc>
        <w:tc>
          <w:tcPr>
            <w:tcW w:w="4880"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173" w:hRule="atLeast"/>
          <w:jc w:val="center"/>
        </w:trPr>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r>
              <w:rPr>
                <w:rFonts w:ascii="Times New Roman" w:hAnsi="Times New Roman" w:cs="Times New Roman"/>
                <w:bCs/>
              </w:rPr>
              <w:t>3.3</w:t>
            </w:r>
          </w:p>
        </w:tc>
        <w:tc>
          <w:tcPr>
            <w:tcW w:w="719" w:type="dxa"/>
            <w:vMerge w:val="restart"/>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r>
              <w:rPr>
                <w:rFonts w:ascii="Times New Roman" w:hAnsi="Times New Roman" w:cs="Times New Roman"/>
              </w:rPr>
              <w:t>检验检测设备</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15）企业是否具备满足本细则表3-3规定的检验检测设备，并持有有效的计量检定或校准证书（报告），证明其性能符合规定要求且保持在可信状态。</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是；</w:t>
            </w:r>
            <w:r>
              <w:rPr>
                <w:rFonts w:ascii="Times New Roman" w:hAnsi="Times New Roman" w:cs="Times New Roman"/>
                <w:bCs/>
              </w:rPr>
              <w:sym w:font="Wingdings" w:char="F06F"/>
            </w:r>
            <w:r>
              <w:rPr>
                <w:rFonts w:ascii="Times New Roman" w:hAnsi="Times New Roman" w:cs="Times New Roman"/>
                <w:bCs/>
              </w:rPr>
              <w:t xml:space="preserve"> 否：</w:t>
            </w:r>
          </w:p>
        </w:tc>
        <w:tc>
          <w:tcPr>
            <w:tcW w:w="1395" w:type="dxa"/>
            <w:gridSpan w:val="2"/>
            <w:tcBorders>
              <w:top w:val="single" w:color="auto" w:sz="4" w:space="0"/>
              <w:left w:val="single" w:color="auto" w:sz="4" w:space="0"/>
              <w:right w:val="single" w:color="auto" w:sz="4" w:space="0"/>
            </w:tcBorders>
            <w:vAlign w:val="center"/>
          </w:tcPr>
          <w:p>
            <w:pPr>
              <w:adjustRightInd w:val="0"/>
              <w:snapToGrid w:val="0"/>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符合</w:t>
            </w:r>
          </w:p>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adjustRightInd w:val="0"/>
              <w:snapToGrid w:val="0"/>
              <w:spacing w:line="300" w:lineRule="auto"/>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adjustRightInd w:val="0"/>
              <w:snapToGrid w:val="0"/>
              <w:spacing w:before="24" w:beforeLines="10"/>
              <w:rPr>
                <w:rFonts w:ascii="Times New Roman" w:hAnsi="Times New Roman" w:cs="Times New Roman"/>
              </w:rPr>
            </w:pPr>
            <w:r>
              <w:rPr>
                <w:rFonts w:ascii="Times New Roman" w:hAnsi="Times New Roman" w:cs="Times New Roman"/>
              </w:rPr>
              <w:t>1.企业缺少本细则表3-3规定的检验检测设备，或同一设备所有台套未持有有效的计量检定或校准证书（报告），或同一设备所有台套都不能正常使用的，</w:t>
            </w:r>
            <w:r>
              <w:rPr>
                <w:rFonts w:hint="eastAsia"/>
              </w:rPr>
              <w:t>且不能正常使用的，判为不符合</w:t>
            </w:r>
            <w:r>
              <w:rPr>
                <w:rFonts w:ascii="Times New Roman" w:hAnsi="Times New Roman" w:cs="Times New Roman"/>
              </w:rPr>
              <w:t>。</w:t>
            </w:r>
          </w:p>
          <w:p>
            <w:pPr>
              <w:adjustRightInd w:val="0"/>
              <w:snapToGrid w:val="0"/>
              <w:spacing w:before="24" w:beforeLines="10"/>
              <w:rPr>
                <w:rFonts w:ascii="Times New Roman" w:hAnsi="Times New Roman" w:cs="Times New Roman"/>
              </w:rPr>
            </w:pPr>
            <w:r>
              <w:rPr>
                <w:rFonts w:ascii="Times New Roman" w:hAnsi="Times New Roman" w:cs="Times New Roman"/>
              </w:rPr>
              <w:t>2.计量检定或校准证书（报告）的</w:t>
            </w:r>
            <w:r>
              <w:rPr>
                <w:rFonts w:ascii="Times New Roman" w:hAnsi="Times New Roman" w:cs="Times New Roman"/>
                <w:lang w:bidi="ar"/>
              </w:rPr>
              <w:t>参数值与标准规定不一致</w:t>
            </w:r>
            <w:r>
              <w:rPr>
                <w:rFonts w:ascii="Times New Roman" w:hAnsi="Times New Roman" w:cs="Times New Roman"/>
              </w:rPr>
              <w:t>，判为不符合。</w:t>
            </w:r>
          </w:p>
          <w:p>
            <w:pPr>
              <w:adjustRightInd w:val="0"/>
              <w:snapToGrid w:val="0"/>
              <w:spacing w:before="24" w:beforeLines="1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173"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rPr>
            </w:pP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rPr>
                <w:rFonts w:ascii="Times New Roman" w:hAnsi="Times New Roman"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lang w:val="en-US" w:eastAsia="zh-CN"/>
              </w:rPr>
              <w:t>6</w:t>
            </w:r>
            <w:r>
              <w:rPr>
                <w:rFonts w:ascii="Times New Roman" w:hAnsi="Times New Roman" w:cs="Times New Roman"/>
                <w:color w:val="auto"/>
                <w:highlight w:val="none"/>
              </w:rPr>
              <w:t>）</w:t>
            </w:r>
            <w:r>
              <w:rPr>
                <w:rFonts w:hint="eastAsia" w:ascii="Times New Roman" w:hAnsi="Times New Roman" w:cs="Times New Roman"/>
                <w:color w:val="auto"/>
                <w:highlight w:val="none"/>
                <w:lang w:val="en-US" w:eastAsia="zh-CN"/>
              </w:rPr>
              <w:t>在省级人民政府认定的化工园区内的企业，根据化工园区管理机构的总体规划要求，使用园区实验室开展检验的，应能够提供具有设定园区实验室权限的管理部门的证明文件以及园区实验室和申报企业之间签订的有效的明确权责边界和能够符合本细则及相关标准要求的协议</w:t>
            </w:r>
            <w:r>
              <w:rPr>
                <w:rFonts w:ascii="Times New Roman" w:hAnsi="Times New Roman" w:cs="Times New Roman"/>
                <w:color w:val="auto"/>
                <w:highlight w:val="none"/>
              </w:rPr>
              <w:t>。</w:t>
            </w:r>
          </w:p>
          <w:p>
            <w:pPr>
              <w:snapToGrid w:val="0"/>
              <w:rPr>
                <w:rFonts w:ascii="Times New Roman" w:hAnsi="Times New Roman" w:cs="Times New Roman" w:eastAsiaTheme="minorEastAsia"/>
                <w:color w:val="auto"/>
                <w:kern w:val="2"/>
                <w:sz w:val="21"/>
                <w:szCs w:val="22"/>
                <w:highlight w:val="none"/>
                <w:lang w:val="en-US" w:eastAsia="zh-CN" w:bidi="ar-SA"/>
              </w:rPr>
            </w:pP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cs="Times New Roman" w:eastAsiaTheme="minorEastAsia"/>
                <w:bCs/>
                <w:color w:val="auto"/>
                <w:kern w:val="2"/>
                <w:sz w:val="21"/>
                <w:szCs w:val="22"/>
                <w:highlight w:val="none"/>
                <w:lang w:val="en-US" w:eastAsia="zh-CN" w:bidi="ar-SA"/>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是；</w:t>
            </w: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否</w:t>
            </w:r>
            <w:r>
              <w:rPr>
                <w:rFonts w:hint="eastAsia" w:ascii="Times New Roman" w:hAnsi="Times New Roman" w:cs="Times New Roman"/>
                <w:bCs/>
                <w:color w:val="auto"/>
                <w:highlight w:val="none"/>
                <w:lang w:eastAsia="zh-CN"/>
              </w:rPr>
              <w:t>；</w:t>
            </w:r>
            <w:r>
              <w:rPr>
                <w:rFonts w:ascii="Times New Roman" w:hAnsi="Times New Roman" w:cs="Times New Roman"/>
                <w:bCs/>
              </w:rPr>
              <w:sym w:font="Wingdings" w:char="F06F"/>
            </w:r>
            <w:r>
              <w:rPr>
                <w:rFonts w:ascii="Times New Roman" w:hAnsi="Times New Roman" w:cs="Times New Roman"/>
                <w:bCs/>
              </w:rPr>
              <w:t xml:space="preserve"> 不适用</w:t>
            </w:r>
            <w:r>
              <w:rPr>
                <w:rFonts w:ascii="Times New Roman" w:hAnsi="Times New Roman" w:cs="Times New Roman"/>
                <w:bCs/>
                <w:color w:val="auto"/>
                <w:highlight w:val="none"/>
              </w:rPr>
              <w:t>：</w:t>
            </w:r>
          </w:p>
        </w:tc>
        <w:tc>
          <w:tcPr>
            <w:tcW w:w="1395"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符合</w:t>
            </w:r>
          </w:p>
          <w:p>
            <w:pPr>
              <w:adjustRightInd w:val="0"/>
              <w:snapToGrid w:val="0"/>
              <w:spacing w:line="300" w:lineRule="auto"/>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不符合</w:t>
            </w:r>
          </w:p>
          <w:p>
            <w:pPr>
              <w:adjustRightInd w:val="0"/>
              <w:snapToGrid w:val="0"/>
              <w:spacing w:line="300" w:lineRule="auto"/>
              <w:rPr>
                <w:rFonts w:ascii="Times New Roman" w:hAnsi="Times New Roman" w:cs="Times New Roman"/>
                <w:bCs/>
                <w:color w:val="auto"/>
                <w:highlight w:val="none"/>
                <w:lang w:val="en-US" w:eastAsia="zh-CN"/>
              </w:rPr>
            </w:pPr>
            <w:r>
              <w:rPr>
                <w:rFonts w:ascii="Times New Roman" w:hAnsi="Times New Roman" w:cs="Times New Roman"/>
                <w:bCs/>
              </w:rPr>
              <w:sym w:font="Wingdings" w:char="F06F"/>
            </w:r>
            <w:r>
              <w:rPr>
                <w:rFonts w:ascii="Times New Roman" w:hAnsi="Times New Roman" w:cs="Times New Roman"/>
                <w:bCs/>
              </w:rPr>
              <w:t xml:space="preserve"> 不适用</w:t>
            </w:r>
          </w:p>
        </w:tc>
        <w:tc>
          <w:tcPr>
            <w:tcW w:w="4880" w:type="dxa"/>
            <w:gridSpan w:val="2"/>
            <w:tcBorders>
              <w:top w:val="single" w:color="auto" w:sz="4" w:space="0"/>
              <w:left w:val="single" w:color="auto" w:sz="4" w:space="0"/>
              <w:right w:val="single" w:color="auto" w:sz="4" w:space="0"/>
            </w:tcBorders>
            <w:shd w:val="clear" w:color="auto" w:fill="auto"/>
            <w:vAlign w:val="center"/>
          </w:tcPr>
          <w:p>
            <w:pPr>
              <w:adjustRightInd w:val="0"/>
              <w:snapToGrid w:val="0"/>
              <w:spacing w:before="24" w:beforeLines="10"/>
              <w:rPr>
                <w:rFonts w:ascii="Times New Roman" w:hAnsi="Times New Roman" w:cs="Times New Roman"/>
                <w:color w:val="auto"/>
                <w:highlight w:val="none"/>
              </w:rPr>
            </w:pPr>
            <w:r>
              <w:rPr>
                <w:rFonts w:hint="eastAsia" w:ascii="Times New Roman" w:hAnsi="Times New Roman" w:cs="Times New Roman"/>
                <w:color w:val="auto"/>
                <w:highlight w:val="none"/>
                <w:lang w:val="en-US" w:eastAsia="zh-CN"/>
              </w:rPr>
              <w:t>企业能够提供相关证明文件和有效协议，判为符合。反之，则判为不符合。</w:t>
            </w:r>
          </w:p>
          <w:p>
            <w:pPr>
              <w:adjustRightInd w:val="0"/>
              <w:snapToGrid w:val="0"/>
              <w:spacing w:before="24" w:beforeLines="10"/>
              <w:rPr>
                <w:rFonts w:hint="eastAsia" w:ascii="Times New Roman" w:hAnsi="Times New Roman" w:cs="Times New Roman" w:eastAsiaTheme="minorEastAsia"/>
                <w:color w:val="auto"/>
                <w:kern w:val="2"/>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58"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Cs/>
              </w:rPr>
            </w:pPr>
            <w:r>
              <w:rPr>
                <w:rFonts w:ascii="Times New Roman" w:hAnsi="Times New Roman" w:cs="Times New Roman"/>
                <w:b/>
              </w:rPr>
              <w:t>4</w:t>
            </w:r>
          </w:p>
        </w:tc>
        <w:tc>
          <w:tcPr>
            <w:tcW w:w="12816" w:type="dxa"/>
            <w:gridSpan w:val="8"/>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bCs/>
              </w:rPr>
            </w:pPr>
            <w:r>
              <w:rPr>
                <w:rFonts w:ascii="Times New Roman" w:hAnsi="Times New Roman" w:cs="Times New Roman"/>
                <w:b/>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
              </w:rPr>
            </w:pPr>
            <w:r>
              <w:rPr>
                <w:rFonts w:ascii="Times New Roman" w:hAnsi="Times New Roman" w:cs="Times New Roman"/>
                <w:bCs/>
              </w:rPr>
              <w:t>4.1</w:t>
            </w:r>
          </w:p>
        </w:tc>
        <w:tc>
          <w:tcPr>
            <w:tcW w:w="7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bCs/>
              </w:rPr>
            </w:pPr>
            <w:r>
              <w:rPr>
                <w:rFonts w:ascii="Times New Roman" w:hAnsi="Times New Roman" w:cs="Times New Roman"/>
              </w:rPr>
              <w:t>质量安全管理制度</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w:t>
            </w:r>
            <w:r>
              <w:rPr>
                <w:rFonts w:hint="eastAsia" w:ascii="Times New Roman" w:hAnsi="Times New Roman" w:cs="Times New Roman"/>
                <w:lang w:val="en-US" w:eastAsia="zh-CN"/>
              </w:rPr>
              <w:t>7</w:t>
            </w:r>
            <w:r>
              <w:rPr>
                <w:rFonts w:ascii="Times New Roman" w:hAnsi="Times New Roman" w:cs="Times New Roman"/>
              </w:rPr>
              <w:t>）企业是否建立了产品质量安全管理制度，并保存运行记录。包括但不限于：主要负责人、质量安全总监和质量安全员的设立、调整、岗位职责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cs="Times New Roman"/>
              </w:rPr>
              <w:t xml:space="preserve">培训考核要求等。 </w:t>
            </w:r>
          </w:p>
        </w:tc>
        <w:tc>
          <w:tcPr>
            <w:tcW w:w="148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4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jc w:val="left"/>
              <w:rPr>
                <w:rFonts w:ascii="Times New Roman" w:hAnsi="Times New Roman" w:eastAsia="Wingdings" w:cs="Times New Roman"/>
              </w:rPr>
            </w:pPr>
            <w:r>
              <w:rPr>
                <w:rFonts w:ascii="Times New Roman" w:hAnsi="Times New Roman" w:cs="Times New Roman"/>
              </w:rPr>
              <w:sym w:font="Wingdings" w:char="00A8"/>
            </w:r>
            <w:r>
              <w:rPr>
                <w:rFonts w:ascii="Times New Roman" w:hAnsi="Times New Roman" w:cs="Times New Roman"/>
              </w:rPr>
              <w:t>建议改进</w:t>
            </w:r>
          </w:p>
        </w:tc>
        <w:tc>
          <w:tcPr>
            <w:tcW w:w="4896"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1.产品质量安全管理制度与申请产品不相适应或管理制度不健全，或者运行记录不全，判为建议改进；</w:t>
            </w:r>
          </w:p>
          <w:p>
            <w:pPr>
              <w:snapToGrid w:val="0"/>
              <w:rPr>
                <w:rFonts w:ascii="Times New Roman" w:hAnsi="Times New Roman" w:cs="Times New Roman"/>
              </w:rPr>
            </w:pPr>
            <w:r>
              <w:rPr>
                <w:rFonts w:ascii="Times New Roman" w:hAnsi="Times New Roman" w:cs="Times New Roman"/>
              </w:rPr>
              <w:t xml:space="preserve">2.企业未建立质量安全管理制度，判为不符合。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cs="Times New Roman"/>
                <w:b/>
              </w:rPr>
            </w:pPr>
            <w:r>
              <w:rPr>
                <w:rFonts w:ascii="Times New Roman" w:hAnsi="Times New Roman" w:cs="Times New Roman"/>
                <w:bCs/>
              </w:rPr>
              <w:t>4.2</w:t>
            </w:r>
          </w:p>
        </w:tc>
        <w:tc>
          <w:tcPr>
            <w:tcW w:w="7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bCs/>
              </w:rPr>
            </w:pPr>
            <w:r>
              <w:rPr>
                <w:rFonts w:ascii="Times New Roman" w:hAnsi="Times New Roman" w:cs="Times New Roman"/>
              </w:rPr>
              <w:t>质量安全追溯制度</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w:t>
            </w:r>
            <w:r>
              <w:rPr>
                <w:rFonts w:hint="eastAsia" w:ascii="Times New Roman" w:hAnsi="Times New Roman" w:cs="Times New Roman"/>
                <w:lang w:val="en-US" w:eastAsia="zh-CN"/>
              </w:rPr>
              <w:t>8</w:t>
            </w:r>
            <w:r>
              <w:rPr>
                <w:rFonts w:ascii="Times New Roman" w:hAnsi="Times New Roman" w:cs="Times New Roman"/>
              </w:rPr>
              <w:t>）企业是否建立了产品质量追溯制度，企业出厂产品的相关信息是否可追溯。</w:t>
            </w:r>
          </w:p>
        </w:tc>
        <w:tc>
          <w:tcPr>
            <w:tcW w:w="148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41"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jc w:val="left"/>
              <w:rPr>
                <w:rFonts w:ascii="Times New Roman" w:hAnsi="Times New Roman" w:eastAsia="Wingdings" w:cs="Times New Roman"/>
              </w:rPr>
            </w:pPr>
            <w:r>
              <w:rPr>
                <w:rFonts w:ascii="Times New Roman" w:hAnsi="Times New Roman" w:cs="Times New Roman"/>
              </w:rPr>
              <w:sym w:font="Wingdings" w:char="00A8"/>
            </w:r>
            <w:r>
              <w:rPr>
                <w:rFonts w:ascii="Times New Roman" w:hAnsi="Times New Roman" w:cs="Times New Roman"/>
              </w:rPr>
              <w:t>建议改进</w:t>
            </w:r>
          </w:p>
        </w:tc>
        <w:tc>
          <w:tcPr>
            <w:tcW w:w="4896"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1.建立了产品质量安全追溯制度但执行不到位，判为建议改进。</w:t>
            </w:r>
          </w:p>
          <w:p>
            <w:pPr>
              <w:snapToGrid w:val="0"/>
              <w:rPr>
                <w:rFonts w:ascii="Times New Roman" w:hAnsi="Times New Roman" w:cs="Times New Roman"/>
                <w:bCs/>
              </w:rPr>
            </w:pPr>
            <w:r>
              <w:rPr>
                <w:rFonts w:ascii="Times New Roman" w:hAnsi="Times New Roman" w:cs="Times New Roman"/>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ascii="Times New Roman" w:hAnsi="Times New Roman" w:cs="Times New Roman"/>
                <w:b/>
                <w:bCs/>
              </w:rPr>
            </w:pPr>
            <w:r>
              <w:rPr>
                <w:rFonts w:ascii="Times New Roman" w:hAnsi="Times New Roman" w:cs="Times New Roman"/>
                <w:b/>
                <w:bCs/>
              </w:rPr>
              <w:t>5</w:t>
            </w:r>
          </w:p>
        </w:tc>
        <w:tc>
          <w:tcPr>
            <w:tcW w:w="12800" w:type="dxa"/>
            <w:gridSpan w:val="7"/>
            <w:tcBorders>
              <w:top w:val="single" w:color="auto" w:sz="4" w:space="0"/>
              <w:left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r>
              <w:rPr>
                <w:rFonts w:ascii="Times New Roman" w:hAnsi="Times New Roman" w:cs="Times New Roman"/>
                <w:b/>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5.1</w:t>
            </w:r>
          </w:p>
          <w:p>
            <w:pPr>
              <w:adjustRightInd w:val="0"/>
              <w:snapToGrid w:val="0"/>
              <w:spacing w:line="320" w:lineRule="exact"/>
              <w:jc w:val="center"/>
              <w:rPr>
                <w:rFonts w:ascii="Times New Roman" w:hAnsi="Times New Roman" w:cs="Times New Roman"/>
                <w:bCs/>
              </w:rPr>
            </w:pPr>
          </w:p>
        </w:tc>
        <w:tc>
          <w:tcPr>
            <w:tcW w:w="719" w:type="dxa"/>
            <w:vMerge w:val="restart"/>
            <w:tcBorders>
              <w:top w:val="single" w:color="auto" w:sz="4" w:space="0"/>
              <w:left w:val="single" w:color="auto" w:sz="4" w:space="0"/>
              <w:right w:val="single" w:color="auto" w:sz="4" w:space="0"/>
            </w:tcBorders>
            <w:vAlign w:val="center"/>
          </w:tcPr>
          <w:p>
            <w:pPr>
              <w:snapToGrid w:val="0"/>
              <w:spacing w:line="300" w:lineRule="auto"/>
              <w:jc w:val="center"/>
              <w:rPr>
                <w:rFonts w:ascii="Times New Roman" w:hAnsi="Times New Roman" w:cs="Times New Roman"/>
                <w:bCs/>
              </w:rPr>
            </w:pPr>
            <w:r>
              <w:rPr>
                <w:rFonts w:ascii="Times New Roman" w:hAnsi="Times New Roman" w:cs="Times New Roman"/>
              </w:rPr>
              <w:t>工艺流程</w:t>
            </w:r>
          </w:p>
        </w:tc>
        <w:tc>
          <w:tcPr>
            <w:tcW w:w="4378" w:type="dxa"/>
            <w:tcBorders>
              <w:top w:val="single" w:color="auto" w:sz="4" w:space="0"/>
              <w:left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1</w:t>
            </w:r>
            <w:r>
              <w:rPr>
                <w:rFonts w:hint="eastAsia" w:ascii="Times New Roman" w:hAnsi="Times New Roman" w:cs="Times New Roman"/>
                <w:lang w:val="en-US" w:eastAsia="zh-CN"/>
              </w:rPr>
              <w:t>9</w:t>
            </w:r>
            <w:r>
              <w:rPr>
                <w:rFonts w:ascii="Times New Roman" w:hAnsi="Times New Roman" w:cs="Times New Roman"/>
              </w:rPr>
              <w:t>）工艺流程图是否与其生产实际相吻合。</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eastAsia="Wingdings"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restart"/>
            <w:tcBorders>
              <w:top w:val="single" w:color="auto" w:sz="4" w:space="0"/>
              <w:left w:val="single" w:color="auto" w:sz="4" w:space="0"/>
              <w:right w:val="single" w:color="auto" w:sz="4" w:space="0"/>
            </w:tcBorders>
            <w:shd w:val="clear" w:color="auto" w:fill="auto"/>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vMerge w:val="restart"/>
            <w:tcBorders>
              <w:top w:val="single" w:color="auto" w:sz="4" w:space="0"/>
              <w:left w:val="single" w:color="auto" w:sz="4" w:space="0"/>
              <w:right w:val="single" w:color="auto" w:sz="4" w:space="0"/>
            </w:tcBorders>
            <w:shd w:val="clear" w:color="auto" w:fill="auto"/>
            <w:vAlign w:val="center"/>
          </w:tcPr>
          <w:p>
            <w:pPr>
              <w:snapToGrid w:val="0"/>
              <w:rPr>
                <w:rFonts w:ascii="Times New Roman" w:hAnsi="Times New Roman" w:cs="Times New Roman"/>
              </w:rPr>
            </w:pPr>
            <w:r>
              <w:rPr>
                <w:rFonts w:ascii="Times New Roman" w:hAnsi="Times New Roman" w:cs="Times New Roman"/>
              </w:rPr>
              <w:t>1.核查内容1</w:t>
            </w:r>
            <w:r>
              <w:rPr>
                <w:rFonts w:hint="eastAsia" w:ascii="Times New Roman" w:hAnsi="Times New Roman" w:cs="Times New Roman"/>
                <w:lang w:val="en-US" w:eastAsia="zh-CN"/>
              </w:rPr>
              <w:t>9</w:t>
            </w:r>
            <w:r>
              <w:rPr>
                <w:rFonts w:ascii="Times New Roman" w:hAnsi="Times New Roman" w:cs="Times New Roman"/>
              </w:rPr>
              <w:t>）或</w:t>
            </w:r>
            <w:r>
              <w:rPr>
                <w:rFonts w:hint="eastAsia" w:ascii="Times New Roman" w:hAnsi="Times New Roman" w:cs="Times New Roman"/>
                <w:lang w:val="en-US" w:eastAsia="zh-CN"/>
              </w:rPr>
              <w:t>20</w:t>
            </w:r>
            <w:r>
              <w:rPr>
                <w:rFonts w:ascii="Times New Roman" w:hAnsi="Times New Roman" w:cs="Times New Roman"/>
              </w:rPr>
              <w:t>）款</w:t>
            </w:r>
            <w:r>
              <w:rPr>
                <w:rFonts w:hint="eastAsia" w:ascii="Times New Roman" w:hAnsi="Times New Roman"/>
              </w:rPr>
              <w:t>任意一款</w:t>
            </w:r>
            <w:r>
              <w:rPr>
                <w:rFonts w:ascii="Times New Roman" w:hAnsi="Times New Roman" w:cs="Times New Roman"/>
              </w:rPr>
              <w:t>为“否”，判为建议改进。</w:t>
            </w:r>
          </w:p>
          <w:p>
            <w:pPr>
              <w:rPr>
                <w:rFonts w:ascii="Times New Roman" w:hAnsi="Times New Roman" w:eastAsia="宋体" w:cs="Times New Roman"/>
              </w:rPr>
            </w:pPr>
            <w:r>
              <w:rPr>
                <w:rFonts w:ascii="Times New Roman" w:hAnsi="Times New Roman" w:cs="Times New Roman"/>
              </w:rPr>
              <w:t>2.核查内容1</w:t>
            </w:r>
            <w:r>
              <w:rPr>
                <w:rFonts w:hint="eastAsia" w:ascii="Times New Roman" w:hAnsi="Times New Roman" w:cs="Times New Roman"/>
                <w:lang w:val="en-US" w:eastAsia="zh-CN"/>
              </w:rPr>
              <w:t>9</w:t>
            </w:r>
            <w:r>
              <w:rPr>
                <w:rFonts w:ascii="Times New Roman" w:hAnsi="Times New Roman" w:cs="Times New Roman"/>
              </w:rPr>
              <w:t>）或</w:t>
            </w:r>
            <w:r>
              <w:rPr>
                <w:rFonts w:hint="eastAsia" w:ascii="Times New Roman" w:hAnsi="Times New Roman" w:cs="Times New Roman"/>
                <w:lang w:val="en-US" w:eastAsia="zh-CN"/>
              </w:rPr>
              <w:t>20</w:t>
            </w:r>
            <w:r>
              <w:rPr>
                <w:rFonts w:ascii="Times New Roman" w:hAnsi="Times New Roman" w:cs="Times New Roman"/>
              </w:rPr>
              <w:t>）款均为“否”，判为不符合。</w:t>
            </w:r>
          </w:p>
          <w:p>
            <w:pPr>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hint="eastAsia" w:ascii="Times New Roman" w:hAnsi="Times New Roman" w:cs="Times New Roman"/>
                <w:lang w:val="en-US" w:eastAsia="zh-CN"/>
              </w:rPr>
              <w:t>20</w:t>
            </w:r>
            <w:r>
              <w:rPr>
                <w:rFonts w:ascii="Times New Roman" w:hAnsi="Times New Roman" w:cs="Times New Roman"/>
              </w:rPr>
              <w:t>）是否标明关键工序、质量控制点。</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80"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5.2</w:t>
            </w:r>
          </w:p>
        </w:tc>
        <w:tc>
          <w:tcPr>
            <w:tcW w:w="719" w:type="dxa"/>
            <w:vMerge w:val="restart"/>
            <w:tcBorders>
              <w:top w:val="single" w:color="auto" w:sz="4" w:space="0"/>
              <w:left w:val="single" w:color="auto" w:sz="4" w:space="0"/>
              <w:right w:val="single" w:color="auto" w:sz="4" w:space="0"/>
            </w:tcBorders>
            <w:vAlign w:val="center"/>
          </w:tcPr>
          <w:p>
            <w:pPr>
              <w:snapToGrid w:val="0"/>
              <w:spacing w:line="300" w:lineRule="auto"/>
              <w:jc w:val="center"/>
              <w:rPr>
                <w:rFonts w:ascii="Times New Roman" w:hAnsi="Times New Roman" w:cs="Times New Roman"/>
                <w:bCs/>
              </w:rPr>
            </w:pPr>
            <w:r>
              <w:rPr>
                <w:rFonts w:ascii="Times New Roman" w:hAnsi="Times New Roman" w:cs="Times New Roman"/>
              </w:rPr>
              <w:t>技术工艺文件</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2</w:t>
            </w:r>
            <w:r>
              <w:rPr>
                <w:rFonts w:hint="eastAsia" w:ascii="Times New Roman" w:hAnsi="Times New Roman" w:cs="Times New Roman"/>
                <w:lang w:val="en-US" w:eastAsia="zh-CN"/>
              </w:rPr>
              <w:t>1</w:t>
            </w:r>
            <w:r>
              <w:rPr>
                <w:rFonts w:ascii="Times New Roman" w:hAnsi="Times New Roman" w:cs="Times New Roman"/>
              </w:rPr>
              <w:t>）技术工艺文件是否齐全，是否有工艺要求规定等。</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restart"/>
            <w:tcBorders>
              <w:left w:val="single" w:color="auto" w:sz="4" w:space="0"/>
              <w:right w:val="single" w:color="auto" w:sz="4" w:space="0"/>
            </w:tcBorders>
            <w:shd w:val="clear" w:color="auto" w:fill="auto"/>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spacing w:line="300" w:lineRule="auto"/>
              <w:rPr>
                <w:rFonts w:ascii="Times New Roman" w:hAnsi="Times New Roman" w:eastAsia="Wingdings"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vMerge w:val="restart"/>
            <w:tcBorders>
              <w:left w:val="single" w:color="auto" w:sz="4" w:space="0"/>
              <w:right w:val="single" w:color="auto" w:sz="4" w:space="0"/>
            </w:tcBorders>
            <w:shd w:val="clear" w:color="auto" w:fill="auto"/>
            <w:vAlign w:val="center"/>
          </w:tcPr>
          <w:p>
            <w:pPr>
              <w:snapToGrid w:val="0"/>
              <w:rPr>
                <w:rFonts w:ascii="Times New Roman" w:hAnsi="Times New Roman" w:cs="Times New Roman"/>
              </w:rPr>
            </w:pPr>
            <w:r>
              <w:rPr>
                <w:rFonts w:ascii="Times New Roman" w:hAnsi="Times New Roman" w:cs="Times New Roman"/>
              </w:rPr>
              <w:t>1.技术工艺文件不全或内容不完整的，判为建议改进。</w:t>
            </w:r>
          </w:p>
          <w:p>
            <w:pPr>
              <w:snapToGrid w:val="0"/>
              <w:rPr>
                <w:rFonts w:ascii="Times New Roman" w:hAnsi="Times New Roman" w:cs="Times New Roman"/>
              </w:rPr>
            </w:pPr>
            <w:r>
              <w:rPr>
                <w:rFonts w:ascii="Times New Roman" w:hAnsi="Times New Roman" w:cs="Times New Roman"/>
              </w:rPr>
              <w:t>2.所有关键工序、质量控制点均无技术工艺文件，判为不符合。</w:t>
            </w:r>
          </w:p>
          <w:p>
            <w:pPr>
              <w:snapToGrid w:val="0"/>
              <w:rPr>
                <w:rFonts w:ascii="Times New Roman" w:hAnsi="Times New Roman" w:eastAsia="宋体" w:cs="Times New Roman"/>
                <w:bCs/>
              </w:rPr>
            </w:pPr>
            <w:r>
              <w:rPr>
                <w:rFonts w:ascii="Times New Roman" w:hAnsi="Times New Roman" w:cs="Times New Roman"/>
              </w:rPr>
              <w:t>3. 技术工艺文件不符合相关产品标准要求或者未审批、受控，判为不符合。</w:t>
            </w:r>
          </w:p>
          <w:p>
            <w:pPr>
              <w:snapToGrid w:val="0"/>
              <w:spacing w:line="300" w:lineRule="auto"/>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right w:val="single" w:color="auto" w:sz="4" w:space="0"/>
            </w:tcBorders>
            <w:vAlign w:val="center"/>
          </w:tcPr>
          <w:p>
            <w:pPr>
              <w:snapToGrid w:val="0"/>
              <w:spacing w:line="300" w:lineRule="auto"/>
              <w:jc w:val="center"/>
              <w:rPr>
                <w:rFonts w:ascii="Times New Roman" w:hAnsi="Times New Roman" w:cs="Times New Roman"/>
              </w:rPr>
            </w:pP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2</w:t>
            </w:r>
            <w:r>
              <w:rPr>
                <w:rFonts w:ascii="Times New Roman" w:hAnsi="Times New Roman" w:cs="Times New Roman"/>
              </w:rPr>
              <w:t>）对识别和确认的所有关键工序、质量控制点，是否均编制相关工艺文件。</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eastAsia="Wingdings"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continue"/>
            <w:tcBorders>
              <w:left w:val="single" w:color="auto" w:sz="4" w:space="0"/>
              <w:right w:val="single" w:color="auto" w:sz="4" w:space="0"/>
            </w:tcBorders>
            <w:vAlign w:val="center"/>
          </w:tcPr>
          <w:p>
            <w:pPr>
              <w:snapToGrid w:val="0"/>
              <w:spacing w:line="300" w:lineRule="auto"/>
              <w:rPr>
                <w:rFonts w:ascii="Times New Roman" w:hAnsi="Times New Roman" w:eastAsia="Wingdings" w:cs="Times New Roman"/>
              </w:rPr>
            </w:pPr>
          </w:p>
        </w:tc>
        <w:tc>
          <w:tcPr>
            <w:tcW w:w="4880" w:type="dxa"/>
            <w:gridSpan w:val="2"/>
            <w:vMerge w:val="continue"/>
            <w:tcBorders>
              <w:left w:val="single" w:color="auto" w:sz="4" w:space="0"/>
              <w:right w:val="single" w:color="auto" w:sz="4" w:space="0"/>
            </w:tcBorders>
            <w:vAlign w:val="center"/>
          </w:tcPr>
          <w:p>
            <w:pPr>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t>2</w:t>
            </w:r>
            <w:r>
              <w:rPr>
                <w:rFonts w:hint="eastAsia" w:ascii="Times New Roman" w:hAnsi="Times New Roman" w:cs="Times New Roman"/>
                <w:lang w:val="en-US" w:eastAsia="zh-CN"/>
              </w:rPr>
              <w:t>3</w:t>
            </w:r>
            <w:r>
              <w:rPr>
                <w:rFonts w:ascii="Times New Roman" w:hAnsi="Times New Roman" w:cs="Times New Roman"/>
              </w:rPr>
              <w:t>）技术工艺文件是否符合标准要求，是否明确了具体的控制参数，是否经过审批、受控。</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80"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r>
              <w:rPr>
                <w:rFonts w:ascii="Times New Roman" w:hAnsi="Times New Roman" w:cs="Times New Roman"/>
                <w:bCs/>
              </w:rPr>
              <w:t>5.3</w:t>
            </w:r>
          </w:p>
        </w:tc>
        <w:tc>
          <w:tcPr>
            <w:tcW w:w="719" w:type="dxa"/>
            <w:vMerge w:val="restart"/>
            <w:tcBorders>
              <w:top w:val="single" w:color="auto" w:sz="4" w:space="0"/>
              <w:left w:val="single" w:color="auto" w:sz="4" w:space="0"/>
              <w:right w:val="single" w:color="auto" w:sz="4" w:space="0"/>
            </w:tcBorders>
            <w:vAlign w:val="center"/>
          </w:tcPr>
          <w:p>
            <w:pPr>
              <w:snapToGrid w:val="0"/>
              <w:spacing w:line="300" w:lineRule="auto"/>
              <w:jc w:val="center"/>
              <w:rPr>
                <w:rFonts w:ascii="Times New Roman" w:hAnsi="Times New Roman" w:cs="Times New Roman"/>
                <w:bCs/>
              </w:rPr>
            </w:pPr>
            <w:r>
              <w:rPr>
                <w:rFonts w:ascii="Times New Roman" w:hAnsi="Times New Roman" w:cs="Times New Roman"/>
              </w:rPr>
              <w:t>检验检测文件</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4</w:t>
            </w:r>
            <w:r>
              <w:rPr>
                <w:rFonts w:ascii="Times New Roman" w:hAnsi="Times New Roman" w:cs="Times New Roman"/>
              </w:rPr>
              <w:t>）是否对采购重要原材料进货检验（或验证）、生产过程检验检测、产品出厂检验作出规定，检验检测文件是否经过审批、受控。</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restart"/>
            <w:tcBorders>
              <w:left w:val="single" w:color="auto" w:sz="4" w:space="0"/>
              <w:right w:val="single" w:color="auto" w:sz="4" w:space="0"/>
            </w:tcBorders>
            <w:shd w:val="clear" w:color="auto" w:fill="auto"/>
            <w:vAlign w:val="center"/>
          </w:tcPr>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jc w:val="left"/>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spacing w:line="300" w:lineRule="auto"/>
              <w:rPr>
                <w:rFonts w:ascii="Times New Roman" w:hAnsi="Times New Roman" w:eastAsia="Wingdings"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vMerge w:val="restart"/>
            <w:tcBorders>
              <w:left w:val="single" w:color="auto" w:sz="4" w:space="0"/>
              <w:right w:val="single" w:color="auto" w:sz="4" w:space="0"/>
            </w:tcBorders>
            <w:shd w:val="clear" w:color="auto" w:fill="auto"/>
            <w:vAlign w:val="center"/>
          </w:tcPr>
          <w:p>
            <w:pPr>
              <w:snapToGrid w:val="0"/>
              <w:rPr>
                <w:rFonts w:ascii="Times New Roman" w:hAnsi="Times New Roman" w:cs="Times New Roman"/>
              </w:rPr>
            </w:pPr>
            <w:r>
              <w:rPr>
                <w:rFonts w:ascii="Times New Roman" w:hAnsi="Times New Roman" w:cs="Times New Roman"/>
              </w:rPr>
              <w:t>1.核查内容2</w:t>
            </w:r>
            <w:r>
              <w:rPr>
                <w:rFonts w:hint="eastAsia" w:ascii="Times New Roman" w:hAnsi="Times New Roman" w:cs="Times New Roman"/>
                <w:lang w:val="en-US" w:eastAsia="zh-CN"/>
              </w:rPr>
              <w:t>4</w:t>
            </w:r>
            <w:r>
              <w:rPr>
                <w:rFonts w:ascii="Times New Roman" w:hAnsi="Times New Roman" w:cs="Times New Roman"/>
              </w:rPr>
              <w:t>）和2</w:t>
            </w:r>
            <w:r>
              <w:rPr>
                <w:rFonts w:hint="eastAsia" w:ascii="Times New Roman" w:hAnsi="Times New Roman" w:cs="Times New Roman"/>
                <w:lang w:val="en-US" w:eastAsia="zh-CN"/>
              </w:rPr>
              <w:t>5</w:t>
            </w:r>
            <w:r>
              <w:rPr>
                <w:rFonts w:ascii="Times New Roman" w:hAnsi="Times New Roman" w:cs="Times New Roman"/>
              </w:rPr>
              <w:t>）款</w:t>
            </w:r>
            <w:r>
              <w:rPr>
                <w:rFonts w:ascii="Times New Roman" w:hAnsi="Times New Roman"/>
              </w:rPr>
              <w:t>任</w:t>
            </w:r>
            <w:r>
              <w:rPr>
                <w:rFonts w:hint="eastAsia" w:ascii="Times New Roman" w:hAnsi="Times New Roman"/>
              </w:rPr>
              <w:t>意</w:t>
            </w:r>
            <w:r>
              <w:rPr>
                <w:rFonts w:ascii="Times New Roman" w:hAnsi="Times New Roman"/>
              </w:rPr>
              <w:t>一</w:t>
            </w:r>
            <w:r>
              <w:rPr>
                <w:rFonts w:hint="eastAsia" w:ascii="Times New Roman" w:hAnsi="Times New Roman"/>
              </w:rPr>
              <w:t>款</w:t>
            </w:r>
            <w:r>
              <w:rPr>
                <w:rFonts w:ascii="Times New Roman" w:hAnsi="Times New Roman" w:cs="Times New Roman"/>
              </w:rPr>
              <w:t>为“否”，判为建议改进。</w:t>
            </w:r>
          </w:p>
          <w:p>
            <w:pPr>
              <w:snapToGrid w:val="0"/>
              <w:spacing w:line="300" w:lineRule="auto"/>
              <w:rPr>
                <w:rFonts w:ascii="Times New Roman" w:hAnsi="Times New Roman" w:eastAsia="宋体" w:cs="Times New Roman"/>
                <w:bCs/>
              </w:rPr>
            </w:pPr>
            <w:r>
              <w:rPr>
                <w:rFonts w:ascii="Times New Roman" w:hAnsi="Times New Roman" w:cs="Times New Roman"/>
              </w:rPr>
              <w:t>2.核查内容2</w:t>
            </w:r>
            <w:r>
              <w:rPr>
                <w:rFonts w:hint="eastAsia" w:ascii="Times New Roman" w:hAnsi="Times New Roman" w:cs="Times New Roman"/>
                <w:lang w:val="en-US" w:eastAsia="zh-CN"/>
              </w:rPr>
              <w:t>4</w:t>
            </w:r>
            <w:r>
              <w:rPr>
                <w:rFonts w:ascii="Times New Roman" w:hAnsi="Times New Roman" w:cs="Times New Roman"/>
              </w:rPr>
              <w:t>）和2</w:t>
            </w:r>
            <w:r>
              <w:rPr>
                <w:rFonts w:hint="eastAsia" w:ascii="Times New Roman" w:hAnsi="Times New Roman" w:cs="Times New Roman"/>
                <w:lang w:val="en-US" w:eastAsia="zh-CN"/>
              </w:rPr>
              <w:t>5</w:t>
            </w:r>
            <w:r>
              <w:rPr>
                <w:rFonts w:ascii="Times New Roman" w:hAnsi="Times New Roman" w:cs="Times New Roman"/>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s="Times New Roman"/>
                <w:bCs/>
              </w:rPr>
            </w:pPr>
          </w:p>
        </w:tc>
        <w:tc>
          <w:tcPr>
            <w:tcW w:w="719" w:type="dxa"/>
            <w:vMerge w:val="continue"/>
            <w:tcBorders>
              <w:left w:val="single" w:color="auto" w:sz="4" w:space="0"/>
              <w:bottom w:val="single" w:color="auto" w:sz="4" w:space="0"/>
              <w:right w:val="single" w:color="auto" w:sz="4" w:space="0"/>
            </w:tcBorders>
            <w:vAlign w:val="center"/>
          </w:tcPr>
          <w:p>
            <w:pPr>
              <w:snapToGrid w:val="0"/>
              <w:spacing w:line="300" w:lineRule="auto"/>
              <w:jc w:val="center"/>
              <w:rPr>
                <w:rFonts w:ascii="Times New Roman" w:hAnsi="Times New Roman" w:cs="Times New Roman"/>
                <w:bCs/>
              </w:rPr>
            </w:pP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5</w:t>
            </w:r>
            <w:r>
              <w:rPr>
                <w:rFonts w:ascii="Times New Roman" w:hAnsi="Times New Roman" w:cs="Times New Roman"/>
              </w:rPr>
              <w:t>）是否编制了检验检测文件，是否经过审批、受控，其内容是否完整正确（至少包括检验检测频次、检验检测样品数、抽样方式、检验检测项目、检验检测方法、检验检测结果判定及处理）。</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cs="Times New Roman"/>
                <w:bCs/>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c>
          <w:tcPr>
            <w:tcW w:w="4880"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cs="Times New Roman"/>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b/>
              </w:rPr>
            </w:pPr>
            <w:r>
              <w:rPr>
                <w:rFonts w:ascii="Times New Roman" w:hAnsi="Times New Roman" w:cs="Times New Roman"/>
                <w:b/>
              </w:rPr>
              <w:t>6</w:t>
            </w:r>
          </w:p>
        </w:tc>
        <w:tc>
          <w:tcPr>
            <w:tcW w:w="12800" w:type="dxa"/>
            <w:gridSpan w:val="7"/>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s="Times New Roman"/>
                <w:bCs/>
              </w:rPr>
            </w:pPr>
            <w:r>
              <w:rPr>
                <w:rFonts w:ascii="Times New Roman" w:hAnsi="Times New Roman" w:cs="Times New Roman"/>
                <w:b/>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6.1</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进货验证</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6</w:t>
            </w:r>
            <w:r>
              <w:rPr>
                <w:rFonts w:ascii="Times New Roman" w:hAnsi="Times New Roman" w:cs="Times New Roman"/>
              </w:rPr>
              <w:t>）主要原材料是否按要求进行检验或验收，并保存检验或验收记录。</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1.主要原材料的检验或验收记录不全，判为建议改进。</w:t>
            </w:r>
          </w:p>
          <w:p>
            <w:pPr>
              <w:snapToGrid w:val="0"/>
              <w:rPr>
                <w:rFonts w:ascii="Times New Roman" w:hAnsi="Times New Roman" w:cs="Times New Roman"/>
              </w:rPr>
            </w:pPr>
            <w:r>
              <w:rPr>
                <w:rFonts w:ascii="Times New Roman" w:hAnsi="Times New Roman" w:cs="Times New Roman"/>
              </w:rPr>
              <w:t>2.未对主要原材料按要求进行检验或验收并保存检验或验收记录，判为不符合。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6.2</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过程控制</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7</w:t>
            </w:r>
            <w:r>
              <w:rPr>
                <w:rFonts w:ascii="Times New Roman" w:hAnsi="Times New Roman" w:cs="Times New Roman"/>
              </w:rPr>
              <w:t>）是否按技术工艺文件要求对每一关键工序、质量控制点的主要工艺参数进行了控制并记录。</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1.记录不完整的，判为建议改进。</w:t>
            </w:r>
          </w:p>
          <w:p>
            <w:pPr>
              <w:snapToGrid w:val="0"/>
              <w:rPr>
                <w:rFonts w:ascii="Times New Roman" w:hAnsi="Times New Roman" w:cs="Times New Roman"/>
              </w:rPr>
            </w:pPr>
            <w:r>
              <w:rPr>
                <w:rFonts w:ascii="Times New Roman" w:hAnsi="Times New Roman" w:cs="Times New Roman"/>
              </w:rPr>
              <w:t>2.未进行控制或无记录的，判为不符合。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6.3</w:t>
            </w:r>
          </w:p>
        </w:tc>
        <w:tc>
          <w:tcPr>
            <w:tcW w:w="719"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szCs w:val="24"/>
              </w:rPr>
              <w:t>过程检验</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8</w:t>
            </w:r>
            <w:r>
              <w:rPr>
                <w:rFonts w:ascii="Times New Roman" w:hAnsi="Times New Roman" w:cs="Times New Roman"/>
              </w:rPr>
              <w:t>）生产过程中的关键技术指标是否按规定进行检验，并保留检验记录。</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top w:val="single" w:color="auto" w:sz="4" w:space="0"/>
              <w:left w:val="single" w:color="auto" w:sz="4" w:space="0"/>
              <w:right w:val="single" w:color="auto" w:sz="4" w:space="0"/>
            </w:tcBorders>
            <w:vAlign w:val="center"/>
          </w:tcPr>
          <w:p>
            <w:pPr>
              <w:spacing w:line="300" w:lineRule="exact"/>
              <w:rPr>
                <w:rFonts w:ascii="Times New Roman" w:hAnsi="Times New Roman" w:cs="Times New Roman"/>
                <w:szCs w:val="24"/>
              </w:rPr>
            </w:pPr>
            <w:r>
              <w:rPr>
                <w:rFonts w:ascii="Times New Roman" w:hAnsi="Times New Roman" w:cs="Times New Roman"/>
                <w:szCs w:val="24"/>
              </w:rPr>
              <w:t>1.记录不完整的，判为建议改进。</w:t>
            </w:r>
          </w:p>
          <w:p>
            <w:pPr>
              <w:snapToGrid w:val="0"/>
              <w:rPr>
                <w:rFonts w:ascii="Times New Roman" w:hAnsi="Times New Roman" w:cs="Times New Roman"/>
              </w:rPr>
            </w:pPr>
            <w:r>
              <w:rPr>
                <w:rFonts w:ascii="Times New Roman" w:hAnsi="Times New Roman" w:cs="Times New Roman"/>
                <w:szCs w:val="24"/>
              </w:rPr>
              <w:t>2.未进行检验或无记录的，判为不符合。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sz w:val="20"/>
              </w:rPr>
            </w:pPr>
            <w:r>
              <w:rPr>
                <w:rFonts w:ascii="Times New Roman" w:hAnsi="Times New Roman" w:cs="Times New Roman"/>
              </w:rPr>
              <w:t>6.4</w:t>
            </w:r>
          </w:p>
        </w:tc>
        <w:tc>
          <w:tcPr>
            <w:tcW w:w="7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rPr>
            </w:pPr>
            <w:r>
              <w:rPr>
                <w:rFonts w:ascii="Times New Roman" w:hAnsi="Times New Roman" w:cs="Times New Roman"/>
              </w:rPr>
              <w:t>出厂检验</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eastAsia="zh-CN"/>
              </w:rPr>
              <w:t>9</w:t>
            </w:r>
            <w:r>
              <w:rPr>
                <w:rFonts w:ascii="Times New Roman" w:hAnsi="Times New Roman" w:cs="Times New Roman"/>
              </w:rPr>
              <w:t>）成品是否按产品标准的规定进行出厂检验，并保存记录。</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tc>
        <w:tc>
          <w:tcPr>
            <w:tcW w:w="48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Times New Roman" w:hAnsi="Times New Roman" w:cs="Times New Roman"/>
                <w:bCs/>
              </w:rPr>
            </w:pPr>
            <w:r>
              <w:rPr>
                <w:rFonts w:ascii="Times New Roman" w:hAnsi="Times New Roman" w:cs="Times New Roman"/>
                <w:bCs/>
              </w:rPr>
              <w:t>1.未按照标准规定进行出厂检验，或未保存出厂检验记录，判为不符合。</w:t>
            </w:r>
          </w:p>
          <w:p>
            <w:pPr>
              <w:snapToGrid w:val="0"/>
              <w:rPr>
                <w:rFonts w:ascii="Times New Roman" w:hAnsi="Times New Roman" w:cs="Times New Roman"/>
              </w:rPr>
            </w:pPr>
            <w:r>
              <w:rPr>
                <w:rFonts w:ascii="Times New Roman" w:hAnsi="Times New Roman" w:cs="Times New Roman"/>
                <w:bCs/>
              </w:rPr>
              <w:t>2.对于细则中规定可以委托检验检测的项目，无检验检测报告，判为不符合。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sz w:val="20"/>
              </w:rPr>
            </w:pPr>
            <w:r>
              <w:rPr>
                <w:rFonts w:ascii="Times New Roman" w:hAnsi="Times New Roman" w:cs="Times New Roman"/>
              </w:rPr>
              <w:t>6.5</w:t>
            </w:r>
          </w:p>
        </w:tc>
        <w:tc>
          <w:tcPr>
            <w:tcW w:w="719" w:type="dxa"/>
            <w:tcBorders>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sz w:val="20"/>
              </w:rPr>
            </w:pPr>
            <w:r>
              <w:rPr>
                <w:rFonts w:ascii="Times New Roman" w:hAnsi="Times New Roman" w:cs="Times New Roman"/>
              </w:rPr>
              <w:t>产品贮存</w:t>
            </w:r>
          </w:p>
        </w:tc>
        <w:tc>
          <w:tcPr>
            <w:tcW w:w="437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rPr>
                <w:rFonts w:ascii="Times New Roman" w:hAnsi="Times New Roman" w:cs="Times New Roman"/>
              </w:rPr>
            </w:pPr>
            <w:r>
              <w:rPr>
                <w:rFonts w:hint="eastAsia" w:ascii="Times New Roman" w:hAnsi="Times New Roman" w:cs="Times New Roman"/>
                <w:lang w:val="en-US" w:eastAsia="zh-CN"/>
              </w:rPr>
              <w:t>30</w:t>
            </w:r>
            <w:r>
              <w:rPr>
                <w:rFonts w:ascii="Times New Roman" w:hAnsi="Times New Roman" w:cs="Times New Roman"/>
              </w:rPr>
              <w:t>）是否制定了产品贮存的相关规定，规定是否满足标准对产品贮存的相关要求。产品是否依照规定贮存并有贮存记录。</w:t>
            </w:r>
          </w:p>
        </w:tc>
        <w:tc>
          <w:tcPr>
            <w:tcW w:w="1428" w:type="dxa"/>
            <w:tcBorders>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是；</w:t>
            </w:r>
            <w:r>
              <w:rPr>
                <w:rFonts w:ascii="Times New Roman" w:hAnsi="Times New Roman" w:cs="Times New Roman"/>
              </w:rPr>
              <w:sym w:font="Wingdings" w:char="00A8"/>
            </w:r>
            <w:r>
              <w:rPr>
                <w:rFonts w:ascii="Times New Roman" w:hAnsi="Times New Roman" w:cs="Times New Roman"/>
              </w:rPr>
              <w:t>否；</w:t>
            </w:r>
          </w:p>
        </w:tc>
        <w:tc>
          <w:tcPr>
            <w:tcW w:w="1395" w:type="dxa"/>
            <w:gridSpan w:val="2"/>
            <w:tcBorders>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不符合</w:t>
            </w:r>
          </w:p>
          <w:p>
            <w:pPr>
              <w:snapToGrid w:val="0"/>
              <w:rPr>
                <w:rFonts w:ascii="Times New Roman" w:hAnsi="Times New Roman" w:cs="Times New Roman"/>
              </w:rPr>
            </w:pPr>
            <w:r>
              <w:rPr>
                <w:rFonts w:ascii="Times New Roman" w:hAnsi="Times New Roman" w:cs="Times New Roman"/>
              </w:rPr>
              <w:sym w:font="Wingdings" w:char="00A8"/>
            </w:r>
            <w:r>
              <w:rPr>
                <w:rFonts w:ascii="Times New Roman" w:hAnsi="Times New Roman" w:cs="Times New Roman"/>
              </w:rPr>
              <w:t>建议改进</w:t>
            </w:r>
          </w:p>
        </w:tc>
        <w:tc>
          <w:tcPr>
            <w:tcW w:w="4880" w:type="dxa"/>
            <w:gridSpan w:val="2"/>
            <w:tcBorders>
              <w:left w:val="single" w:color="auto" w:sz="4" w:space="0"/>
              <w:bottom w:val="single" w:color="auto" w:sz="4" w:space="0"/>
              <w:right w:val="single" w:color="auto" w:sz="4" w:space="0"/>
            </w:tcBorders>
            <w:vAlign w:val="center"/>
          </w:tcPr>
          <w:p>
            <w:pPr>
              <w:snapToGrid w:val="0"/>
              <w:rPr>
                <w:rFonts w:ascii="Times New Roman" w:hAnsi="Times New Roman" w:cs="Times New Roman"/>
              </w:rPr>
            </w:pPr>
            <w:r>
              <w:rPr>
                <w:rFonts w:ascii="Times New Roman" w:hAnsi="Times New Roman" w:cs="Times New Roman"/>
              </w:rPr>
              <w:t>1.企业制定的相关规定不完善，或产品贮存不完全满足规定要求，或贮存记录不完整，判为建议改进。</w:t>
            </w:r>
          </w:p>
          <w:p>
            <w:pPr>
              <w:snapToGrid w:val="0"/>
              <w:rPr>
                <w:rFonts w:ascii="Times New Roman" w:hAnsi="Times New Roman" w:cs="Times New Roman"/>
              </w:rPr>
            </w:pPr>
            <w:r>
              <w:rPr>
                <w:rFonts w:ascii="Times New Roman" w:hAnsi="Times New Roman" w:cs="Times New Roman"/>
              </w:rPr>
              <w:t>2. 企业未制定相关规定或产品贮存不满足规定要求并导致产品出现损伤，判为不符合。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ascii="Times New Roman" w:hAnsi="Times New Roman" w:eastAsia="宋体" w:cs="Times New Roman"/>
                <w:bCs/>
              </w:rPr>
            </w:pPr>
            <w:r>
              <w:rPr>
                <w:rFonts w:ascii="Times New Roman" w:hAnsi="Times New Roman" w:cs="Times New Roman"/>
              </w:rPr>
              <w:t>6.6</w:t>
            </w:r>
          </w:p>
        </w:tc>
        <w:tc>
          <w:tcPr>
            <w:tcW w:w="719" w:type="dxa"/>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ascii="Times New Roman" w:hAnsi="Times New Roman" w:eastAsia="宋体" w:cs="Times New Roman"/>
                <w:bCs/>
              </w:rPr>
            </w:pPr>
            <w:r>
              <w:rPr>
                <w:rFonts w:ascii="Times New Roman" w:hAnsi="Times New Roman" w:eastAsia="宋体" w:cs="Times New Roman"/>
                <w:bCs/>
              </w:rPr>
              <w:t>不合格品控制</w:t>
            </w:r>
          </w:p>
        </w:tc>
        <w:tc>
          <w:tcPr>
            <w:tcW w:w="43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eastAsia="宋体" w:cs="Times New Roman"/>
                <w:bCs/>
              </w:rPr>
            </w:pPr>
            <w:r>
              <w:rPr>
                <w:rFonts w:ascii="Times New Roman" w:hAnsi="Times New Roman" w:cs="Times New Roman"/>
              </w:rPr>
              <w:t>3</w:t>
            </w:r>
            <w:r>
              <w:rPr>
                <w:rFonts w:hint="eastAsia" w:ascii="Times New Roman" w:hAnsi="Times New Roman" w:cs="Times New Roman"/>
                <w:lang w:val="en-US" w:eastAsia="zh-CN"/>
              </w:rPr>
              <w:t>1</w:t>
            </w:r>
            <w:r>
              <w:rPr>
                <w:rFonts w:ascii="Times New Roman" w:hAnsi="Times New Roman" w:cs="Times New Roman"/>
              </w:rPr>
              <w:t>）是否对不合格品的控制和处置作出明确规定并执行到位。</w:t>
            </w:r>
          </w:p>
        </w:tc>
        <w:tc>
          <w:tcPr>
            <w:tcW w:w="142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Times New Roman" w:hAnsi="Times New Roman" w:eastAsia="宋体" w:cs="Times New Roman"/>
                <w:bCs/>
              </w:rPr>
            </w:pPr>
            <w:r>
              <w:rPr>
                <w:rFonts w:ascii="Times New Roman" w:hAnsi="Times New Roman" w:eastAsia="宋体" w:cs="Times New Roman"/>
                <w:bCs/>
              </w:rPr>
              <w:sym w:font="Wingdings" w:char="006F"/>
            </w:r>
            <w:r>
              <w:rPr>
                <w:rFonts w:ascii="Times New Roman" w:hAnsi="Times New Roman" w:eastAsia="宋体" w:cs="Times New Roman"/>
                <w:bCs/>
              </w:rPr>
              <w:t xml:space="preserve"> 是；</w:t>
            </w:r>
            <w:r>
              <w:rPr>
                <w:rFonts w:ascii="Times New Roman" w:hAnsi="Times New Roman" w:eastAsia="宋体" w:cs="Times New Roman"/>
                <w:bCs/>
              </w:rPr>
              <w:sym w:font="Wingdings" w:char="006F"/>
            </w:r>
            <w:r>
              <w:rPr>
                <w:rFonts w:ascii="Times New Roman" w:hAnsi="Times New Roman" w:eastAsia="宋体" w:cs="Times New Roman"/>
                <w:bCs/>
              </w:rPr>
              <w:t xml:space="preserve"> 否：</w:t>
            </w:r>
          </w:p>
        </w:tc>
        <w:tc>
          <w:tcPr>
            <w:tcW w:w="1395" w:type="dxa"/>
            <w:gridSpan w:val="2"/>
            <w:tcBorders>
              <w:top w:val="single" w:color="auto" w:sz="4" w:space="0"/>
              <w:left w:val="single" w:color="auto" w:sz="4" w:space="0"/>
              <w:right w:val="single" w:color="auto" w:sz="4" w:space="0"/>
            </w:tcBorders>
            <w:vAlign w:val="center"/>
          </w:tcPr>
          <w:p>
            <w:pPr>
              <w:adjustRightInd w:val="0"/>
              <w:snapToGrid w:val="0"/>
              <w:spacing w:line="360" w:lineRule="exact"/>
              <w:rPr>
                <w:rFonts w:ascii="Times New Roman" w:hAnsi="Times New Roman" w:eastAsia="宋体" w:cs="Times New Roman"/>
                <w:bCs/>
              </w:rPr>
            </w:pPr>
            <w:r>
              <w:rPr>
                <w:rFonts w:ascii="Times New Roman" w:hAnsi="Times New Roman" w:eastAsia="宋体" w:cs="Times New Roman"/>
                <w:bCs/>
              </w:rPr>
              <w:sym w:font="Wingdings" w:char="006F"/>
            </w:r>
            <w:r>
              <w:rPr>
                <w:rFonts w:ascii="Times New Roman" w:hAnsi="Times New Roman" w:eastAsia="宋体" w:cs="Times New Roman"/>
                <w:bCs/>
              </w:rPr>
              <w:t xml:space="preserve"> 符合</w:t>
            </w:r>
          </w:p>
          <w:p>
            <w:pPr>
              <w:adjustRightInd w:val="0"/>
              <w:snapToGrid w:val="0"/>
              <w:spacing w:line="360" w:lineRule="exact"/>
              <w:rPr>
                <w:rFonts w:ascii="Times New Roman" w:hAnsi="Times New Roman" w:eastAsia="宋体" w:cs="Times New Roman"/>
                <w:bCs/>
              </w:rPr>
            </w:pPr>
            <w:r>
              <w:rPr>
                <w:rFonts w:ascii="Times New Roman" w:hAnsi="Times New Roman" w:eastAsia="宋体" w:cs="Times New Roman"/>
                <w:bCs/>
              </w:rPr>
              <w:sym w:font="Wingdings" w:char="006F"/>
            </w:r>
            <w:r>
              <w:rPr>
                <w:rFonts w:ascii="Times New Roman" w:hAnsi="Times New Roman" w:eastAsia="宋体" w:cs="Times New Roman"/>
                <w:bCs/>
              </w:rPr>
              <w:t xml:space="preserve"> 不符合</w:t>
            </w:r>
          </w:p>
        </w:tc>
        <w:tc>
          <w:tcPr>
            <w:tcW w:w="4880" w:type="dxa"/>
            <w:gridSpan w:val="2"/>
            <w:tcBorders>
              <w:top w:val="single" w:color="auto" w:sz="4" w:space="0"/>
              <w:left w:val="single" w:color="auto" w:sz="4" w:space="0"/>
              <w:right w:val="single" w:color="auto" w:sz="4" w:space="0"/>
            </w:tcBorders>
            <w:vAlign w:val="center"/>
          </w:tcPr>
          <w:p>
            <w:pPr>
              <w:adjustRightInd w:val="0"/>
              <w:snapToGrid w:val="0"/>
              <w:spacing w:line="360" w:lineRule="exact"/>
              <w:rPr>
                <w:rFonts w:ascii="Times New Roman" w:hAnsi="Times New Roman" w:eastAsia="宋体" w:cs="Times New Roman"/>
                <w:bCs/>
              </w:rPr>
            </w:pPr>
            <w:r>
              <w:rPr>
                <w:rFonts w:ascii="Times New Roman" w:hAnsi="Times New Roman" w:eastAsia="宋体" w:cs="Times New Roman"/>
                <w:bCs/>
              </w:rPr>
              <w:t>对不合格品的控制和处置未作出明确规定的，为否，判为不符合。</w:t>
            </w:r>
          </w:p>
        </w:tc>
      </w:tr>
    </w:tbl>
    <w:p>
      <w:pPr>
        <w:rPr>
          <w:rFonts w:ascii="Times New Roman" w:hAnsi="Times New Roman" w:cs="Times New Roman"/>
        </w:rPr>
        <w:sectPr>
          <w:headerReference r:id="rId7" w:type="default"/>
          <w:footerReference r:id="rId8" w:type="default"/>
          <w:pgSz w:w="16838" w:h="11906" w:orient="landscape"/>
          <w:pgMar w:top="1417" w:right="1529" w:bottom="1417" w:left="1417" w:header="851" w:footer="992" w:gutter="0"/>
          <w:cols w:space="720" w:num="1"/>
          <w:docGrid w:linePitch="312" w:charSpace="0"/>
        </w:sectPr>
      </w:pPr>
    </w:p>
    <w:p>
      <w:pPr>
        <w:pStyle w:val="4"/>
        <w:ind w:left="1680" w:hanging="1680" w:hangingChars="600"/>
        <w:rPr>
          <w:b w:val="0"/>
          <w:sz w:val="28"/>
          <w:szCs w:val="28"/>
        </w:rPr>
      </w:pPr>
      <w:r>
        <w:rPr>
          <w:b w:val="0"/>
          <w:sz w:val="28"/>
          <w:szCs w:val="28"/>
        </w:rPr>
        <w:t>附件4</w:t>
      </w:r>
    </w:p>
    <w:p>
      <w:pPr>
        <w:pStyle w:val="4"/>
        <w:ind w:left="1687" w:hanging="1686" w:hangingChars="600"/>
        <w:jc w:val="center"/>
      </w:pPr>
      <w:r>
        <w:rPr>
          <w:sz w:val="28"/>
          <w:szCs w:val="28"/>
        </w:rPr>
        <w:t>企业实地核查不符合和建议改进条款汇总表</w:t>
      </w:r>
    </w:p>
    <w:p>
      <w:pPr>
        <w:tabs>
          <w:tab w:val="left" w:pos="210"/>
        </w:tabs>
        <w:snapToGrid w:val="0"/>
        <w:spacing w:line="300" w:lineRule="auto"/>
        <w:rPr>
          <w:rFonts w:ascii="Times New Roman" w:hAnsi="Times New Roman" w:cs="Times New Roman"/>
        </w:rPr>
      </w:pPr>
    </w:p>
    <w:p>
      <w:pPr>
        <w:pStyle w:val="226"/>
        <w:tabs>
          <w:tab w:val="left" w:pos="210"/>
        </w:tabs>
        <w:snapToGrid w:val="0"/>
        <w:spacing w:line="300" w:lineRule="auto"/>
        <w:textAlignment w:val="auto"/>
        <w:rPr>
          <w:rFonts w:ascii="Times New Roman" w:hAnsi="Times New Roman" w:cs="Times New Roman"/>
        </w:rPr>
      </w:pPr>
      <w:r>
        <w:rPr>
          <w:rFonts w:ascii="Times New Roman" w:hAnsi="Times New Roman" w:cs="Times New Roman"/>
        </w:rPr>
        <w:t xml:space="preserve">企业名称：                                </w:t>
      </w:r>
    </w:p>
    <w:p>
      <w:pPr>
        <w:snapToGrid w:val="0"/>
        <w:rPr>
          <w:rFonts w:ascii="Times New Roman" w:hAnsi="Times New Roman" w:cs="Times New Roman"/>
          <w:shd w:val="clear" w:color="000000" w:fill="FFFFFF"/>
        </w:rPr>
      </w:pPr>
      <w:r>
        <w:rPr>
          <w:rFonts w:ascii="Times New Roman" w:hAnsi="Times New Roman" w:cs="Times New Roman"/>
          <w:shd w:val="clear" w:color="000000" w:fill="FFFFFF"/>
        </w:rPr>
        <w:t>产品单元：</w:t>
      </w:r>
    </w:p>
    <w:p>
      <w:pPr>
        <w:snapToGrid w:val="0"/>
        <w:rPr>
          <w:rFonts w:ascii="Times New Roman" w:hAnsi="Times New Roman" w:cs="Times New Roman"/>
          <w:shd w:val="clear" w:color="000000" w:fill="FFFFFF"/>
        </w:rPr>
      </w:pPr>
      <w:r>
        <w:rPr>
          <w:rFonts w:ascii="Times New Roman" w:hAnsi="Times New Roman" w:cs="Times New Roman"/>
          <w:shd w:val="clear" w:color="000000" w:fill="FFFFFF"/>
        </w:rPr>
        <w:t>品    名：</w:t>
      </w:r>
    </w:p>
    <w:tbl>
      <w:tblPr>
        <w:tblStyle w:val="38"/>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adjustRightInd w:val="0"/>
              <w:snapToGrid w:val="0"/>
              <w:spacing w:line="300" w:lineRule="auto"/>
              <w:jc w:val="center"/>
              <w:rPr>
                <w:rFonts w:ascii="Times New Roman" w:hAnsi="Times New Roman" w:cs="Times New Roman"/>
                <w:b/>
              </w:rPr>
            </w:pPr>
            <w:r>
              <w:rPr>
                <w:rFonts w:ascii="Times New Roman" w:hAnsi="Times New Roman" w:cs="Times New Roman"/>
                <w:b/>
              </w:rPr>
              <w:t>序号</w:t>
            </w:r>
          </w:p>
        </w:tc>
        <w:tc>
          <w:tcPr>
            <w:tcW w:w="993" w:type="dxa"/>
            <w:vMerge w:val="restart"/>
            <w:vAlign w:val="center"/>
          </w:tcPr>
          <w:p>
            <w:pPr>
              <w:tabs>
                <w:tab w:val="left" w:pos="210"/>
              </w:tabs>
              <w:adjustRightInd w:val="0"/>
              <w:snapToGrid w:val="0"/>
              <w:spacing w:line="300" w:lineRule="auto"/>
              <w:jc w:val="center"/>
              <w:rPr>
                <w:rFonts w:ascii="Times New Roman" w:hAnsi="Times New Roman" w:cs="Times New Roman"/>
                <w:b/>
              </w:rPr>
            </w:pPr>
            <w:r>
              <w:rPr>
                <w:rFonts w:ascii="Times New Roman" w:hAnsi="Times New Roman" w:cs="Times New Roman"/>
                <w:b/>
              </w:rPr>
              <w:t>条款号</w:t>
            </w:r>
          </w:p>
        </w:tc>
        <w:tc>
          <w:tcPr>
            <w:tcW w:w="1701" w:type="dxa"/>
            <w:vAlign w:val="center"/>
          </w:tcPr>
          <w:p>
            <w:pPr>
              <w:tabs>
                <w:tab w:val="left" w:pos="210"/>
              </w:tabs>
              <w:adjustRightInd w:val="0"/>
              <w:snapToGrid w:val="0"/>
              <w:spacing w:line="300" w:lineRule="auto"/>
              <w:jc w:val="center"/>
              <w:rPr>
                <w:rFonts w:ascii="Times New Roman" w:hAnsi="Times New Roman" w:cs="Times New Roman"/>
                <w:b/>
              </w:rPr>
            </w:pPr>
            <w:r>
              <w:rPr>
                <w:rFonts w:ascii="Times New Roman" w:hAnsi="Times New Roman" w:cs="Times New Roman"/>
                <w:b/>
              </w:rPr>
              <w:t>不符合程度</w:t>
            </w:r>
          </w:p>
        </w:tc>
        <w:tc>
          <w:tcPr>
            <w:tcW w:w="5919" w:type="dxa"/>
            <w:vMerge w:val="restart"/>
            <w:vAlign w:val="center"/>
          </w:tcPr>
          <w:p>
            <w:pPr>
              <w:tabs>
                <w:tab w:val="left" w:pos="210"/>
              </w:tabs>
              <w:adjustRightInd w:val="0"/>
              <w:snapToGrid w:val="0"/>
              <w:spacing w:line="300" w:lineRule="auto"/>
              <w:jc w:val="center"/>
              <w:rPr>
                <w:rFonts w:ascii="Times New Roman" w:hAnsi="Times New Roman" w:cs="Times New Roman"/>
                <w:b/>
              </w:rPr>
            </w:pPr>
            <w:r>
              <w:rPr>
                <w:rFonts w:ascii="Times New Roman" w:hAnsi="Times New Roman" w:cs="Times New Roman"/>
                <w:b/>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vMerge w:val="continue"/>
            <w:vAlign w:val="center"/>
          </w:tcPr>
          <w:p>
            <w:pPr>
              <w:tabs>
                <w:tab w:val="left" w:pos="210"/>
              </w:tabs>
              <w:adjustRightInd w:val="0"/>
              <w:snapToGrid w:val="0"/>
              <w:spacing w:line="300" w:lineRule="auto"/>
              <w:jc w:val="center"/>
              <w:rPr>
                <w:rFonts w:ascii="Times New Roman" w:hAnsi="Times New Roman" w:cs="Times New Roman"/>
                <w:b/>
              </w:rPr>
            </w:pPr>
          </w:p>
        </w:tc>
        <w:tc>
          <w:tcPr>
            <w:tcW w:w="993" w:type="dxa"/>
            <w:vMerge w:val="continue"/>
            <w:vAlign w:val="center"/>
          </w:tcPr>
          <w:p>
            <w:pPr>
              <w:tabs>
                <w:tab w:val="left" w:pos="210"/>
              </w:tabs>
              <w:adjustRightInd w:val="0"/>
              <w:snapToGrid w:val="0"/>
              <w:spacing w:line="300" w:lineRule="auto"/>
              <w:jc w:val="center"/>
              <w:rPr>
                <w:rFonts w:ascii="Times New Roman" w:hAnsi="Times New Roman" w:cs="Times New Roman"/>
                <w:b/>
              </w:rPr>
            </w:pPr>
          </w:p>
        </w:tc>
        <w:tc>
          <w:tcPr>
            <w:tcW w:w="1701" w:type="dxa"/>
            <w:vAlign w:val="center"/>
          </w:tcPr>
          <w:p>
            <w:pPr>
              <w:tabs>
                <w:tab w:val="left" w:pos="210"/>
              </w:tabs>
              <w:adjustRightInd w:val="0"/>
              <w:snapToGrid w:val="0"/>
              <w:spacing w:line="300" w:lineRule="auto"/>
              <w:jc w:val="center"/>
              <w:rPr>
                <w:rFonts w:ascii="Times New Roman" w:hAnsi="Times New Roman" w:cs="Times New Roman"/>
                <w:b/>
              </w:rPr>
            </w:pPr>
            <w:r>
              <w:rPr>
                <w:rFonts w:ascii="Times New Roman" w:hAnsi="Times New Roman" w:cs="Times New Roman"/>
                <w:b/>
                <w:bCs/>
                <w:szCs w:val="32"/>
              </w:rPr>
              <w:t>在选框中打“√”</w:t>
            </w:r>
          </w:p>
        </w:tc>
        <w:tc>
          <w:tcPr>
            <w:tcW w:w="5919" w:type="dxa"/>
            <w:vMerge w:val="continue"/>
            <w:vAlign w:val="center"/>
          </w:tcPr>
          <w:p>
            <w:pPr>
              <w:tabs>
                <w:tab w:val="left" w:pos="210"/>
              </w:tabs>
              <w:adjustRightInd w:val="0"/>
              <w:snapToGrid w:val="0"/>
              <w:spacing w:line="300" w:lineRule="auto"/>
              <w:jc w:val="center"/>
              <w:rPr>
                <w:rFonts w:ascii="Times New Roman" w:hAnsi="Times New Roman"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ascii="Times New Roman" w:hAnsi="Times New Roman" w:cs="Times New Roman"/>
              </w:rPr>
            </w:pPr>
          </w:p>
        </w:tc>
        <w:tc>
          <w:tcPr>
            <w:tcW w:w="993" w:type="dxa"/>
            <w:vAlign w:val="center"/>
          </w:tcPr>
          <w:p>
            <w:pPr>
              <w:tabs>
                <w:tab w:val="left" w:pos="210"/>
              </w:tabs>
              <w:adjustRightInd w:val="0"/>
              <w:snapToGrid w:val="0"/>
              <w:spacing w:line="300" w:lineRule="auto"/>
              <w:rPr>
                <w:rFonts w:ascii="Times New Roman" w:hAnsi="Times New Roman" w:cs="Times New Roman"/>
              </w:rPr>
            </w:pPr>
          </w:p>
        </w:tc>
        <w:tc>
          <w:tcPr>
            <w:tcW w:w="1701" w:type="dxa"/>
            <w:vAlign w:val="center"/>
          </w:tcPr>
          <w:p>
            <w:pPr>
              <w:adjustRightInd w:val="0"/>
              <w:snapToGrid w:val="0"/>
              <w:spacing w:line="300" w:lineRule="auto"/>
              <w:rPr>
                <w:rFonts w:ascii="Times New Roman" w:hAnsi="Times New Roman" w:cs="Times New Roman"/>
                <w:bCs/>
              </w:rPr>
            </w:pPr>
            <w:r>
              <w:rPr>
                <w:rFonts w:ascii="Times New Roman" w:hAnsi="Times New Roman" w:cs="Times New Roman"/>
                <w:bCs/>
              </w:rPr>
              <w:sym w:font="Wingdings" w:char="F06F"/>
            </w:r>
            <w:r>
              <w:rPr>
                <w:rFonts w:ascii="Times New Roman" w:hAnsi="Times New Roman" w:cs="Times New Roman"/>
                <w:bCs/>
              </w:rPr>
              <w:t xml:space="preserve"> 不符合</w:t>
            </w:r>
          </w:p>
          <w:p>
            <w:pPr>
              <w:tabs>
                <w:tab w:val="left" w:pos="210"/>
              </w:tabs>
              <w:adjustRightInd w:val="0"/>
              <w:snapToGrid w:val="0"/>
              <w:spacing w:line="300" w:lineRule="auto"/>
              <w:rPr>
                <w:rFonts w:ascii="Times New Roman" w:hAnsi="Times New Roman" w:cs="Times New Roman"/>
              </w:rPr>
            </w:pPr>
            <w:r>
              <w:rPr>
                <w:rFonts w:ascii="Times New Roman" w:hAnsi="Times New Roman" w:cs="Times New Roman"/>
                <w:bCs/>
              </w:rPr>
              <w:sym w:font="Wingdings" w:char="F06F"/>
            </w:r>
            <w:r>
              <w:rPr>
                <w:rFonts w:ascii="Times New Roman" w:hAnsi="Times New Roman" w:cs="Times New Roman"/>
                <w:bCs/>
              </w:rPr>
              <w:t xml:space="preserve"> 建议改进</w:t>
            </w:r>
          </w:p>
        </w:tc>
        <w:tc>
          <w:tcPr>
            <w:tcW w:w="5919" w:type="dxa"/>
            <w:vAlign w:val="center"/>
          </w:tcPr>
          <w:p>
            <w:pPr>
              <w:tabs>
                <w:tab w:val="left" w:pos="210"/>
              </w:tabs>
              <w:adjustRightInd w:val="0"/>
              <w:snapToGrid w:val="0"/>
              <w:spacing w:line="300" w:lineRule="auto"/>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adjustRightInd w:val="0"/>
              <w:snapToGrid w:val="0"/>
              <w:rPr>
                <w:rFonts w:ascii="Times New Roman" w:hAnsi="Times New Roman" w:cs="Times New Roman"/>
              </w:rPr>
            </w:pPr>
            <w:r>
              <w:rPr>
                <w:rFonts w:ascii="Times New Roman" w:hAnsi="Times New Roman" w:cs="Times New Roman"/>
              </w:rPr>
              <w:t xml:space="preserve">核查组成员(签字)： </w:t>
            </w:r>
          </w:p>
          <w:p>
            <w:pPr>
              <w:tabs>
                <w:tab w:val="left" w:pos="210"/>
              </w:tabs>
              <w:adjustRightInd w:val="0"/>
              <w:snapToGrid w:val="0"/>
              <w:rPr>
                <w:rFonts w:ascii="Times New Roman" w:hAnsi="Times New Roman" w:cs="Times New Roman"/>
              </w:rPr>
            </w:pPr>
          </w:p>
          <w:p>
            <w:pPr>
              <w:tabs>
                <w:tab w:val="left" w:pos="210"/>
              </w:tabs>
              <w:adjustRightInd w:val="0"/>
              <w:snapToGrid w:val="0"/>
              <w:jc w:val="right"/>
              <w:rPr>
                <w:rFonts w:ascii="Times New Roman" w:hAnsi="Times New Roman" w:cs="Times New Roman"/>
              </w:rPr>
            </w:pPr>
            <w:r>
              <w:rPr>
                <w:rFonts w:ascii="Times New Roman" w:hAnsi="Times New Roman" w:cs="Times New Roman"/>
              </w:rPr>
              <w:t>年   月   日</w:t>
            </w:r>
          </w:p>
        </w:tc>
        <w:tc>
          <w:tcPr>
            <w:tcW w:w="5919" w:type="dxa"/>
            <w:vMerge w:val="restart"/>
          </w:tcPr>
          <w:p>
            <w:pPr>
              <w:tabs>
                <w:tab w:val="left" w:pos="210"/>
              </w:tabs>
              <w:adjustRightInd w:val="0"/>
              <w:snapToGrid w:val="0"/>
              <w:rPr>
                <w:rFonts w:ascii="Times New Roman" w:hAnsi="Times New Roman" w:cs="Times New Roman"/>
              </w:rPr>
            </w:pPr>
          </w:p>
          <w:p>
            <w:pPr>
              <w:tabs>
                <w:tab w:val="left" w:pos="210"/>
              </w:tabs>
              <w:adjustRightInd w:val="0"/>
              <w:snapToGrid w:val="0"/>
              <w:rPr>
                <w:rFonts w:ascii="Times New Roman" w:hAnsi="Times New Roman" w:cs="Times New Roman"/>
              </w:rPr>
            </w:pPr>
            <w:r>
              <w:rPr>
                <w:rFonts w:ascii="Times New Roman" w:hAnsi="Times New Roman" w:cs="Times New Roman"/>
              </w:rPr>
              <w:t>企业代表（签字）：</w:t>
            </w:r>
          </w:p>
          <w:p>
            <w:pPr>
              <w:tabs>
                <w:tab w:val="left" w:pos="210"/>
              </w:tabs>
              <w:adjustRightInd w:val="0"/>
              <w:snapToGrid w:val="0"/>
              <w:rPr>
                <w:rFonts w:ascii="Times New Roman" w:hAnsi="Times New Roman" w:cs="Times New Roman"/>
              </w:rPr>
            </w:pPr>
          </w:p>
          <w:p>
            <w:pPr>
              <w:tabs>
                <w:tab w:val="left" w:pos="210"/>
              </w:tabs>
              <w:adjustRightInd w:val="0"/>
              <w:snapToGrid w:val="0"/>
              <w:rPr>
                <w:rFonts w:ascii="Times New Roman" w:hAnsi="Times New Roman" w:cs="Times New Roman"/>
              </w:rPr>
            </w:pPr>
          </w:p>
          <w:p>
            <w:pPr>
              <w:tabs>
                <w:tab w:val="left" w:pos="210"/>
              </w:tabs>
              <w:adjustRightInd w:val="0"/>
              <w:snapToGrid w:val="0"/>
              <w:rPr>
                <w:rFonts w:ascii="Times New Roman" w:hAnsi="Times New Roman" w:cs="Times New Roman"/>
              </w:rPr>
            </w:pPr>
          </w:p>
          <w:p>
            <w:pPr>
              <w:tabs>
                <w:tab w:val="left" w:pos="210"/>
              </w:tabs>
              <w:adjustRightInd w:val="0"/>
              <w:snapToGrid w:val="0"/>
              <w:ind w:right="420"/>
              <w:jc w:val="right"/>
              <w:rPr>
                <w:rFonts w:ascii="Times New Roman" w:hAnsi="Times New Roman" w:cs="Times New Roman"/>
              </w:rPr>
            </w:pPr>
          </w:p>
          <w:p>
            <w:pPr>
              <w:tabs>
                <w:tab w:val="left" w:pos="210"/>
              </w:tabs>
              <w:adjustRightInd w:val="0"/>
              <w:snapToGrid w:val="0"/>
              <w:ind w:right="420"/>
              <w:jc w:val="right"/>
              <w:rPr>
                <w:rFonts w:ascii="Times New Roman" w:hAnsi="Times New Roman" w:cs="Times New Roman"/>
              </w:rPr>
            </w:pPr>
            <w:r>
              <w:rPr>
                <w:rFonts w:ascii="Times New Roman" w:hAnsi="Times New Roman" w:cs="Times New Roman"/>
              </w:rPr>
              <w:t>（企业公章）</w:t>
            </w:r>
          </w:p>
          <w:p>
            <w:pPr>
              <w:tabs>
                <w:tab w:val="left" w:pos="210"/>
              </w:tabs>
              <w:adjustRightInd w:val="0"/>
              <w:snapToGrid w:val="0"/>
              <w:ind w:right="210"/>
              <w:jc w:val="right"/>
              <w:rPr>
                <w:rFonts w:ascii="Times New Roman" w:hAnsi="Times New Roman" w:cs="Times New Roman"/>
              </w:rPr>
            </w:pPr>
            <w:r>
              <w:rPr>
                <w:rFonts w:ascii="Times New Roman" w:hAnsi="Times New Roman" w:cs="Times New Roma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adjustRightInd w:val="0"/>
              <w:snapToGrid w:val="0"/>
              <w:rPr>
                <w:rFonts w:ascii="Times New Roman" w:hAnsi="Times New Roman" w:cs="Times New Roman"/>
              </w:rPr>
            </w:pPr>
            <w:r>
              <w:rPr>
                <w:rFonts w:ascii="Times New Roman" w:hAnsi="Times New Roman" w:cs="Times New Roman"/>
              </w:rPr>
              <w:t>核查组组长 (签字)：</w:t>
            </w:r>
          </w:p>
          <w:p>
            <w:pPr>
              <w:tabs>
                <w:tab w:val="left" w:pos="210"/>
              </w:tabs>
              <w:adjustRightInd w:val="0"/>
              <w:snapToGrid w:val="0"/>
              <w:rPr>
                <w:rFonts w:ascii="Times New Roman" w:hAnsi="Times New Roman" w:cs="Times New Roman"/>
              </w:rPr>
            </w:pPr>
          </w:p>
          <w:p>
            <w:pPr>
              <w:tabs>
                <w:tab w:val="left" w:pos="210"/>
              </w:tabs>
              <w:adjustRightInd w:val="0"/>
              <w:snapToGrid w:val="0"/>
              <w:jc w:val="right"/>
              <w:rPr>
                <w:rFonts w:ascii="Times New Roman" w:hAnsi="Times New Roman" w:cs="Times New Roman"/>
              </w:rPr>
            </w:pPr>
            <w:r>
              <w:rPr>
                <w:rFonts w:ascii="Times New Roman" w:hAnsi="Times New Roman" w:cs="Times New Roman"/>
              </w:rPr>
              <w:t xml:space="preserve">                年   月   日</w:t>
            </w:r>
          </w:p>
        </w:tc>
        <w:tc>
          <w:tcPr>
            <w:tcW w:w="5919" w:type="dxa"/>
            <w:vMerge w:val="continue"/>
          </w:tcPr>
          <w:p>
            <w:pPr>
              <w:tabs>
                <w:tab w:val="left" w:pos="210"/>
              </w:tabs>
              <w:adjustRightInd w:val="0"/>
              <w:snapToGrid w:val="0"/>
              <w:rPr>
                <w:rFonts w:ascii="Times New Roman" w:hAnsi="Times New Roman" w:cs="Times New Roman"/>
              </w:rPr>
            </w:pPr>
          </w:p>
        </w:tc>
      </w:tr>
    </w:tbl>
    <w:p>
      <w:pPr>
        <w:rPr>
          <w:rFonts w:ascii="Times New Roman" w:hAnsi="Times New Roman" w:cs="Times New Roman"/>
        </w:rPr>
      </w:pPr>
    </w:p>
    <w:p>
      <w:pPr>
        <w:spacing w:line="480" w:lineRule="exact"/>
        <w:rPr>
          <w:rFonts w:ascii="Times New Roman" w:hAnsi="Times New Roman" w:cs="Times New Roman"/>
        </w:rPr>
        <w:sectPr>
          <w:headerReference r:id="rId9" w:type="default"/>
          <w:pgSz w:w="11906" w:h="16838"/>
          <w:pgMar w:top="1417" w:right="1416" w:bottom="1417" w:left="1417" w:header="851" w:footer="992" w:gutter="0"/>
          <w:cols w:space="720" w:num="1"/>
          <w:docGrid w:linePitch="312" w:charSpace="0"/>
        </w:sectPr>
      </w:pPr>
    </w:p>
    <w:p>
      <w:pPr>
        <w:pStyle w:val="4"/>
        <w:ind w:left="4704" w:hanging="4704" w:hangingChars="1680"/>
        <w:rPr>
          <w:b w:val="0"/>
          <w:sz w:val="28"/>
          <w:szCs w:val="28"/>
        </w:rPr>
      </w:pPr>
      <w:r>
        <w:rPr>
          <w:b w:val="0"/>
          <w:sz w:val="28"/>
          <w:szCs w:val="28"/>
        </w:rPr>
        <w:t>附件5</w:t>
      </w:r>
    </w:p>
    <w:p>
      <w:pPr>
        <w:pStyle w:val="4"/>
        <w:ind w:left="4722" w:hanging="4722" w:hangingChars="1680"/>
        <w:jc w:val="center"/>
        <w:rPr>
          <w:b w:val="0"/>
          <w:sz w:val="28"/>
          <w:szCs w:val="28"/>
        </w:rPr>
      </w:pPr>
      <w:r>
        <w:rPr>
          <w:sz w:val="28"/>
          <w:szCs w:val="28"/>
        </w:rPr>
        <w:t>生产许可证企业实地核查报告</w:t>
      </w:r>
    </w:p>
    <w:tbl>
      <w:tblPr>
        <w:tblStyle w:val="38"/>
        <w:tblW w:w="14218" w:type="dxa"/>
        <w:jc w:val="center"/>
        <w:tblLayout w:type="fixed"/>
        <w:tblCellMar>
          <w:top w:w="0" w:type="dxa"/>
          <w:left w:w="108" w:type="dxa"/>
          <w:bottom w:w="0" w:type="dxa"/>
          <w:right w:w="108" w:type="dxa"/>
        </w:tblCellMar>
      </w:tblPr>
      <w:tblGrid>
        <w:gridCol w:w="1406"/>
        <w:gridCol w:w="2704"/>
        <w:gridCol w:w="1348"/>
        <w:gridCol w:w="3014"/>
        <w:gridCol w:w="1928"/>
        <w:gridCol w:w="78"/>
        <w:gridCol w:w="3740"/>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cs="Times New Roman"/>
              </w:rPr>
            </w:pPr>
            <w:r>
              <w:rPr>
                <w:rFonts w:ascii="Times New Roman" w:hAnsi="Times New Roman" w:cs="Times New Roman"/>
              </w:rPr>
              <w:t>企业名称（盖章）：</w:t>
            </w:r>
          </w:p>
        </w:tc>
        <w:tc>
          <w:tcPr>
            <w:tcW w:w="876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cs="Times New Roman"/>
              </w:rPr>
            </w:pPr>
            <w:r>
              <w:rPr>
                <w:rFonts w:ascii="Times New Roman" w:hAnsi="Times New Roman" w:cs="Times New Roman"/>
              </w:rPr>
              <w:t>生产地址：</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cs="Times New Roman"/>
              </w:rPr>
            </w:pPr>
            <w:r>
              <w:rPr>
                <w:rFonts w:ascii="Times New Roman" w:hAnsi="Times New Roman" w:cs="Times New Roman"/>
              </w:rPr>
              <w:t xml:space="preserve">产品名称： </w:t>
            </w:r>
          </w:p>
        </w:tc>
        <w:tc>
          <w:tcPr>
            <w:tcW w:w="502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cs="Times New Roman"/>
              </w:rPr>
            </w:pPr>
            <w:r>
              <w:rPr>
                <w:rFonts w:ascii="Times New Roman" w:hAnsi="Times New Roman" w:cs="Times New Roman"/>
              </w:rPr>
              <w:t>联系人：</w:t>
            </w:r>
          </w:p>
        </w:tc>
        <w:tc>
          <w:tcPr>
            <w:tcW w:w="37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cs="Times New Roman"/>
              </w:rPr>
            </w:pPr>
            <w:r>
              <w:rPr>
                <w:rFonts w:ascii="Times New Roman" w:hAnsi="Times New Roman" w:cs="Times New Roman"/>
              </w:rPr>
              <w:t xml:space="preserve">电话： </w:t>
            </w:r>
          </w:p>
        </w:tc>
      </w:tr>
      <w:tr>
        <w:tblPrEx>
          <w:tblCellMar>
            <w:top w:w="0" w:type="dxa"/>
            <w:left w:w="0" w:type="dxa"/>
            <w:bottom w:w="0" w:type="dxa"/>
            <w:right w:w="0" w:type="dxa"/>
          </w:tblCellMar>
        </w:tblPrEx>
        <w:trPr>
          <w:trHeight w:val="339" w:hRule="atLeast"/>
          <w:jc w:val="center"/>
        </w:trPr>
        <w:tc>
          <w:tcPr>
            <w:tcW w:w="14218" w:type="dxa"/>
            <w:gridSpan w:val="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pStyle w:val="11"/>
              <w:tabs>
                <w:tab w:val="left" w:pos="210"/>
              </w:tabs>
              <w:snapToGrid w:val="0"/>
              <w:spacing w:line="300" w:lineRule="auto"/>
              <w:ind w:left="0" w:firstLine="2"/>
              <w:rPr>
                <w:rFonts w:ascii="Times New Roman" w:hAnsi="Times New Roman" w:eastAsiaTheme="minorEastAsia"/>
                <w:kern w:val="2"/>
                <w:szCs w:val="22"/>
                <w:shd w:val="clear" w:color="000000" w:fill="FFFFFF"/>
              </w:rPr>
            </w:pPr>
            <w:r>
              <w:rPr>
                <w:rFonts w:ascii="Times New Roman" w:hAnsi="Times New Roman" w:eastAsiaTheme="minorEastAsia"/>
                <w:kern w:val="2"/>
                <w:szCs w:val="22"/>
                <w:shd w:val="clear" w:color="000000" w:fill="FFFFFF"/>
              </w:rPr>
              <w:t>产品单元及品名：</w:t>
            </w:r>
          </w:p>
          <w:p>
            <w:pPr>
              <w:pStyle w:val="11"/>
              <w:tabs>
                <w:tab w:val="left" w:pos="210"/>
              </w:tabs>
              <w:snapToGrid w:val="0"/>
              <w:spacing w:line="300" w:lineRule="auto"/>
              <w:rPr>
                <w:rFonts w:ascii="Times New Roman" w:hAnsi="Times New Roman"/>
              </w:rPr>
            </w:pPr>
          </w:p>
        </w:tc>
      </w:tr>
      <w:tr>
        <w:tblPrEx>
          <w:tblCellMar>
            <w:top w:w="0" w:type="dxa"/>
            <w:left w:w="108" w:type="dxa"/>
            <w:bottom w:w="0" w:type="dxa"/>
            <w:right w:w="108" w:type="dxa"/>
          </w:tblCellMar>
        </w:tblPrEx>
        <w:trPr>
          <w:trHeight w:val="1962" w:hRule="atLeast"/>
          <w:jc w:val="center"/>
        </w:trPr>
        <w:tc>
          <w:tcPr>
            <w:tcW w:w="1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r>
              <w:rPr>
                <w:rFonts w:ascii="Times New Roman" w:hAnsi="Times New Roman" w:cs="Times New Roman"/>
              </w:rPr>
              <w:t>核查结论</w:t>
            </w:r>
          </w:p>
        </w:tc>
        <w:tc>
          <w:tcPr>
            <w:tcW w:w="1281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ind w:firstLine="420" w:firstLineChars="200"/>
              <w:jc w:val="left"/>
              <w:rPr>
                <w:rFonts w:ascii="Times New Roman" w:hAnsi="Times New Roman" w:cs="Times New Roman"/>
              </w:rPr>
            </w:pPr>
            <w:r>
              <w:rPr>
                <w:rFonts w:ascii="Times New Roman" w:hAnsi="Times New Roman" w:cs="Times New Roman"/>
              </w:rPr>
              <w:t xml:space="preserve">核查组根据《危险化学品生产许可证实施细则（一）（危险化学品无机产品部分）》，于 </w:t>
            </w:r>
            <w:r>
              <w:rPr>
                <w:rFonts w:ascii="Times New Roman" w:hAnsi="Times New Roman" w:cs="Times New Roman"/>
                <w:u w:val="single"/>
              </w:rPr>
              <w:t xml:space="preserve">   </w:t>
            </w:r>
            <w:r>
              <w:rPr>
                <w:rFonts w:ascii="Times New Roman" w:hAnsi="Times New Roman" w:cs="Times New Roman"/>
              </w:rPr>
              <w:t xml:space="preserve">年 </w:t>
            </w:r>
            <w:r>
              <w:rPr>
                <w:rFonts w:ascii="Times New Roman" w:hAnsi="Times New Roman" w:cs="Times New Roman"/>
                <w:u w:val="single"/>
              </w:rPr>
              <w:t xml:space="preserve">   </w:t>
            </w:r>
            <w:r>
              <w:rPr>
                <w:rFonts w:ascii="Times New Roman" w:hAnsi="Times New Roman" w:cs="Times New Roman"/>
              </w:rPr>
              <w:t xml:space="preserve">月 </w:t>
            </w:r>
            <w:r>
              <w:rPr>
                <w:rFonts w:ascii="Times New Roman" w:hAnsi="Times New Roman" w:cs="Times New Roman"/>
                <w:u w:val="single"/>
              </w:rPr>
              <w:t xml:space="preserve">   </w:t>
            </w:r>
            <w:r>
              <w:rPr>
                <w:rFonts w:ascii="Times New Roman" w:hAnsi="Times New Roman" w:cs="Times New Roman"/>
              </w:rPr>
              <w:t>日至</w:t>
            </w:r>
            <w:r>
              <w:rPr>
                <w:rFonts w:ascii="Times New Roman" w:hAnsi="Times New Roman" w:cs="Times New Roman"/>
                <w:u w:val="single"/>
              </w:rPr>
              <w:t xml:space="preserve">    </w:t>
            </w:r>
            <w:r>
              <w:rPr>
                <w:rFonts w:ascii="Times New Roman" w:hAnsi="Times New Roman" w:cs="Times New Roman"/>
              </w:rPr>
              <w:t>年</w:t>
            </w:r>
            <w:r>
              <w:rPr>
                <w:rFonts w:ascii="Times New Roman" w:hAnsi="Times New Roman" w:cs="Times New Roman"/>
                <w:u w:val="single"/>
              </w:rPr>
              <w:t xml:space="preserve">  </w:t>
            </w:r>
            <w:r>
              <w:rPr>
                <w:rFonts w:ascii="Times New Roman" w:hAnsi="Times New Roman" w:cs="Times New Roman"/>
              </w:rPr>
              <w:t xml:space="preserve">月 </w:t>
            </w:r>
            <w:r>
              <w:rPr>
                <w:rFonts w:ascii="Times New Roman" w:hAnsi="Times New Roman" w:cs="Times New Roman"/>
                <w:u w:val="single"/>
              </w:rPr>
              <w:t xml:space="preserve">   </w:t>
            </w:r>
            <w:r>
              <w:rPr>
                <w:rFonts w:ascii="Times New Roman" w:hAnsi="Times New Roman" w:cs="Times New Roman"/>
              </w:rPr>
              <w:t>日对该企业进行了核查，共计核查出：</w:t>
            </w:r>
          </w:p>
          <w:p>
            <w:pPr>
              <w:snapToGrid w:val="0"/>
              <w:spacing w:line="360" w:lineRule="auto"/>
              <w:ind w:firstLine="420" w:firstLineChars="200"/>
              <w:rPr>
                <w:rFonts w:ascii="Times New Roman" w:hAnsi="Times New Roman" w:cs="Times New Roman"/>
              </w:rPr>
            </w:pPr>
            <w:r>
              <w:rPr>
                <w:rFonts w:ascii="Times New Roman" w:hAnsi="Times New Roman" w:cs="Times New Roman"/>
              </w:rPr>
              <w:t xml:space="preserve">符合 </w:t>
            </w:r>
            <w:r>
              <w:rPr>
                <w:rFonts w:ascii="Times New Roman" w:hAnsi="Times New Roman" w:cs="Times New Roman"/>
                <w:u w:val="single"/>
              </w:rPr>
              <w:t xml:space="preserve">   </w:t>
            </w:r>
            <w:r>
              <w:rPr>
                <w:rFonts w:ascii="Times New Roman" w:hAnsi="Times New Roman" w:cs="Times New Roman"/>
              </w:rPr>
              <w:t>条、不符合</w:t>
            </w:r>
            <w:r>
              <w:rPr>
                <w:rFonts w:ascii="Times New Roman" w:hAnsi="Times New Roman" w:cs="Times New Roman"/>
                <w:u w:val="single"/>
              </w:rPr>
              <w:t xml:space="preserve">    </w:t>
            </w:r>
            <w:r>
              <w:rPr>
                <w:rFonts w:ascii="Times New Roman" w:hAnsi="Times New Roman" w:cs="Times New Roman"/>
              </w:rPr>
              <w:t>条、建议改进</w:t>
            </w:r>
            <w:r>
              <w:rPr>
                <w:rFonts w:ascii="Times New Roman" w:hAnsi="Times New Roman" w:cs="Times New Roman"/>
                <w:u w:val="single"/>
              </w:rPr>
              <w:t xml:space="preserve">    </w:t>
            </w:r>
            <w:r>
              <w:rPr>
                <w:rFonts w:ascii="Times New Roman" w:hAnsi="Times New Roman" w:cs="Times New Roman"/>
              </w:rPr>
              <w:t>条。</w:t>
            </w:r>
          </w:p>
          <w:p>
            <w:pPr>
              <w:snapToGrid w:val="0"/>
              <w:spacing w:line="360" w:lineRule="auto"/>
              <w:ind w:firstLine="420"/>
              <w:rPr>
                <w:rFonts w:ascii="Times New Roman" w:hAnsi="Times New Roman" w:cs="Times New Roman"/>
                <w:u w:val="single"/>
              </w:rPr>
            </w:pPr>
            <w:r>
              <w:rPr>
                <w:rFonts w:ascii="Times New Roman" w:hAnsi="Times New Roman" w:cs="Times New Roman"/>
              </w:rPr>
              <w:t>其他情况说明：</w:t>
            </w:r>
            <w:r>
              <w:rPr>
                <w:rFonts w:ascii="Times New Roman" w:hAnsi="Times New Roman" w:cs="Times New Roman"/>
                <w:u w:val="single"/>
              </w:rPr>
              <w:t xml:space="preserve">                          </w:t>
            </w:r>
          </w:p>
          <w:p>
            <w:pPr>
              <w:snapToGrid w:val="0"/>
              <w:spacing w:line="360" w:lineRule="auto"/>
              <w:ind w:firstLine="420"/>
              <w:rPr>
                <w:rFonts w:ascii="Times New Roman" w:hAnsi="Times New Roman" w:cs="Times New Roman"/>
              </w:rPr>
            </w:pPr>
            <w:r>
              <w:rPr>
                <w:rFonts w:ascii="Times New Roman" w:hAnsi="Times New Roman" w:cs="Times New Roman"/>
              </w:rPr>
              <w:t>经综合评价，本核查组对该企业的核查结论是：</w:t>
            </w:r>
            <w:r>
              <w:rPr>
                <w:rFonts w:ascii="Times New Roman" w:hAnsi="Times New Roman" w:cs="Times New Roman"/>
                <w:u w:val="single"/>
              </w:rPr>
              <w:t xml:space="preserve">                  </w:t>
            </w:r>
            <w:r>
              <w:rPr>
                <w:rFonts w:ascii="Times New Roman" w:hAnsi="Times New Roman" w:cs="Times New Roman"/>
              </w:rPr>
              <w:t>。</w:t>
            </w:r>
            <w:r>
              <w:rPr>
                <w:rFonts w:ascii="Times New Roman" w:hAnsi="Times New Roman" w:cs="Times New Roman"/>
                <w:shd w:val="clear" w:color="000000" w:fill="FFFFFF"/>
              </w:rPr>
              <w:t>（注：核查结论填写合格或不合格。）</w:t>
            </w:r>
          </w:p>
        </w:tc>
      </w:tr>
      <w:tr>
        <w:tblPrEx>
          <w:tblCellMar>
            <w:top w:w="0" w:type="dxa"/>
            <w:left w:w="108" w:type="dxa"/>
            <w:bottom w:w="0" w:type="dxa"/>
            <w:right w:w="108" w:type="dxa"/>
          </w:tblCellMar>
        </w:tblPrEx>
        <w:trPr>
          <w:trHeight w:val="520" w:hRule="atLeast"/>
          <w:jc w:val="center"/>
        </w:trPr>
        <w:tc>
          <w:tcPr>
            <w:tcW w:w="140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r>
              <w:rPr>
                <w:rFonts w:ascii="Times New Roman" w:hAnsi="Times New Roman" w:cs="Times New Roman"/>
              </w:rPr>
              <w:t>核查组成员</w:t>
            </w:r>
          </w:p>
        </w:tc>
        <w:tc>
          <w:tcPr>
            <w:tcW w:w="27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rPr>
            </w:pPr>
            <w:r>
              <w:rPr>
                <w:rFonts w:ascii="Times New Roman" w:hAnsi="Times New Roman" w:cs="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rPr>
            </w:pPr>
            <w:r>
              <w:rPr>
                <w:rFonts w:ascii="Times New Roman" w:hAnsi="Times New Roman" w:cs="Times New Roman"/>
              </w:rPr>
              <w:t>单    位</w:t>
            </w:r>
          </w:p>
        </w:tc>
        <w:tc>
          <w:tcPr>
            <w:tcW w:w="19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rPr>
            </w:pPr>
            <w:r>
              <w:rPr>
                <w:rFonts w:ascii="Times New Roman" w:hAnsi="Times New Roman" w:cs="Times New Roman"/>
              </w:rPr>
              <w:t>职务(组长、组员)</w:t>
            </w:r>
          </w:p>
        </w:tc>
        <w:tc>
          <w:tcPr>
            <w:tcW w:w="381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rPr>
            </w:pPr>
            <w:r>
              <w:rPr>
                <w:rFonts w:ascii="Times New Roman" w:hAnsi="Times New Roman" w:cs="Times New Roman"/>
              </w:rPr>
              <w:t>核查分工（条款）</w:t>
            </w:r>
          </w:p>
        </w:tc>
      </w:tr>
      <w:tr>
        <w:tblPrEx>
          <w:tblCellMar>
            <w:top w:w="0" w:type="dxa"/>
            <w:left w:w="108" w:type="dxa"/>
            <w:bottom w:w="0" w:type="dxa"/>
            <w:right w:w="108" w:type="dxa"/>
          </w:tblCellMar>
        </w:tblPrEx>
        <w:trPr>
          <w:trHeight w:val="414" w:hRule="atLeast"/>
          <w:jc w:val="center"/>
        </w:trPr>
        <w:tc>
          <w:tcPr>
            <w:tcW w:w="140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s="Times New Roman"/>
              </w:rPr>
            </w:pPr>
          </w:p>
        </w:tc>
        <w:tc>
          <w:tcPr>
            <w:tcW w:w="27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19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381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r>
      <w:tr>
        <w:tblPrEx>
          <w:tblCellMar>
            <w:top w:w="0" w:type="dxa"/>
            <w:left w:w="108" w:type="dxa"/>
            <w:bottom w:w="0" w:type="dxa"/>
            <w:right w:w="108" w:type="dxa"/>
          </w:tblCellMar>
        </w:tblPrEx>
        <w:trPr>
          <w:trHeight w:val="293" w:hRule="atLeast"/>
          <w:jc w:val="center"/>
        </w:trPr>
        <w:tc>
          <w:tcPr>
            <w:tcW w:w="140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27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19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381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r>
      <w:tr>
        <w:tblPrEx>
          <w:tblCellMar>
            <w:top w:w="0" w:type="dxa"/>
            <w:left w:w="108" w:type="dxa"/>
            <w:bottom w:w="0" w:type="dxa"/>
            <w:right w:w="108" w:type="dxa"/>
          </w:tblCellMar>
        </w:tblPrEx>
        <w:trPr>
          <w:trHeight w:val="341" w:hRule="atLeast"/>
          <w:jc w:val="center"/>
        </w:trPr>
        <w:tc>
          <w:tcPr>
            <w:tcW w:w="140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27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19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c>
          <w:tcPr>
            <w:tcW w:w="381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p>
        </w:tc>
      </w:tr>
      <w:tr>
        <w:tblPrEx>
          <w:tblCellMar>
            <w:top w:w="0" w:type="dxa"/>
            <w:left w:w="108" w:type="dxa"/>
            <w:bottom w:w="0" w:type="dxa"/>
            <w:right w:w="108" w:type="dxa"/>
          </w:tblCellMar>
        </w:tblPrEx>
        <w:trPr>
          <w:trHeight w:val="520" w:hRule="atLeast"/>
          <w:jc w:val="center"/>
        </w:trPr>
        <w:tc>
          <w:tcPr>
            <w:tcW w:w="1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ascii="Times New Roman" w:hAnsi="Times New Roman" w:cs="Times New Roman"/>
              </w:rPr>
            </w:pPr>
            <w:r>
              <w:rPr>
                <w:rFonts w:ascii="Times New Roman" w:hAnsi="Times New Roman" w:cs="Times New Roman"/>
              </w:rPr>
              <w:t>企业负责人签字</w:t>
            </w:r>
          </w:p>
        </w:tc>
        <w:tc>
          <w:tcPr>
            <w:tcW w:w="1281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right"/>
              <w:rPr>
                <w:rFonts w:ascii="Times New Roman" w:hAnsi="Times New Roman" w:cs="Times New Roman"/>
              </w:rPr>
            </w:pPr>
            <w:r>
              <w:rPr>
                <w:rFonts w:ascii="Times New Roman" w:hAnsi="Times New Roman"/>
              </w:rPr>
              <w:t xml:space="preserve"> 年    月    日</w:t>
            </w:r>
          </w:p>
        </w:tc>
      </w:tr>
    </w:tbl>
    <w:p>
      <w:pPr>
        <w:tabs>
          <w:tab w:val="left" w:pos="210"/>
        </w:tabs>
        <w:snapToGrid w:val="0"/>
        <w:spacing w:line="300" w:lineRule="auto"/>
        <w:jc w:val="left"/>
        <w:rPr>
          <w:rFonts w:ascii="Times New Roman" w:hAnsi="Times New Roman" w:cs="Times New Roman"/>
          <w:sz w:val="10"/>
        </w:rPr>
      </w:pPr>
    </w:p>
    <w:p>
      <w:pPr>
        <w:tabs>
          <w:tab w:val="left" w:pos="1418"/>
        </w:tabs>
        <w:spacing w:line="360" w:lineRule="auto"/>
        <w:ind w:left="426"/>
        <w:rPr>
          <w:rFonts w:ascii="Times New Roman" w:hAnsi="Times New Roman" w:cs="Times New Roman"/>
        </w:rPr>
      </w:pPr>
      <w:r>
        <w:rPr>
          <w:rFonts w:ascii="Times New Roman" w:hAnsi="Times New Roman" w:cs="Times New Roman"/>
        </w:rPr>
        <w:t xml:space="preserve">观察员(签字，如有)：                     年    月    日                   核查组织单位(章)：                      年    月    日  </w:t>
      </w:r>
    </w:p>
    <w:p>
      <w:pPr>
        <w:snapToGrid w:val="0"/>
        <w:spacing w:line="360" w:lineRule="auto"/>
        <w:ind w:firstLine="420"/>
        <w:rPr>
          <w:rFonts w:ascii="Times New Roman" w:hAnsi="Times New Roman" w:cs="Times New Roman"/>
          <w:sz w:val="15"/>
          <w:szCs w:val="15"/>
          <w:shd w:val="clear" w:color="000000" w:fill="FFFFFF"/>
        </w:rPr>
      </w:pPr>
      <w:r>
        <w:rPr>
          <w:rFonts w:ascii="Times New Roman" w:hAnsi="Times New Roman" w:cs="Times New Roman"/>
          <w:sz w:val="15"/>
          <w:szCs w:val="15"/>
          <w:shd w:val="clear" w:color="000000" w:fill="FFFFFF"/>
        </w:rPr>
        <w:t>注：企业存在不符合法律法规等有关规定，且不能体现在实地核查记录中的情况，应在“其他情况说明”中填写相关情况。如：企业存在因非不可抗力原因拖延或拒绝核查的情况等。</w:t>
      </w:r>
    </w:p>
    <w:p>
      <w:pPr>
        <w:pStyle w:val="67"/>
        <w:ind w:firstLine="560"/>
        <w:rPr>
          <w:rFonts w:ascii="Times New Roman" w:hAnsi="Times New Roman" w:cs="Times New Roman"/>
          <w:sz w:val="28"/>
          <w:szCs w:val="28"/>
        </w:rPr>
        <w:sectPr>
          <w:headerReference r:id="rId10" w:type="default"/>
          <w:footerReference r:id="rId11" w:type="default"/>
          <w:pgSz w:w="16838" w:h="11905" w:orient="landscape"/>
          <w:pgMar w:top="1797" w:right="1440" w:bottom="1134" w:left="1440" w:header="851" w:footer="992" w:gutter="0"/>
          <w:cols w:space="0" w:num="1"/>
          <w:docGrid w:type="lines" w:linePitch="312" w:charSpace="0"/>
        </w:sectPr>
      </w:pPr>
    </w:p>
    <w:p>
      <w:pPr>
        <w:pStyle w:val="67"/>
        <w:ind w:firstLine="0" w:firstLineChars="0"/>
        <w:rPr>
          <w:rFonts w:ascii="Times New Roman" w:hAnsi="Times New Roman" w:cs="Times New Roman"/>
          <w:sz w:val="28"/>
          <w:szCs w:val="28"/>
        </w:rPr>
      </w:pPr>
      <w:r>
        <w:rPr>
          <w:rFonts w:ascii="Times New Roman" w:hAnsi="Times New Roman" w:cs="Times New Roman"/>
          <w:sz w:val="28"/>
          <w:szCs w:val="28"/>
        </w:rPr>
        <w:t xml:space="preserve">附件6        </w:t>
      </w:r>
    </w:p>
    <w:p>
      <w:pPr>
        <w:pStyle w:val="67"/>
        <w:ind w:firstLine="562"/>
        <w:jc w:val="center"/>
        <w:rPr>
          <w:rFonts w:ascii="Times New Roman" w:hAnsi="Times New Roman" w:cs="Times New Roman"/>
          <w:b/>
          <w:bCs/>
          <w:sz w:val="28"/>
          <w:szCs w:val="28"/>
        </w:rPr>
      </w:pPr>
      <w:r>
        <w:rPr>
          <w:rFonts w:ascii="Times New Roman" w:hAnsi="Times New Roman" w:cs="Times New Roman"/>
          <w:b/>
          <w:bCs/>
          <w:sz w:val="28"/>
          <w:szCs w:val="28"/>
        </w:rPr>
        <w:t>本细则与上一版细则主要内容对比表</w:t>
      </w:r>
    </w:p>
    <w:p>
      <w:pPr>
        <w:pStyle w:val="67"/>
        <w:ind w:firstLine="422"/>
        <w:jc w:val="center"/>
        <w:rPr>
          <w:rFonts w:ascii="Times New Roman" w:hAnsi="Times New Roman" w:cs="Times New Roman"/>
          <w:b/>
          <w:szCs w:val="21"/>
        </w:rPr>
      </w:pPr>
      <w:r>
        <w:rPr>
          <w:rFonts w:ascii="Times New Roman" w:hAnsi="Times New Roman" w:cs="Times New Roman"/>
          <w:b/>
          <w:szCs w:val="21"/>
        </w:rPr>
        <w:t>表1 产品单元、品名变化对比表</w:t>
      </w:r>
    </w:p>
    <w:tbl>
      <w:tblPr>
        <w:tblStyle w:val="38"/>
        <w:tblpPr w:leftFromText="180" w:rightFromText="180" w:vertAnchor="text" w:horzAnchor="page" w:tblpX="1785" w:tblpY="243"/>
        <w:tblOverlap w:val="never"/>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75"/>
        <w:gridCol w:w="1984"/>
        <w:gridCol w:w="1901"/>
        <w:gridCol w:w="1958"/>
        <w:gridCol w:w="12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2142" w:type="pct"/>
            <w:gridSpan w:val="2"/>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本细则</w:t>
            </w:r>
          </w:p>
        </w:tc>
        <w:tc>
          <w:tcPr>
            <w:tcW w:w="2142" w:type="pct"/>
            <w:gridSpan w:val="2"/>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上一版细则</w:t>
            </w:r>
          </w:p>
        </w:tc>
        <w:tc>
          <w:tcPr>
            <w:tcW w:w="714" w:type="pct"/>
            <w:vMerge w:val="restar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104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产品单元</w:t>
            </w:r>
          </w:p>
        </w:tc>
        <w:tc>
          <w:tcPr>
            <w:tcW w:w="110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品名</w:t>
            </w:r>
          </w:p>
        </w:tc>
        <w:tc>
          <w:tcPr>
            <w:tcW w:w="1055"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产品单元</w:t>
            </w:r>
          </w:p>
        </w:tc>
        <w:tc>
          <w:tcPr>
            <w:tcW w:w="1087"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Cs w:val="21"/>
              </w:rPr>
            </w:pPr>
            <w:r>
              <w:rPr>
                <w:rFonts w:ascii="Times New Roman" w:hAnsi="Times New Roman" w:eastAsia="宋体" w:cs="Times New Roman"/>
                <w:b/>
                <w:kern w:val="0"/>
                <w:szCs w:val="21"/>
              </w:rPr>
              <w:t>产品品种</w:t>
            </w:r>
          </w:p>
        </w:tc>
        <w:tc>
          <w:tcPr>
            <w:tcW w:w="714" w:type="pct"/>
            <w:vMerge w:val="continue"/>
            <w:shd w:val="clear" w:color="auto" w:fill="auto"/>
            <w:tcMar>
              <w:top w:w="15" w:type="dxa"/>
              <w:left w:w="15" w:type="dxa"/>
              <w:right w:w="15" w:type="dxa"/>
            </w:tcMar>
            <w:vAlign w:val="center"/>
          </w:tcPr>
          <w:p>
            <w:pPr>
              <w:jc w:val="center"/>
              <w:rPr>
                <w:rFonts w:ascii="Times New Roman" w:hAnsi="Times New Roman" w:eastAsia="宋体" w:cs="Times New Roman"/>
                <w:b/>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041" w:type="pct"/>
            <w:vMerge w:val="restar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Cs w:val="21"/>
              </w:rPr>
              <w:t>氰氨化钙</w:t>
            </w:r>
          </w:p>
        </w:tc>
        <w:tc>
          <w:tcPr>
            <w:tcW w:w="110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Cs w:val="21"/>
              </w:rPr>
              <w:t>肥料级氰氨化钙#</w:t>
            </w:r>
          </w:p>
        </w:tc>
        <w:tc>
          <w:tcPr>
            <w:tcW w:w="1055" w:type="pct"/>
            <w:vMerge w:val="restar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Cs w:val="21"/>
              </w:rPr>
              <w:t>氰氨化钙</w:t>
            </w:r>
          </w:p>
        </w:tc>
        <w:tc>
          <w:tcPr>
            <w:tcW w:w="1087" w:type="pct"/>
            <w:vMerge w:val="restar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Cs w:val="21"/>
              </w:rPr>
              <w:t>氰氨化钙#</w:t>
            </w:r>
          </w:p>
        </w:tc>
        <w:tc>
          <w:tcPr>
            <w:tcW w:w="714" w:type="pct"/>
            <w:vMerge w:val="restar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Cs w:val="21"/>
              </w:rPr>
              <w:t>品名名称变化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041" w:type="pct"/>
            <w:vMerge w:val="continue"/>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p>
        </w:tc>
        <w:tc>
          <w:tcPr>
            <w:tcW w:w="110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工业氰氨化钙</w:t>
            </w:r>
          </w:p>
        </w:tc>
        <w:tc>
          <w:tcPr>
            <w:tcW w:w="1055" w:type="pct"/>
            <w:vMerge w:val="continue"/>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p>
        </w:tc>
        <w:tc>
          <w:tcPr>
            <w:tcW w:w="1087" w:type="pct"/>
            <w:vMerge w:val="continue"/>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p>
        </w:tc>
        <w:tc>
          <w:tcPr>
            <w:tcW w:w="714" w:type="pct"/>
            <w:vMerge w:val="continue"/>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6" w:hRule="atLeast"/>
        </w:trPr>
        <w:tc>
          <w:tcPr>
            <w:tcW w:w="104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hint="eastAsia" w:ascii="Times New Roman" w:hAnsi="Times New Roman" w:cs="Times New Roman"/>
                <w:szCs w:val="21"/>
              </w:rPr>
              <w:t>硼化合物</w:t>
            </w:r>
          </w:p>
        </w:tc>
        <w:tc>
          <w:tcPr>
            <w:tcW w:w="1101"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hint="eastAsia" w:ascii="Times New Roman" w:hAnsi="Times New Roman" w:cs="Times New Roman"/>
                <w:szCs w:val="21"/>
              </w:rPr>
              <w:t>工业硼氢化钾</w:t>
            </w:r>
          </w:p>
        </w:tc>
        <w:tc>
          <w:tcPr>
            <w:tcW w:w="1055"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hint="eastAsia" w:ascii="Times New Roman" w:hAnsi="Times New Roman" w:cs="Times New Roman"/>
                <w:szCs w:val="21"/>
              </w:rPr>
              <w:t>硼化合物</w:t>
            </w:r>
          </w:p>
        </w:tc>
        <w:tc>
          <w:tcPr>
            <w:tcW w:w="1087"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hint="eastAsia" w:ascii="Times New Roman" w:hAnsi="Times New Roman" w:cs="Times New Roman"/>
                <w:szCs w:val="21"/>
              </w:rPr>
              <w:t>硼氢化钾</w:t>
            </w:r>
          </w:p>
        </w:tc>
        <w:tc>
          <w:tcPr>
            <w:tcW w:w="714" w:type="pct"/>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品名名称变化</w:t>
            </w:r>
          </w:p>
        </w:tc>
      </w:tr>
    </w:tbl>
    <w:p>
      <w:pPr>
        <w:snapToGrid w:val="0"/>
        <w:jc w:val="center"/>
        <w:rPr>
          <w:rFonts w:ascii="Times New Roman" w:hAnsi="Times New Roman" w:cs="Times New Roman"/>
          <w:b/>
          <w:bCs/>
          <w:szCs w:val="21"/>
        </w:rPr>
      </w:pPr>
    </w:p>
    <w:p>
      <w:pPr>
        <w:rPr>
          <w:rFonts w:ascii="Times New Roman" w:hAnsi="Times New Roman" w:cs="Times New Roman"/>
        </w:rPr>
      </w:pPr>
    </w:p>
    <w:p>
      <w:pPr>
        <w:snapToGrid w:val="0"/>
        <w:jc w:val="center"/>
        <w:rPr>
          <w:rFonts w:ascii="Times New Roman" w:hAnsi="Times New Roman" w:cs="Times New Roman"/>
          <w:b/>
          <w:szCs w:val="21"/>
        </w:rPr>
      </w:pPr>
      <w:r>
        <w:rPr>
          <w:rFonts w:ascii="Times New Roman" w:hAnsi="Times New Roman" w:cs="Times New Roman"/>
          <w:b/>
          <w:szCs w:val="21"/>
        </w:rPr>
        <w:t>表2 产品标准变化对比表</w:t>
      </w:r>
    </w:p>
    <w:tbl>
      <w:tblPr>
        <w:tblStyle w:val="38"/>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277"/>
        <w:gridCol w:w="1669"/>
        <w:gridCol w:w="2551"/>
        <w:gridCol w:w="246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b/>
                <w:bCs/>
                <w:szCs w:val="21"/>
              </w:rPr>
              <w:t>产品单元</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b/>
                <w:bCs/>
                <w:szCs w:val="21"/>
              </w:rPr>
              <w:t>品名</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b/>
                <w:bCs/>
                <w:szCs w:val="21"/>
              </w:rPr>
              <w:t>产品标准（本细则）</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b/>
                <w:bCs/>
                <w:szCs w:val="21"/>
              </w:rPr>
              <w:t>产品标准（上一版细则）</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一级钡化合物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工业氯化钡</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kern w:val="0"/>
                <w:szCs w:val="21"/>
                <w:lang w:bidi="ar"/>
              </w:rPr>
              <w:t>GB/T 1617—</w:t>
            </w:r>
            <w:r>
              <w:rPr>
                <w:rFonts w:hint="eastAsia" w:ascii="Times New Roman" w:hAnsi="Times New Roman"/>
                <w:kern w:val="0"/>
                <w:szCs w:val="21"/>
                <w:lang w:bidi="ar"/>
              </w:rPr>
              <w:t>2023</w:t>
            </w:r>
            <w:r>
              <w:rPr>
                <w:rFonts w:ascii="Times New Roman" w:hAnsi="Times New Roman"/>
                <w:kern w:val="0"/>
                <w:szCs w:val="21"/>
                <w:lang w:bidi="ar"/>
              </w:rPr>
              <w:t xml:space="preserve"> </w:t>
            </w:r>
            <w:r>
              <w:rPr>
                <w:rStyle w:val="229"/>
                <w:rFonts w:hint="default" w:hAnsi="Times New Roman"/>
                <w:color w:val="auto"/>
                <w:lang w:bidi="ar"/>
              </w:rPr>
              <w:t>工业氯化钡</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kern w:val="0"/>
                <w:szCs w:val="21"/>
                <w:lang w:bidi="ar"/>
              </w:rPr>
              <w:t>GB/T 1617—</w:t>
            </w:r>
            <w:r>
              <w:rPr>
                <w:rFonts w:hint="eastAsia" w:ascii="Times New Roman" w:hAnsi="Times New Roman"/>
                <w:kern w:val="0"/>
                <w:szCs w:val="21"/>
                <w:lang w:bidi="ar"/>
              </w:rPr>
              <w:t>20</w:t>
            </w:r>
            <w:r>
              <w:rPr>
                <w:rFonts w:ascii="Times New Roman" w:hAnsi="Times New Roman"/>
                <w:kern w:val="0"/>
                <w:szCs w:val="21"/>
                <w:lang w:bidi="ar"/>
              </w:rPr>
              <w:t xml:space="preserve">14 </w:t>
            </w:r>
            <w:r>
              <w:rPr>
                <w:rStyle w:val="229"/>
                <w:rFonts w:hint="default" w:hAnsi="Times New Roman"/>
                <w:color w:val="auto"/>
                <w:lang w:bidi="ar"/>
              </w:rPr>
              <w:t>工业氯化钡</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六价铬化合物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工业铬酸酐</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kern w:val="0"/>
                <w:szCs w:val="21"/>
                <w:lang w:bidi="ar"/>
              </w:rPr>
            </w:pPr>
            <w:r>
              <w:rPr>
                <w:rFonts w:ascii="Times New Roman" w:hAnsi="Times New Roman"/>
                <w:kern w:val="0"/>
                <w:szCs w:val="21"/>
                <w:lang w:bidi="ar"/>
              </w:rPr>
              <w:t>GB/T 1610—</w:t>
            </w:r>
            <w:r>
              <w:rPr>
                <w:rFonts w:hint="eastAsia" w:ascii="Times New Roman" w:hAnsi="Times New Roman"/>
                <w:kern w:val="0"/>
                <w:szCs w:val="21"/>
                <w:lang w:bidi="ar"/>
              </w:rPr>
              <w:t>2024</w:t>
            </w:r>
            <w:r>
              <w:rPr>
                <w:rFonts w:ascii="Times New Roman" w:hAnsi="Times New Roman"/>
                <w:kern w:val="0"/>
                <w:szCs w:val="21"/>
                <w:lang w:bidi="ar"/>
              </w:rPr>
              <w:t xml:space="preserve"> </w:t>
            </w:r>
            <w:r>
              <w:rPr>
                <w:rStyle w:val="229"/>
                <w:rFonts w:hint="default" w:hAnsi="Times New Roman"/>
                <w:color w:val="auto"/>
                <w:lang w:bidi="ar"/>
              </w:rPr>
              <w:t>工业铬酸酐</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kern w:val="0"/>
                <w:szCs w:val="21"/>
                <w:lang w:bidi="ar"/>
              </w:rPr>
            </w:pPr>
            <w:r>
              <w:rPr>
                <w:rFonts w:ascii="Times New Roman" w:hAnsi="Times New Roman"/>
                <w:kern w:val="0"/>
                <w:szCs w:val="21"/>
                <w:lang w:bidi="ar"/>
              </w:rPr>
              <w:t>GB/T 1610—</w:t>
            </w:r>
            <w:r>
              <w:rPr>
                <w:rFonts w:hint="eastAsia" w:ascii="Times New Roman" w:hAnsi="Times New Roman"/>
                <w:kern w:val="0"/>
                <w:szCs w:val="21"/>
                <w:lang w:bidi="ar"/>
              </w:rPr>
              <w:t>20</w:t>
            </w:r>
            <w:r>
              <w:rPr>
                <w:rFonts w:ascii="Times New Roman" w:hAnsi="Times New Roman"/>
                <w:kern w:val="0"/>
                <w:szCs w:val="21"/>
                <w:lang w:bidi="ar"/>
              </w:rPr>
              <w:t xml:space="preserve">09 </w:t>
            </w:r>
            <w:r>
              <w:rPr>
                <w:rStyle w:val="229"/>
                <w:rFonts w:hint="default" w:hAnsi="Times New Roman"/>
                <w:color w:val="auto"/>
                <w:lang w:bidi="ar"/>
              </w:rPr>
              <w:t>工业铬酸酐</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3"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kern w:val="0"/>
                <w:szCs w:val="21"/>
              </w:rPr>
              <w:t>溴</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工业溴</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ascii="Times New Roman" w:hAnsi="Times New Roman" w:cs="Times New Roman"/>
                <w:szCs w:val="21"/>
              </w:rPr>
            </w:pPr>
            <w:r>
              <w:rPr>
                <w:rFonts w:ascii="Times New Roman" w:hAnsi="Times New Roman" w:cs="Times New Roman"/>
                <w:szCs w:val="21"/>
              </w:rPr>
              <w:t>QB/T 2021</w:t>
            </w:r>
            <w:r>
              <w:rPr>
                <w:rFonts w:hint="eastAsia" w:ascii="Times New Roman" w:hAnsi="Times New Roman" w:cs="Times New Roman"/>
                <w:szCs w:val="21"/>
              </w:rPr>
              <w:t>—</w:t>
            </w:r>
            <w:r>
              <w:rPr>
                <w:rFonts w:ascii="Times New Roman" w:hAnsi="Times New Roman" w:cs="Times New Roman"/>
                <w:szCs w:val="21"/>
              </w:rPr>
              <w:t>2022工业溴</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30" w:lineRule="exact"/>
              <w:jc w:val="left"/>
              <w:rPr>
                <w:rFonts w:ascii="Times New Roman" w:hAnsi="Times New Roman" w:cs="Times New Roman"/>
                <w:kern w:val="0"/>
                <w:szCs w:val="21"/>
              </w:rPr>
            </w:pPr>
            <w:r>
              <w:rPr>
                <w:rFonts w:ascii="Times New Roman" w:hAnsi="Times New Roman" w:cs="Times New Roman"/>
                <w:szCs w:val="21"/>
              </w:rPr>
              <w:t>QB/T 2021</w:t>
            </w:r>
            <w:r>
              <w:rPr>
                <w:rFonts w:hint="eastAsia" w:ascii="Times New Roman" w:hAnsi="Times New Roman" w:cs="Times New Roman"/>
                <w:szCs w:val="21"/>
              </w:rPr>
              <w:t>—</w:t>
            </w:r>
            <w:r>
              <w:rPr>
                <w:rFonts w:ascii="Times New Roman" w:hAnsi="Times New Roman" w:cs="Times New Roman"/>
                <w:szCs w:val="21"/>
              </w:rPr>
              <w:t>1994工业溴</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硫酸</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工业硫酸</w:t>
            </w:r>
          </w:p>
        </w:tc>
        <w:tc>
          <w:tcPr>
            <w:tcW w:w="2551"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GB/T 534—20</w:t>
            </w:r>
            <w:r>
              <w:t>2</w:t>
            </w:r>
            <w:r>
              <w:rPr>
                <w:rFonts w:hint="eastAsia"/>
              </w:rPr>
              <w:t>4 工业硫酸</w:t>
            </w:r>
          </w:p>
        </w:tc>
        <w:tc>
          <w:tcPr>
            <w:tcW w:w="2468"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GB/T 534—2014 工业硫酸</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kern w:val="0"/>
                <w:szCs w:val="21"/>
              </w:rPr>
            </w:pP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液体二氧化硫</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3637</w:t>
            </w:r>
            <w:r>
              <w:rPr>
                <w:rFonts w:hint="eastAsia" w:ascii="Times New Roman" w:hAnsi="Times New Roman" w:cs="Times New Roman"/>
                <w:szCs w:val="21"/>
              </w:rPr>
              <w:t>—</w:t>
            </w:r>
            <w:r>
              <w:rPr>
                <w:rFonts w:ascii="Times New Roman" w:hAnsi="Times New Roman" w:cs="Times New Roman"/>
                <w:szCs w:val="21"/>
              </w:rPr>
              <w:t>2021 液体二氧化硫</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3637</w:t>
            </w:r>
            <w:r>
              <w:rPr>
                <w:rFonts w:hint="eastAsia" w:ascii="Times New Roman" w:hAnsi="Times New Roman" w:cs="Times New Roman"/>
                <w:szCs w:val="21"/>
              </w:rPr>
              <w:t>—</w:t>
            </w:r>
            <w:r>
              <w:rPr>
                <w:rFonts w:ascii="Times New Roman" w:hAnsi="Times New Roman" w:cs="Times New Roman"/>
                <w:szCs w:val="21"/>
              </w:rPr>
              <w:t>2011 液体二氧化硫</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kern w:val="0"/>
                <w:szCs w:val="21"/>
              </w:rPr>
            </w:pPr>
            <w:r>
              <w:rPr>
                <w:rFonts w:ascii="Times New Roman" w:hAnsi="Times New Roman" w:cs="Times New Roman"/>
                <w:szCs w:val="21"/>
              </w:rPr>
              <w:t>氰氨化钙</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肥料级氰氨化钙</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2427</w:t>
            </w:r>
            <w:r>
              <w:rPr>
                <w:rFonts w:hint="eastAsia" w:ascii="Times New Roman" w:hAnsi="Times New Roman" w:cs="Times New Roman"/>
                <w:szCs w:val="21"/>
              </w:rPr>
              <w:t>—</w:t>
            </w:r>
            <w:r>
              <w:rPr>
                <w:rFonts w:ascii="Times New Roman" w:hAnsi="Times New Roman" w:cs="Times New Roman"/>
                <w:szCs w:val="21"/>
              </w:rPr>
              <w:t>2021 肥料级氰氨化钙</w:t>
            </w:r>
          </w:p>
        </w:tc>
        <w:tc>
          <w:tcPr>
            <w:tcW w:w="2468" w:type="dxa"/>
            <w:vMerge w:val="restart"/>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2427</w:t>
            </w:r>
            <w:r>
              <w:rPr>
                <w:rFonts w:hint="eastAsia" w:ascii="Times New Roman" w:hAnsi="Times New Roman" w:cs="Times New Roman"/>
                <w:szCs w:val="21"/>
              </w:rPr>
              <w:t>—</w:t>
            </w:r>
            <w:r>
              <w:rPr>
                <w:rFonts w:ascii="Times New Roman" w:hAnsi="Times New Roman" w:cs="Times New Roman"/>
                <w:szCs w:val="21"/>
              </w:rPr>
              <w:t>1993 氰氨化钙</w:t>
            </w:r>
          </w:p>
        </w:tc>
        <w:tc>
          <w:tcPr>
            <w:tcW w:w="1134"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标准名称、年代号变化</w:t>
            </w:r>
            <w:r>
              <w:rPr>
                <w:rFonts w:hint="eastAsia" w:ascii="Times New Roman" w:hAnsi="Times New Roman" w:cs="Times New Roman"/>
                <w:szCs w:val="21"/>
              </w:rPr>
              <w:t>，增加新标准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p>
        </w:tc>
        <w:tc>
          <w:tcPr>
            <w:tcW w:w="166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工业氰氨化钙</w:t>
            </w:r>
          </w:p>
        </w:tc>
        <w:tc>
          <w:tcPr>
            <w:tcW w:w="25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5922</w:t>
            </w:r>
            <w:r>
              <w:rPr>
                <w:rFonts w:hint="eastAsia" w:ascii="Times New Roman" w:hAnsi="Times New Roman" w:cs="Times New Roman"/>
                <w:szCs w:val="21"/>
              </w:rPr>
              <w:t>—</w:t>
            </w:r>
            <w:r>
              <w:rPr>
                <w:rFonts w:ascii="Times New Roman" w:hAnsi="Times New Roman" w:cs="Times New Roman"/>
                <w:szCs w:val="21"/>
              </w:rPr>
              <w:t xml:space="preserve">2021 </w:t>
            </w:r>
            <w:r>
              <w:rPr>
                <w:rFonts w:hint="eastAsia" w:ascii="Times New Roman" w:hAnsi="Times New Roman" w:cs="Times New Roman"/>
                <w:szCs w:val="21"/>
              </w:rPr>
              <w:t>工业</w:t>
            </w:r>
            <w:r>
              <w:rPr>
                <w:rFonts w:ascii="Times New Roman" w:hAnsi="Times New Roman" w:cs="Times New Roman"/>
                <w:szCs w:val="21"/>
              </w:rPr>
              <w:t>氰氨化钙</w:t>
            </w:r>
          </w:p>
        </w:tc>
        <w:tc>
          <w:tcPr>
            <w:tcW w:w="2468" w:type="dxa"/>
            <w:vMerge w:val="continue"/>
            <w:tcBorders>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p>
        </w:tc>
        <w:tc>
          <w:tcPr>
            <w:tcW w:w="1134"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铝粉</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铝粉</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2085.2</w:t>
            </w:r>
            <w:r>
              <w:rPr>
                <w:rFonts w:hint="eastAsia" w:ascii="Times New Roman" w:hAnsi="Times New Roman" w:cs="Times New Roman"/>
                <w:szCs w:val="21"/>
              </w:rPr>
              <w:t>—</w:t>
            </w:r>
            <w:r>
              <w:rPr>
                <w:rFonts w:ascii="Times New Roman" w:hAnsi="Times New Roman" w:cs="Times New Roman"/>
                <w:szCs w:val="21"/>
              </w:rPr>
              <w:t>2019 铝粉 第2部分：球磨铝粉</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2085.2</w:t>
            </w:r>
            <w:r>
              <w:rPr>
                <w:rFonts w:hint="eastAsia" w:ascii="Times New Roman" w:hAnsi="Times New Roman" w:cs="Times New Roman"/>
                <w:szCs w:val="21"/>
              </w:rPr>
              <w:t>—</w:t>
            </w:r>
            <w:r>
              <w:rPr>
                <w:rFonts w:ascii="Times New Roman" w:hAnsi="Times New Roman" w:cs="Times New Roman"/>
                <w:szCs w:val="21"/>
              </w:rPr>
              <w:t>2007 铝粉 第2部分：球磨铝粉</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磷化合物</w:t>
            </w:r>
          </w:p>
        </w:tc>
        <w:tc>
          <w:tcPr>
            <w:tcW w:w="1669" w:type="dxa"/>
            <w:vMerge w:val="restart"/>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湿法磷酸</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4068</w:t>
            </w:r>
            <w:r>
              <w:rPr>
                <w:rFonts w:hint="eastAsia" w:ascii="Times New Roman" w:hAnsi="Times New Roman" w:cs="Times New Roman"/>
                <w:szCs w:val="21"/>
              </w:rPr>
              <w:t>—</w:t>
            </w:r>
            <w:r>
              <w:rPr>
                <w:rFonts w:ascii="Times New Roman" w:hAnsi="Times New Roman" w:cs="Times New Roman"/>
                <w:szCs w:val="21"/>
              </w:rPr>
              <w:t>2022 工业湿法粗磷酸</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4068</w:t>
            </w:r>
            <w:r>
              <w:rPr>
                <w:rFonts w:hint="eastAsia" w:ascii="Times New Roman" w:hAnsi="Times New Roman" w:cs="Times New Roman"/>
                <w:szCs w:val="21"/>
              </w:rPr>
              <w:t>—</w:t>
            </w:r>
            <w:r>
              <w:rPr>
                <w:rFonts w:ascii="Times New Roman" w:hAnsi="Times New Roman" w:cs="Times New Roman"/>
                <w:szCs w:val="21"/>
              </w:rPr>
              <w:t>2008 工业湿法粗磷酸</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p>
        </w:tc>
        <w:tc>
          <w:tcPr>
            <w:tcW w:w="1669" w:type="dxa"/>
            <w:vMerge w:val="continue"/>
            <w:tcBorders>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4069</w:t>
            </w:r>
            <w:r>
              <w:rPr>
                <w:rFonts w:hint="eastAsia" w:ascii="Times New Roman" w:hAnsi="Times New Roman" w:cs="Times New Roman"/>
                <w:szCs w:val="21"/>
              </w:rPr>
              <w:t>—</w:t>
            </w:r>
            <w:r>
              <w:rPr>
                <w:rFonts w:ascii="Times New Roman" w:hAnsi="Times New Roman" w:cs="Times New Roman"/>
                <w:szCs w:val="21"/>
              </w:rPr>
              <w:t>2022 工业湿法净化磷酸</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4069</w:t>
            </w:r>
            <w:r>
              <w:rPr>
                <w:rFonts w:hint="eastAsia" w:ascii="Times New Roman" w:hAnsi="Times New Roman" w:cs="Times New Roman"/>
                <w:szCs w:val="21"/>
              </w:rPr>
              <w:t>—</w:t>
            </w:r>
            <w:r>
              <w:rPr>
                <w:rFonts w:ascii="Times New Roman" w:hAnsi="Times New Roman" w:cs="Times New Roman"/>
                <w:szCs w:val="21"/>
              </w:rPr>
              <w:t>2008 工业湿法净化磷酸</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rPr>
                <w:rFonts w:ascii="Times New Roman" w:hAnsi="Times New Roman" w:cs="Times New Roman"/>
                <w:szCs w:val="21"/>
              </w:rPr>
            </w:pPr>
            <w:r>
              <w:rPr>
                <w:rFonts w:ascii="Times New Roman" w:hAnsi="Times New Roman" w:cs="Times New Roman"/>
                <w:szCs w:val="21"/>
              </w:rPr>
              <w:t>氯酸盐</w:t>
            </w:r>
          </w:p>
        </w:tc>
        <w:tc>
          <w:tcPr>
            <w:tcW w:w="1669" w:type="dxa"/>
            <w:vMerge w:val="restart"/>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高氯酸铵</w:t>
            </w:r>
          </w:p>
        </w:tc>
        <w:tc>
          <w:tcPr>
            <w:tcW w:w="2551" w:type="dxa"/>
            <w:tcBorders>
              <w:top w:val="single" w:color="auto" w:sz="4" w:space="0"/>
              <w:left w:val="single" w:color="auto" w:sz="4" w:space="0"/>
              <w:bottom w:val="single" w:color="auto" w:sz="4" w:space="0"/>
              <w:right w:val="single" w:color="auto" w:sz="4" w:space="0"/>
            </w:tcBorders>
          </w:tcPr>
          <w:p>
            <w:pPr>
              <w:spacing w:line="320" w:lineRule="exact"/>
              <w:jc w:val="left"/>
              <w:rPr>
                <w:rFonts w:ascii="Times New Roman" w:hAnsi="Times New Roman" w:cs="Times New Roman"/>
                <w:szCs w:val="21"/>
              </w:rPr>
            </w:pPr>
            <w:r>
              <w:rPr>
                <w:rFonts w:hint="eastAsia"/>
              </w:rPr>
              <w:t>GJB 617A—2020高氯酸铵规范</w:t>
            </w:r>
          </w:p>
        </w:tc>
        <w:tc>
          <w:tcPr>
            <w:tcW w:w="2468" w:type="dxa"/>
            <w:tcBorders>
              <w:top w:val="single" w:color="auto" w:sz="4" w:space="0"/>
              <w:left w:val="single" w:color="auto" w:sz="4" w:space="0"/>
              <w:bottom w:val="single" w:color="auto" w:sz="4" w:space="0"/>
              <w:right w:val="single" w:color="auto" w:sz="4" w:space="0"/>
            </w:tcBorders>
          </w:tcPr>
          <w:p>
            <w:pPr>
              <w:spacing w:line="320" w:lineRule="exact"/>
              <w:jc w:val="left"/>
              <w:rPr>
                <w:rFonts w:ascii="Times New Roman" w:hAnsi="Times New Roman" w:cs="Times New Roman"/>
                <w:szCs w:val="21"/>
              </w:rPr>
            </w:pPr>
            <w:r>
              <w:rPr>
                <w:rFonts w:hint="eastAsia"/>
              </w:rPr>
              <w:t>GJB 617A—2003 高氯酸铵规范</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right w:val="single" w:color="auto" w:sz="4" w:space="0"/>
            </w:tcBorders>
            <w:vAlign w:val="center"/>
          </w:tcPr>
          <w:p>
            <w:pPr>
              <w:spacing w:line="330" w:lineRule="exact"/>
              <w:rPr>
                <w:rFonts w:ascii="Times New Roman" w:hAnsi="Times New Roman" w:cs="Times New Roman"/>
                <w:szCs w:val="21"/>
              </w:rPr>
            </w:pPr>
          </w:p>
        </w:tc>
        <w:tc>
          <w:tcPr>
            <w:tcW w:w="1669" w:type="dxa"/>
            <w:vMerge w:val="continue"/>
            <w:tcBorders>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3813</w:t>
            </w:r>
            <w:r>
              <w:rPr>
                <w:rFonts w:hint="eastAsia" w:ascii="Times New Roman" w:hAnsi="Times New Roman" w:cs="Times New Roman"/>
                <w:szCs w:val="21"/>
              </w:rPr>
              <w:t>—</w:t>
            </w:r>
            <w:r>
              <w:rPr>
                <w:rFonts w:ascii="Times New Roman" w:hAnsi="Times New Roman" w:cs="Times New Roman"/>
                <w:szCs w:val="21"/>
              </w:rPr>
              <w:t xml:space="preserve">2020 工业高氯酸铵 </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3813</w:t>
            </w:r>
            <w:r>
              <w:rPr>
                <w:rFonts w:hint="eastAsia" w:ascii="Times New Roman" w:hAnsi="Times New Roman" w:cs="Times New Roman"/>
                <w:szCs w:val="21"/>
              </w:rPr>
              <w:t>—</w:t>
            </w:r>
            <w:r>
              <w:rPr>
                <w:rFonts w:ascii="Times New Roman" w:hAnsi="Times New Roman" w:cs="Times New Roman"/>
                <w:szCs w:val="21"/>
              </w:rPr>
              <w:t xml:space="preserve">2006 工业高氯酸铵 </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hint="eastAsia" w:ascii="Times New Roman" w:hAnsi="Times New Roman" w:cs="Times New Roman"/>
                <w:szCs w:val="21"/>
              </w:rPr>
              <w:t>工业亚氯酸钠</w:t>
            </w:r>
          </w:p>
        </w:tc>
        <w:tc>
          <w:tcPr>
            <w:tcW w:w="2551"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HG/T 3250—2023 工业亚氯酸钠</w:t>
            </w:r>
          </w:p>
        </w:tc>
        <w:tc>
          <w:tcPr>
            <w:tcW w:w="2468"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HG/T 3250—2010 工业亚氯酸钠</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硝酸盐</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硝酸钾</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1918</w:t>
            </w:r>
            <w:r>
              <w:rPr>
                <w:rFonts w:hint="eastAsia" w:ascii="Times New Roman" w:hAnsi="Times New Roman" w:cs="Times New Roman"/>
                <w:szCs w:val="21"/>
              </w:rPr>
              <w:t>—</w:t>
            </w:r>
            <w:r>
              <w:rPr>
                <w:rFonts w:ascii="Times New Roman" w:hAnsi="Times New Roman" w:cs="Times New Roman"/>
                <w:szCs w:val="21"/>
              </w:rPr>
              <w:t>2021工业硝酸钾</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1918</w:t>
            </w:r>
            <w:r>
              <w:rPr>
                <w:rFonts w:hint="eastAsia" w:ascii="Times New Roman" w:hAnsi="Times New Roman" w:cs="Times New Roman"/>
                <w:szCs w:val="21"/>
              </w:rPr>
              <w:t>—</w:t>
            </w:r>
            <w:r>
              <w:rPr>
                <w:rFonts w:ascii="Times New Roman" w:hAnsi="Times New Roman" w:cs="Times New Roman"/>
                <w:szCs w:val="21"/>
              </w:rPr>
              <w:t>2011工业硝酸钾</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照相用硝酸银</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YS/T 476</w:t>
            </w:r>
            <w:r>
              <w:rPr>
                <w:rFonts w:hint="eastAsia" w:ascii="Times New Roman" w:hAnsi="Times New Roman" w:cs="Times New Roman"/>
                <w:szCs w:val="21"/>
              </w:rPr>
              <w:t>—</w:t>
            </w:r>
            <w:r>
              <w:rPr>
                <w:rFonts w:ascii="Times New Roman" w:hAnsi="Times New Roman" w:cs="Times New Roman"/>
                <w:szCs w:val="21"/>
              </w:rPr>
              <w:t>2022 照相用硝酸银</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YS/T 476</w:t>
            </w:r>
            <w:r>
              <w:rPr>
                <w:rFonts w:hint="eastAsia" w:ascii="Times New Roman" w:hAnsi="Times New Roman" w:cs="Times New Roman"/>
                <w:szCs w:val="21"/>
              </w:rPr>
              <w:t>—</w:t>
            </w:r>
            <w:r>
              <w:rPr>
                <w:rFonts w:ascii="Times New Roman" w:hAnsi="Times New Roman" w:cs="Times New Roman"/>
                <w:szCs w:val="21"/>
              </w:rPr>
              <w:t>2005 照相用硝酸银</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氟化合物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氟硅酸</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2832</w:t>
            </w:r>
            <w:r>
              <w:rPr>
                <w:rFonts w:hint="eastAsia" w:ascii="Times New Roman" w:hAnsi="Times New Roman" w:cs="Times New Roman"/>
                <w:szCs w:val="21"/>
              </w:rPr>
              <w:t>—</w:t>
            </w:r>
            <w:r>
              <w:rPr>
                <w:rFonts w:ascii="Times New Roman" w:hAnsi="Times New Roman" w:cs="Times New Roman"/>
                <w:szCs w:val="21"/>
              </w:rPr>
              <w:t>2020 工业氟硅酸</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2832</w:t>
            </w:r>
            <w:r>
              <w:rPr>
                <w:rFonts w:hint="eastAsia" w:ascii="Times New Roman" w:hAnsi="Times New Roman" w:cs="Times New Roman"/>
                <w:szCs w:val="21"/>
              </w:rPr>
              <w:t>—</w:t>
            </w:r>
            <w:r>
              <w:rPr>
                <w:rFonts w:ascii="Times New Roman" w:hAnsi="Times New Roman" w:cs="Times New Roman"/>
                <w:szCs w:val="21"/>
              </w:rPr>
              <w:t>2008 工业氟硅酸</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过氧化物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工业过硫酸钾</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26519.2</w:t>
            </w:r>
            <w:r>
              <w:rPr>
                <w:rFonts w:hint="eastAsia" w:ascii="Times New Roman" w:hAnsi="Times New Roman" w:cs="Times New Roman"/>
                <w:szCs w:val="21"/>
              </w:rPr>
              <w:t>—</w:t>
            </w:r>
            <w:r>
              <w:rPr>
                <w:rFonts w:ascii="Times New Roman" w:hAnsi="Times New Roman" w:cs="Times New Roman"/>
                <w:szCs w:val="21"/>
              </w:rPr>
              <w:t>2021 工业过硫酸盐 第2部分：工业过硫酸钾</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26519.2</w:t>
            </w:r>
            <w:r>
              <w:rPr>
                <w:rFonts w:hint="eastAsia" w:ascii="Times New Roman" w:hAnsi="Times New Roman" w:cs="Times New Roman"/>
                <w:szCs w:val="21"/>
              </w:rPr>
              <w:t>—</w:t>
            </w:r>
            <w:r>
              <w:rPr>
                <w:rFonts w:ascii="Times New Roman" w:hAnsi="Times New Roman" w:cs="Times New Roman"/>
                <w:szCs w:val="21"/>
              </w:rPr>
              <w:t>2011 工业过硫酸盐 第2部分：工业过硫酸钾</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硫化物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工业硫氢化钠</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23937</w:t>
            </w:r>
            <w:r>
              <w:rPr>
                <w:rFonts w:hint="eastAsia" w:ascii="Times New Roman" w:hAnsi="Times New Roman" w:cs="Times New Roman"/>
                <w:szCs w:val="21"/>
              </w:rPr>
              <w:t>—</w:t>
            </w:r>
            <w:r>
              <w:rPr>
                <w:rFonts w:ascii="Times New Roman" w:hAnsi="Times New Roman" w:cs="Times New Roman"/>
                <w:szCs w:val="21"/>
              </w:rPr>
              <w:t>2020 工业硫氢化钠</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23937</w:t>
            </w:r>
            <w:r>
              <w:rPr>
                <w:rFonts w:hint="eastAsia" w:ascii="Times New Roman" w:hAnsi="Times New Roman" w:cs="Times New Roman"/>
                <w:szCs w:val="21"/>
              </w:rPr>
              <w:t>—</w:t>
            </w:r>
            <w:r>
              <w:rPr>
                <w:rFonts w:ascii="Times New Roman" w:hAnsi="Times New Roman" w:cs="Times New Roman"/>
                <w:szCs w:val="21"/>
              </w:rPr>
              <w:t>2009 工业硫氢化钠</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硫磺</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工业硫磺</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2021 工业硫磺 第1部分：固体产品</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GB/T 2449.1</w:t>
            </w:r>
            <w:r>
              <w:rPr>
                <w:rFonts w:hint="eastAsia" w:ascii="Times New Roman" w:hAnsi="Times New Roman" w:cs="Times New Roman"/>
                <w:szCs w:val="21"/>
              </w:rPr>
              <w:t>—</w:t>
            </w:r>
            <w:r>
              <w:rPr>
                <w:rFonts w:ascii="Times New Roman" w:hAnsi="Times New Roman" w:cs="Times New Roman"/>
                <w:szCs w:val="21"/>
              </w:rPr>
              <w:t>2014 工业硫磺 第1部分：固体产品</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氯化物</w:t>
            </w:r>
          </w:p>
        </w:tc>
        <w:tc>
          <w:tcPr>
            <w:tcW w:w="1669" w:type="dxa"/>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ascii="Times New Roman" w:hAnsi="Times New Roman" w:cs="Times New Roman"/>
                <w:szCs w:val="21"/>
              </w:rPr>
              <w:t>工业氯化锌</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2323</w:t>
            </w:r>
            <w:r>
              <w:rPr>
                <w:rFonts w:hint="eastAsia" w:ascii="Times New Roman" w:hAnsi="Times New Roman" w:cs="Times New Roman"/>
                <w:szCs w:val="21"/>
              </w:rPr>
              <w:t>—</w:t>
            </w:r>
            <w:r>
              <w:rPr>
                <w:rFonts w:ascii="Times New Roman" w:hAnsi="Times New Roman" w:cs="Times New Roman"/>
                <w:szCs w:val="21"/>
              </w:rPr>
              <w:t>2019 工业氯化锌</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ascii="Times New Roman" w:hAnsi="Times New Roman" w:cs="Times New Roman"/>
                <w:szCs w:val="21"/>
              </w:rPr>
              <w:t>HG/T 2323</w:t>
            </w:r>
            <w:r>
              <w:rPr>
                <w:rFonts w:hint="eastAsia" w:ascii="Times New Roman" w:hAnsi="Times New Roman" w:cs="Times New Roman"/>
                <w:szCs w:val="21"/>
              </w:rPr>
              <w:t>—</w:t>
            </w:r>
            <w:r>
              <w:rPr>
                <w:rFonts w:ascii="Times New Roman" w:hAnsi="Times New Roman" w:cs="Times New Roman"/>
                <w:szCs w:val="21"/>
              </w:rPr>
              <w:t>2012 工业氯化锌</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p>
        </w:tc>
        <w:tc>
          <w:tcPr>
            <w:tcW w:w="1669"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hint="eastAsia" w:ascii="Times New Roman" w:hAnsi="Times New Roman" w:cs="Times New Roman"/>
                <w:szCs w:val="21"/>
              </w:rPr>
              <w:t>工业氯化铁</w:t>
            </w:r>
          </w:p>
        </w:tc>
        <w:tc>
          <w:tcPr>
            <w:tcW w:w="2551"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GB/T 1621—2023 工业氯化铁</w:t>
            </w:r>
          </w:p>
        </w:tc>
        <w:tc>
          <w:tcPr>
            <w:tcW w:w="2468" w:type="dxa"/>
            <w:tcBorders>
              <w:top w:val="single" w:color="auto" w:sz="4" w:space="0"/>
              <w:left w:val="single" w:color="auto" w:sz="4" w:space="0"/>
              <w:bottom w:val="single" w:color="auto" w:sz="4" w:space="0"/>
              <w:right w:val="single" w:color="auto" w:sz="4" w:space="0"/>
            </w:tcBorders>
          </w:tcPr>
          <w:p>
            <w:pPr>
              <w:spacing w:line="330" w:lineRule="exact"/>
              <w:jc w:val="center"/>
              <w:rPr>
                <w:rFonts w:ascii="Times New Roman" w:hAnsi="Times New Roman"/>
                <w:kern w:val="0"/>
                <w:szCs w:val="21"/>
                <w:lang w:bidi="ar"/>
              </w:rPr>
            </w:pPr>
            <w:r>
              <w:rPr>
                <w:rFonts w:hint="eastAsia"/>
              </w:rPr>
              <w:t>GB/T 1621—2008 工业氯化铁</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b/>
                <w:bCs/>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restart"/>
            <w:tcBorders>
              <w:top w:val="single" w:color="auto" w:sz="4" w:space="0"/>
              <w:left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hint="eastAsia" w:ascii="Times New Roman" w:hAnsi="Times New Roman" w:cs="Times New Roman"/>
                <w:szCs w:val="21"/>
              </w:rPr>
              <w:t>硼化合物</w:t>
            </w: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工业硼氢化钠</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hint="eastAsia" w:ascii="Times New Roman" w:hAnsi="Times New Roman" w:cs="Times New Roman"/>
                <w:szCs w:val="21"/>
              </w:rPr>
              <w:t>HG/T 358</w:t>
            </w:r>
            <w:r>
              <w:rPr>
                <w:rFonts w:ascii="Times New Roman" w:hAnsi="Times New Roman" w:cs="Times New Roman"/>
                <w:szCs w:val="21"/>
              </w:rPr>
              <w:t>5</w:t>
            </w:r>
            <w:r>
              <w:rPr>
                <w:rFonts w:hint="eastAsia" w:ascii="Times New Roman" w:hAnsi="Times New Roman" w:cs="Times New Roman"/>
                <w:szCs w:val="21"/>
              </w:rPr>
              <w:t xml:space="preserve">—2023 工业硼氢化钠  </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hint="eastAsia" w:ascii="Times New Roman" w:hAnsi="Times New Roman" w:cs="Times New Roman"/>
                <w:szCs w:val="21"/>
              </w:rPr>
              <w:t>HG/T 358</w:t>
            </w:r>
            <w:r>
              <w:rPr>
                <w:rFonts w:ascii="Times New Roman" w:hAnsi="Times New Roman" w:cs="Times New Roman"/>
                <w:szCs w:val="21"/>
              </w:rPr>
              <w:t>5</w:t>
            </w:r>
            <w:r>
              <w:rPr>
                <w:rFonts w:hint="eastAsia" w:ascii="Times New Roman" w:hAnsi="Times New Roman" w:cs="Times New Roman"/>
                <w:szCs w:val="21"/>
              </w:rPr>
              <w:t>—20</w:t>
            </w:r>
            <w:r>
              <w:rPr>
                <w:rFonts w:ascii="Times New Roman" w:hAnsi="Times New Roman" w:cs="Times New Roman"/>
                <w:szCs w:val="21"/>
              </w:rPr>
              <w:t>09</w:t>
            </w:r>
            <w:r>
              <w:rPr>
                <w:rFonts w:hint="eastAsia" w:ascii="Times New Roman" w:hAnsi="Times New Roman" w:cs="Times New Roman"/>
                <w:szCs w:val="21"/>
              </w:rPr>
              <w:t xml:space="preserve"> 工业硼氢化钠  </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4"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p>
        </w:tc>
        <w:tc>
          <w:tcPr>
            <w:tcW w:w="166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cs="Times New Roman"/>
                <w:szCs w:val="21"/>
              </w:rPr>
            </w:pPr>
            <w:r>
              <w:rPr>
                <w:rFonts w:hint="eastAsia" w:ascii="Times New Roman" w:hAnsi="Times New Roman" w:cs="Times New Roman"/>
                <w:szCs w:val="21"/>
              </w:rPr>
              <w:t>工业硼氢化钾</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hint="eastAsia" w:ascii="Times New Roman" w:hAnsi="Times New Roman" w:cs="Times New Roman"/>
                <w:szCs w:val="21"/>
              </w:rPr>
              <w:t xml:space="preserve">HG/T 3584—2023 工业硼氢化钾  </w:t>
            </w:r>
          </w:p>
        </w:tc>
        <w:tc>
          <w:tcPr>
            <w:tcW w:w="2468"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cs="Times New Roman"/>
                <w:szCs w:val="21"/>
              </w:rPr>
            </w:pPr>
            <w:r>
              <w:rPr>
                <w:rFonts w:hint="eastAsia" w:ascii="Times New Roman" w:hAnsi="Times New Roman" w:cs="Times New Roman"/>
                <w:szCs w:val="21"/>
              </w:rPr>
              <w:t xml:space="preserve">HG/T 3584—2011 硼氢化钾  </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30" w:lineRule="exact"/>
              <w:jc w:val="center"/>
              <w:rPr>
                <w:rFonts w:ascii="Times New Roman" w:hAnsi="Times New Roman" w:cs="Times New Roman"/>
                <w:szCs w:val="21"/>
              </w:rPr>
            </w:pPr>
            <w:r>
              <w:rPr>
                <w:rFonts w:ascii="Times New Roman" w:hAnsi="Times New Roman" w:cs="Times New Roman"/>
                <w:szCs w:val="21"/>
              </w:rPr>
              <w:t>年代号变化</w:t>
            </w:r>
          </w:p>
        </w:tc>
      </w:tr>
    </w:tbl>
    <w:p>
      <w:pPr>
        <w:jc w:val="center"/>
        <w:rPr>
          <w:rFonts w:ascii="Times New Roman" w:hAnsi="Times New Roman" w:cs="Times New Roman"/>
          <w:b/>
          <w:sz w:val="28"/>
          <w:szCs w:val="28"/>
        </w:rPr>
      </w:pPr>
    </w:p>
    <w:p>
      <w:pPr>
        <w:widowControl/>
        <w:spacing w:line="360" w:lineRule="auto"/>
        <w:ind w:firstLine="420" w:firstLineChars="200"/>
        <w:jc w:val="left"/>
        <w:rPr>
          <w:rFonts w:ascii="Times New Roman" w:hAnsi="Times New Roman" w:cs="Times New Roman"/>
        </w:rPr>
      </w:pPr>
    </w:p>
    <w:sectPr>
      <w:pgSz w:w="11905" w:h="16838"/>
      <w:pgMar w:top="1440" w:right="1134" w:bottom="1440" w:left="1797" w:header="851" w:footer="992" w:gutter="0"/>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2010601030101010101"/>
    <w:charset w:val="86"/>
    <w:family w:val="auto"/>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Verdana">
    <w:altName w:val="Ubuntu"/>
    <w:panose1 w:val="020B0604030504040204"/>
    <w:charset w:val="00"/>
    <w:family w:val="swiss"/>
    <w:pitch w:val="default"/>
    <w:sig w:usb0="00000000" w:usb1="00000000" w:usb2="00000010" w:usb3="00000000" w:csb0="2000019F" w:csb1="00000000"/>
  </w:font>
  <w:font w:name="Cambria">
    <w:altName w:val="FreeSerif"/>
    <w:panose1 w:val="02040503050406030204"/>
    <w:charset w:val="00"/>
    <w:family w:val="roman"/>
    <w:pitch w:val="default"/>
    <w:sig w:usb0="00000000" w:usb1="00000000" w:usb2="0200000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ind w:firstLine="0" w:firstLineChars="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25"/>
                          </w:pPr>
                          <w:r>
                            <w:fldChar w:fldCharType="begin"/>
                          </w:r>
                          <w:r>
                            <w:instrText xml:space="preserve"> PAGE  \* MERGEFORMAT </w:instrText>
                          </w:r>
                          <w:r>
                            <w:fldChar w:fldCharType="separate"/>
                          </w:r>
                          <w:r>
                            <w:t>7</w:t>
                          </w:r>
                          <w:r>
                            <w:fldChar w:fldCharType="end"/>
                          </w:r>
                        </w:p>
                      </w:txbxContent>
                    </wps:txbx>
                    <wps:bodyPr wrap="none" lIns="0" tIns="0" rIns="0" bIns="0" upright="true">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nxO9rbcBAABfAwAADgAAAAAAAAABACAAAAA0AQAAZHJzL2Uy&#10;b0RvYy54bWxQSwUGAAAAAAYABgBZAQAAXQUAAAAA&#10;">
              <v:fill on="f" focussize="0,0"/>
              <v:stroke on="f"/>
              <v:imagedata o:title=""/>
              <o:lock v:ext="edit" aspectratio="f"/>
              <v:textbox inset="0mm,0mm,0mm,0mm" style="mso-fit-shape-to-text:t;">
                <w:txbxContent>
                  <w:p>
                    <w:pPr>
                      <w:pStyle w:val="2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25"/>
                          </w:pPr>
                          <w:r>
                            <w:fldChar w:fldCharType="begin"/>
                          </w:r>
                          <w:r>
                            <w:instrText xml:space="preserve"> PAGE  \* MERGEFORMAT </w:instrText>
                          </w:r>
                          <w:r>
                            <w:fldChar w:fldCharType="separate"/>
                          </w:r>
                          <w:r>
                            <w:t>71</w:t>
                          </w:r>
                          <w:r>
                            <w:fldChar w:fldCharType="end"/>
                          </w:r>
                        </w:p>
                      </w:txbxContent>
                    </wps:txbx>
                    <wps:bodyPr wrap="none" lIns="0" tIns="0" rIns="0" bIns="0" upright="true">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pI9P2tgEAAF8DAAAOAAAAAAAAAAEAIAAAADQBAABkcnMvZTJv&#10;RG9jLnhtbFBLBQYAAAAABgAGAFkBAABcBQAAAAA=&#10;">
              <v:fill on="f" focussize="0,0"/>
              <v:stroke on="f"/>
              <v:imagedata o:title=""/>
              <o:lock v:ext="edit" aspectratio="f"/>
              <v:textbox inset="0mm,0mm,0mm,0mm" style="mso-fit-shape-to-text:t;">
                <w:txbxContent>
                  <w:p>
                    <w:pPr>
                      <w:pStyle w:val="25"/>
                    </w:pPr>
                    <w:r>
                      <w:fldChar w:fldCharType="begin"/>
                    </w:r>
                    <w:r>
                      <w:instrText xml:space="preserve"> PAGE  \* MERGEFORMAT </w:instrText>
                    </w:r>
                    <w:r>
                      <w:fldChar w:fldCharType="separate"/>
                    </w:r>
                    <w:r>
                      <w:t>71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63"/>
                            <w:jc w:val="center"/>
                          </w:pP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wtNvtLcBAABfAwAADgAAAAAAAAABACAAAAA0AQAAZHJzL2Uy&#10;b0RvYy54bWxQSwUGAAAAAAYABgBZAQAAXQUAAAAA&#10;">
              <v:fill on="f" focussize="0,0"/>
              <v:stroke on="f"/>
              <v:imagedata o:title=""/>
              <o:lock v:ext="edit" aspectratio="f"/>
              <v:textbox inset="0mm,0mm,0mm,0mm" style="mso-fit-shape-to-text:t;">
                <w:txbxContent>
                  <w:p>
                    <w:pPr>
                      <w:pStyle w:val="63"/>
                      <w:jc w:val="cente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ind w:firstLine="210" w:firstLineChars="100"/>
    </w:pPr>
    <w:r>
      <w:fldChar w:fldCharType="begin"/>
    </w:r>
    <w:r>
      <w:rPr>
        <w:rStyle w:val="47"/>
      </w:rPr>
      <w:instrText xml:space="preserve"> PAGE </w:instrText>
    </w:r>
    <w:r>
      <w:fldChar w:fldCharType="separate"/>
    </w:r>
    <w:r>
      <w:rPr>
        <w:rStyle w:val="47"/>
      </w:rPr>
      <w:t>18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63"/>
                            <w:jc w:val="center"/>
                          </w:pPr>
                          <w:r>
                            <w:fldChar w:fldCharType="begin"/>
                          </w:r>
                          <w:r>
                            <w:instrText xml:space="preserve"> PAGE  \* MERGEFORMAT </w:instrText>
                          </w:r>
                          <w:r>
                            <w:fldChar w:fldCharType="separate"/>
                          </w:r>
                          <w:r>
                            <w:t>78</w:t>
                          </w:r>
                          <w: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HyvVXrcBAABfAwAADgAAAAAAAAABACAAAAA0AQAAZHJzL2Uy&#10;b0RvYy54bWxQSwUGAAAAAAYABgBZAQAAXQUAAAAA&#10;">
              <v:fill on="f" focussize="0,0"/>
              <v:stroke on="f"/>
              <v:imagedata o:title=""/>
              <o:lock v:ext="edit" aspectratio="f"/>
              <v:textbox inset="0mm,0mm,0mm,0mm" style="mso-fit-shape-to-text:t;">
                <w:txbxContent>
                  <w:p>
                    <w:pPr>
                      <w:pStyle w:val="63"/>
                      <w:jc w:val="center"/>
                    </w:pPr>
                    <w:r>
                      <w:fldChar w:fldCharType="begin"/>
                    </w:r>
                    <w:r>
                      <w:instrText xml:space="preserve"> PAGE  \* MERGEFORMAT </w:instrText>
                    </w:r>
                    <w:r>
                      <w:fldChar w:fldCharType="separate"/>
                    </w:r>
                    <w:r>
                      <w:t>78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5255" cy="162560"/>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35255" cy="162560"/>
                      </a:xfrm>
                      <a:prstGeom prst="rect">
                        <a:avLst/>
                      </a:prstGeom>
                      <a:noFill/>
                      <a:ln>
                        <a:noFill/>
                      </a:ln>
                      <a:effectLst/>
                    </wps:spPr>
                    <wps:txbx>
                      <w:txbxContent>
                        <w:p>
                          <w:pPr>
                            <w:pStyle w:val="63"/>
                            <w:jc w:val="center"/>
                          </w:pPr>
                          <w:r>
                            <w:fldChar w:fldCharType="begin"/>
                          </w:r>
                          <w:r>
                            <w:instrText xml:space="preserve"> PAGE  \* MERGEFORMAT </w:instrText>
                          </w:r>
                          <w:r>
                            <w:fldChar w:fldCharType="separate"/>
                          </w:r>
                          <w:r>
                            <w:t>81</w:t>
                          </w:r>
                          <w:r>
                            <w:fldChar w:fldCharType="end"/>
                          </w:r>
                        </w:p>
                      </w:txbxContent>
                    </wps:txbx>
                    <wps:bodyPr wrap="none" lIns="0" tIns="0" rIns="0" bIns="0" upright="true">
                      <a:spAutoFit/>
                    </wps:bodyPr>
                  </wps:wsp>
                </a:graphicData>
              </a:graphic>
            </wp:anchor>
          </w:drawing>
        </mc:Choice>
        <mc:Fallback>
          <w:pict>
            <v:shape id="文本框 1" o:spid="_x0000_s1026" o:spt="202" type="#_x0000_t202" style="position:absolute;left:0pt;margin-top:0pt;height:12.8pt;width:10.65pt;mso-position-horizontal:center;mso-position-horizontal-relative:margin;mso-wrap-style:none;z-index:251659264;mso-width-relative:page;mso-height-relative:page;" filled="f" stroked="f" coordsize="21600,21600" o:gfxdata="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H/0cwdEAAAADAQAADwAAAAAAAAABACAAAAA4AAAAZHJz&#10;L2Rvd25yZXYueG1sUEsBAhQAFAAAAAgAh07iQP0h2hW8AQAAXQMAAA4AAAAAAAAAAQAgAAAANgEA&#10;AGRycy9lMm9Eb2MueG1sUEsFBgAAAAAGAAYAWQEAAGQFAAAAAA==&#10;">
              <v:fill on="f" focussize="0,0"/>
              <v:stroke on="f"/>
              <v:imagedata o:title=""/>
              <o:lock v:ext="edit" aspectratio="f"/>
              <v:textbox inset="0mm,0mm,0mm,0mm" style="mso-fit-shape-to-text:t;">
                <w:txbxContent>
                  <w:p>
                    <w:pPr>
                      <w:pStyle w:val="63"/>
                      <w:jc w:val="center"/>
                    </w:pPr>
                    <w:r>
                      <w:fldChar w:fldCharType="begin"/>
                    </w:r>
                    <w:r>
                      <w:instrText xml:space="preserve"> PAGE  \* MERGEFORMAT </w:instrText>
                    </w:r>
                    <w:r>
                      <w:fldChar w:fldCharType="separate"/>
                    </w:r>
                    <w:r>
                      <w:t>81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lvlText w:val="%1."/>
      <w:lvlJc w:val="left"/>
      <w:pPr>
        <w:tabs>
          <w:tab w:val="left" w:pos="240"/>
        </w:tabs>
        <w:ind w:left="240" w:hanging="240"/>
      </w:pPr>
      <w:rPr>
        <w:rFonts w:hint="eastAsia"/>
      </w:rPr>
    </w:lvl>
  </w:abstractNum>
  <w:abstractNum w:abstractNumId="1">
    <w:nsid w:val="6FECD2EA"/>
    <w:multiLevelType w:val="singleLevel"/>
    <w:tmpl w:val="6FECD2EA"/>
    <w:lvl w:ilvl="0" w:tentative="0">
      <w:start w:val="5"/>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lYTlkNWQ4ZWRlNDJmNTUyMDkwNmM1NjBkOTU5ZDIifQ=="/>
  </w:docVars>
  <w:rsids>
    <w:rsidRoot w:val="3B083884"/>
    <w:rsid w:val="00002534"/>
    <w:rsid w:val="000113F0"/>
    <w:rsid w:val="000125DE"/>
    <w:rsid w:val="00027ECB"/>
    <w:rsid w:val="00033629"/>
    <w:rsid w:val="00034358"/>
    <w:rsid w:val="000404D7"/>
    <w:rsid w:val="0004634A"/>
    <w:rsid w:val="00050D02"/>
    <w:rsid w:val="00052F9F"/>
    <w:rsid w:val="00060554"/>
    <w:rsid w:val="00065DBA"/>
    <w:rsid w:val="000664F2"/>
    <w:rsid w:val="00071E2B"/>
    <w:rsid w:val="00072279"/>
    <w:rsid w:val="00072A26"/>
    <w:rsid w:val="00094250"/>
    <w:rsid w:val="000A0D14"/>
    <w:rsid w:val="000A2AB3"/>
    <w:rsid w:val="000A74B3"/>
    <w:rsid w:val="000B7E72"/>
    <w:rsid w:val="000C2CB6"/>
    <w:rsid w:val="000C691B"/>
    <w:rsid w:val="000D0EFD"/>
    <w:rsid w:val="000D2AE3"/>
    <w:rsid w:val="000D7221"/>
    <w:rsid w:val="000E373C"/>
    <w:rsid w:val="000E73C3"/>
    <w:rsid w:val="000F16FC"/>
    <w:rsid w:val="000F6EF2"/>
    <w:rsid w:val="0011750F"/>
    <w:rsid w:val="00120014"/>
    <w:rsid w:val="00130509"/>
    <w:rsid w:val="00142DE5"/>
    <w:rsid w:val="00156E6D"/>
    <w:rsid w:val="0018034F"/>
    <w:rsid w:val="001808E9"/>
    <w:rsid w:val="00191BCB"/>
    <w:rsid w:val="00192781"/>
    <w:rsid w:val="00194CB4"/>
    <w:rsid w:val="001C124E"/>
    <w:rsid w:val="001D776F"/>
    <w:rsid w:val="001E145B"/>
    <w:rsid w:val="001E1E5A"/>
    <w:rsid w:val="001E2D25"/>
    <w:rsid w:val="001E50AF"/>
    <w:rsid w:val="001E6F84"/>
    <w:rsid w:val="001F3783"/>
    <w:rsid w:val="00212F8D"/>
    <w:rsid w:val="00246204"/>
    <w:rsid w:val="00246EC8"/>
    <w:rsid w:val="002656B1"/>
    <w:rsid w:val="0027504B"/>
    <w:rsid w:val="00281EFC"/>
    <w:rsid w:val="00282400"/>
    <w:rsid w:val="00283FD6"/>
    <w:rsid w:val="00287677"/>
    <w:rsid w:val="002877B1"/>
    <w:rsid w:val="002940F8"/>
    <w:rsid w:val="00296826"/>
    <w:rsid w:val="002B754B"/>
    <w:rsid w:val="002D317F"/>
    <w:rsid w:val="002F3807"/>
    <w:rsid w:val="002F6B5D"/>
    <w:rsid w:val="00304AE8"/>
    <w:rsid w:val="00307C25"/>
    <w:rsid w:val="003125B1"/>
    <w:rsid w:val="00321544"/>
    <w:rsid w:val="00332FA2"/>
    <w:rsid w:val="00343AA1"/>
    <w:rsid w:val="003641A5"/>
    <w:rsid w:val="0037767A"/>
    <w:rsid w:val="003A11F7"/>
    <w:rsid w:val="003A76D7"/>
    <w:rsid w:val="003C5A30"/>
    <w:rsid w:val="003D5032"/>
    <w:rsid w:val="003F21F6"/>
    <w:rsid w:val="003F7411"/>
    <w:rsid w:val="004008DF"/>
    <w:rsid w:val="00402A53"/>
    <w:rsid w:val="004055D1"/>
    <w:rsid w:val="00417007"/>
    <w:rsid w:val="00420736"/>
    <w:rsid w:val="004228D6"/>
    <w:rsid w:val="00423A23"/>
    <w:rsid w:val="00425CE7"/>
    <w:rsid w:val="0043442C"/>
    <w:rsid w:val="004505E5"/>
    <w:rsid w:val="00453BCB"/>
    <w:rsid w:val="00453F23"/>
    <w:rsid w:val="004574F9"/>
    <w:rsid w:val="00461826"/>
    <w:rsid w:val="00473CF3"/>
    <w:rsid w:val="00473D17"/>
    <w:rsid w:val="004C1AB4"/>
    <w:rsid w:val="004C31E9"/>
    <w:rsid w:val="004C5DDE"/>
    <w:rsid w:val="004E6286"/>
    <w:rsid w:val="004F21F8"/>
    <w:rsid w:val="00507D71"/>
    <w:rsid w:val="0051298C"/>
    <w:rsid w:val="00513A47"/>
    <w:rsid w:val="0052196C"/>
    <w:rsid w:val="00525B5A"/>
    <w:rsid w:val="0053049F"/>
    <w:rsid w:val="00531A15"/>
    <w:rsid w:val="0054739C"/>
    <w:rsid w:val="00550517"/>
    <w:rsid w:val="00591692"/>
    <w:rsid w:val="00592BE5"/>
    <w:rsid w:val="005A705F"/>
    <w:rsid w:val="005B49E3"/>
    <w:rsid w:val="005B634C"/>
    <w:rsid w:val="005D0008"/>
    <w:rsid w:val="005D6563"/>
    <w:rsid w:val="005F0817"/>
    <w:rsid w:val="005F4084"/>
    <w:rsid w:val="005F7E1F"/>
    <w:rsid w:val="00600977"/>
    <w:rsid w:val="00611933"/>
    <w:rsid w:val="00621738"/>
    <w:rsid w:val="006246C3"/>
    <w:rsid w:val="0063330B"/>
    <w:rsid w:val="006353E3"/>
    <w:rsid w:val="00637ACE"/>
    <w:rsid w:val="0064087B"/>
    <w:rsid w:val="00655D73"/>
    <w:rsid w:val="00664387"/>
    <w:rsid w:val="006651D0"/>
    <w:rsid w:val="00665DDE"/>
    <w:rsid w:val="006810C8"/>
    <w:rsid w:val="006828F8"/>
    <w:rsid w:val="0069138C"/>
    <w:rsid w:val="0069571D"/>
    <w:rsid w:val="006B418D"/>
    <w:rsid w:val="006C1810"/>
    <w:rsid w:val="006C75BB"/>
    <w:rsid w:val="006C7695"/>
    <w:rsid w:val="006D0847"/>
    <w:rsid w:val="006D36A7"/>
    <w:rsid w:val="006D704C"/>
    <w:rsid w:val="006E6D7F"/>
    <w:rsid w:val="006F12E9"/>
    <w:rsid w:val="006F2B02"/>
    <w:rsid w:val="007120BB"/>
    <w:rsid w:val="0072729B"/>
    <w:rsid w:val="0072751E"/>
    <w:rsid w:val="00736300"/>
    <w:rsid w:val="00745EE9"/>
    <w:rsid w:val="00747C4F"/>
    <w:rsid w:val="00751494"/>
    <w:rsid w:val="00783792"/>
    <w:rsid w:val="00795EBB"/>
    <w:rsid w:val="00796E6C"/>
    <w:rsid w:val="007A2E61"/>
    <w:rsid w:val="007A3616"/>
    <w:rsid w:val="007A4CE1"/>
    <w:rsid w:val="007B0723"/>
    <w:rsid w:val="007B78C7"/>
    <w:rsid w:val="007D2BA1"/>
    <w:rsid w:val="007D485A"/>
    <w:rsid w:val="007E0104"/>
    <w:rsid w:val="007F0A6F"/>
    <w:rsid w:val="00800409"/>
    <w:rsid w:val="008047D7"/>
    <w:rsid w:val="00806C91"/>
    <w:rsid w:val="00810FA0"/>
    <w:rsid w:val="00813B7E"/>
    <w:rsid w:val="00816408"/>
    <w:rsid w:val="0082062C"/>
    <w:rsid w:val="008267DD"/>
    <w:rsid w:val="00830EFF"/>
    <w:rsid w:val="00841308"/>
    <w:rsid w:val="0085239D"/>
    <w:rsid w:val="00853730"/>
    <w:rsid w:val="0085665D"/>
    <w:rsid w:val="00856DAC"/>
    <w:rsid w:val="0086090F"/>
    <w:rsid w:val="00863F8F"/>
    <w:rsid w:val="00866780"/>
    <w:rsid w:val="00877AA7"/>
    <w:rsid w:val="00880EC3"/>
    <w:rsid w:val="008939A6"/>
    <w:rsid w:val="008A2E4C"/>
    <w:rsid w:val="008B1A12"/>
    <w:rsid w:val="008B252A"/>
    <w:rsid w:val="008E1728"/>
    <w:rsid w:val="008E2AA5"/>
    <w:rsid w:val="008E5729"/>
    <w:rsid w:val="008E75E0"/>
    <w:rsid w:val="0091382C"/>
    <w:rsid w:val="00913C76"/>
    <w:rsid w:val="00926FDD"/>
    <w:rsid w:val="00932F7E"/>
    <w:rsid w:val="009737EB"/>
    <w:rsid w:val="009B7269"/>
    <w:rsid w:val="009C31B4"/>
    <w:rsid w:val="009C4E70"/>
    <w:rsid w:val="009C571E"/>
    <w:rsid w:val="009C615D"/>
    <w:rsid w:val="009C6181"/>
    <w:rsid w:val="009D3F10"/>
    <w:rsid w:val="009D5776"/>
    <w:rsid w:val="009E490E"/>
    <w:rsid w:val="009F7E73"/>
    <w:rsid w:val="00A07C13"/>
    <w:rsid w:val="00A1273C"/>
    <w:rsid w:val="00A14EAF"/>
    <w:rsid w:val="00A231A5"/>
    <w:rsid w:val="00A2321D"/>
    <w:rsid w:val="00A240EF"/>
    <w:rsid w:val="00A3507D"/>
    <w:rsid w:val="00A36DD2"/>
    <w:rsid w:val="00A54DB2"/>
    <w:rsid w:val="00A62A1F"/>
    <w:rsid w:val="00A6753F"/>
    <w:rsid w:val="00A83F7E"/>
    <w:rsid w:val="00A84768"/>
    <w:rsid w:val="00A96412"/>
    <w:rsid w:val="00AA72D3"/>
    <w:rsid w:val="00AD0D0B"/>
    <w:rsid w:val="00AD29EF"/>
    <w:rsid w:val="00AD713F"/>
    <w:rsid w:val="00B0716E"/>
    <w:rsid w:val="00B405A2"/>
    <w:rsid w:val="00B424F3"/>
    <w:rsid w:val="00B4280F"/>
    <w:rsid w:val="00B6445C"/>
    <w:rsid w:val="00B65566"/>
    <w:rsid w:val="00B93CA2"/>
    <w:rsid w:val="00B95050"/>
    <w:rsid w:val="00BC3467"/>
    <w:rsid w:val="00BC456B"/>
    <w:rsid w:val="00BE042A"/>
    <w:rsid w:val="00BE2E93"/>
    <w:rsid w:val="00BF77F4"/>
    <w:rsid w:val="00C32800"/>
    <w:rsid w:val="00C32DD3"/>
    <w:rsid w:val="00C422F9"/>
    <w:rsid w:val="00C43C62"/>
    <w:rsid w:val="00C54548"/>
    <w:rsid w:val="00C85C46"/>
    <w:rsid w:val="00CA042A"/>
    <w:rsid w:val="00CB0A42"/>
    <w:rsid w:val="00CB1F03"/>
    <w:rsid w:val="00CB564B"/>
    <w:rsid w:val="00CB7B85"/>
    <w:rsid w:val="00CC3C51"/>
    <w:rsid w:val="00CC6943"/>
    <w:rsid w:val="00CD58AB"/>
    <w:rsid w:val="00CE5173"/>
    <w:rsid w:val="00D03382"/>
    <w:rsid w:val="00D213D3"/>
    <w:rsid w:val="00D21DC4"/>
    <w:rsid w:val="00D23912"/>
    <w:rsid w:val="00D254B8"/>
    <w:rsid w:val="00D25D9E"/>
    <w:rsid w:val="00D305EB"/>
    <w:rsid w:val="00D47555"/>
    <w:rsid w:val="00D53B21"/>
    <w:rsid w:val="00D61684"/>
    <w:rsid w:val="00D62E56"/>
    <w:rsid w:val="00D72F64"/>
    <w:rsid w:val="00D87425"/>
    <w:rsid w:val="00D877B1"/>
    <w:rsid w:val="00D9784D"/>
    <w:rsid w:val="00DB472D"/>
    <w:rsid w:val="00DB6CBB"/>
    <w:rsid w:val="00DC387C"/>
    <w:rsid w:val="00DC3D0B"/>
    <w:rsid w:val="00DD3719"/>
    <w:rsid w:val="00E0474E"/>
    <w:rsid w:val="00E05625"/>
    <w:rsid w:val="00E075C1"/>
    <w:rsid w:val="00E22DCE"/>
    <w:rsid w:val="00E277B9"/>
    <w:rsid w:val="00E37721"/>
    <w:rsid w:val="00E4069B"/>
    <w:rsid w:val="00E41140"/>
    <w:rsid w:val="00E446E1"/>
    <w:rsid w:val="00E50A69"/>
    <w:rsid w:val="00E66E73"/>
    <w:rsid w:val="00E70545"/>
    <w:rsid w:val="00E83467"/>
    <w:rsid w:val="00E85DAD"/>
    <w:rsid w:val="00E955A6"/>
    <w:rsid w:val="00EA1F4E"/>
    <w:rsid w:val="00EA6881"/>
    <w:rsid w:val="00EA733B"/>
    <w:rsid w:val="00EB084B"/>
    <w:rsid w:val="00EB5DC1"/>
    <w:rsid w:val="00F03230"/>
    <w:rsid w:val="00F037EB"/>
    <w:rsid w:val="00F06FA8"/>
    <w:rsid w:val="00F15E73"/>
    <w:rsid w:val="00F345D7"/>
    <w:rsid w:val="00F46200"/>
    <w:rsid w:val="00F567CC"/>
    <w:rsid w:val="00F56A9A"/>
    <w:rsid w:val="00F61AC7"/>
    <w:rsid w:val="00F664F3"/>
    <w:rsid w:val="00F66BD0"/>
    <w:rsid w:val="00F7034B"/>
    <w:rsid w:val="00F8173F"/>
    <w:rsid w:val="00F83A65"/>
    <w:rsid w:val="00FD651B"/>
    <w:rsid w:val="00FF6374"/>
    <w:rsid w:val="00FF6DDF"/>
    <w:rsid w:val="02AE10C4"/>
    <w:rsid w:val="03052364"/>
    <w:rsid w:val="03305E24"/>
    <w:rsid w:val="034B516A"/>
    <w:rsid w:val="036D4E3F"/>
    <w:rsid w:val="04294F58"/>
    <w:rsid w:val="043D4D5D"/>
    <w:rsid w:val="043F3A36"/>
    <w:rsid w:val="04F83365"/>
    <w:rsid w:val="07852DBD"/>
    <w:rsid w:val="08845FA9"/>
    <w:rsid w:val="08B47B0F"/>
    <w:rsid w:val="09826059"/>
    <w:rsid w:val="09B55EDC"/>
    <w:rsid w:val="0B6D64E2"/>
    <w:rsid w:val="0CC30892"/>
    <w:rsid w:val="0D520DAA"/>
    <w:rsid w:val="0D8506D1"/>
    <w:rsid w:val="0EEC71E4"/>
    <w:rsid w:val="0F921786"/>
    <w:rsid w:val="0FAB7D38"/>
    <w:rsid w:val="0FC26950"/>
    <w:rsid w:val="1039742E"/>
    <w:rsid w:val="115E6532"/>
    <w:rsid w:val="11CC710E"/>
    <w:rsid w:val="12B37B45"/>
    <w:rsid w:val="12CE0CD1"/>
    <w:rsid w:val="13672EA1"/>
    <w:rsid w:val="143B47CE"/>
    <w:rsid w:val="14E66D69"/>
    <w:rsid w:val="14F861D2"/>
    <w:rsid w:val="168441DE"/>
    <w:rsid w:val="18100480"/>
    <w:rsid w:val="187B083F"/>
    <w:rsid w:val="18DA7F86"/>
    <w:rsid w:val="19BF6050"/>
    <w:rsid w:val="19FF09CD"/>
    <w:rsid w:val="1A3F5833"/>
    <w:rsid w:val="1B0B304F"/>
    <w:rsid w:val="1B5A3198"/>
    <w:rsid w:val="1B5C0CC8"/>
    <w:rsid w:val="1CE3735D"/>
    <w:rsid w:val="1CEC472E"/>
    <w:rsid w:val="1D1E17EC"/>
    <w:rsid w:val="1D2865CE"/>
    <w:rsid w:val="1D4D4DE4"/>
    <w:rsid w:val="1D5562F4"/>
    <w:rsid w:val="1DE55E74"/>
    <w:rsid w:val="1DF1135A"/>
    <w:rsid w:val="1E58492F"/>
    <w:rsid w:val="1F9E3F13"/>
    <w:rsid w:val="1FA01598"/>
    <w:rsid w:val="21995C72"/>
    <w:rsid w:val="21E75AE0"/>
    <w:rsid w:val="23EB24C8"/>
    <w:rsid w:val="26113983"/>
    <w:rsid w:val="26243407"/>
    <w:rsid w:val="266B0643"/>
    <w:rsid w:val="270D6713"/>
    <w:rsid w:val="27B505A4"/>
    <w:rsid w:val="27C4582D"/>
    <w:rsid w:val="284133A6"/>
    <w:rsid w:val="2A7D521B"/>
    <w:rsid w:val="2BD75238"/>
    <w:rsid w:val="2D466A08"/>
    <w:rsid w:val="2E0C0415"/>
    <w:rsid w:val="2E3B6382"/>
    <w:rsid w:val="2E502E8D"/>
    <w:rsid w:val="2F1D2816"/>
    <w:rsid w:val="2F1F1DA3"/>
    <w:rsid w:val="2F4710DE"/>
    <w:rsid w:val="314247CD"/>
    <w:rsid w:val="31927063"/>
    <w:rsid w:val="32150039"/>
    <w:rsid w:val="331166C1"/>
    <w:rsid w:val="352C7EA8"/>
    <w:rsid w:val="36C6133D"/>
    <w:rsid w:val="376961E4"/>
    <w:rsid w:val="37B60DBC"/>
    <w:rsid w:val="37B652C5"/>
    <w:rsid w:val="37D4243D"/>
    <w:rsid w:val="387E157E"/>
    <w:rsid w:val="3AFE01B5"/>
    <w:rsid w:val="3B083884"/>
    <w:rsid w:val="3B364B8C"/>
    <w:rsid w:val="3C3D06E1"/>
    <w:rsid w:val="3D01383A"/>
    <w:rsid w:val="3DF85C15"/>
    <w:rsid w:val="3E042B39"/>
    <w:rsid w:val="3E3C3569"/>
    <w:rsid w:val="3ED26207"/>
    <w:rsid w:val="3F24662A"/>
    <w:rsid w:val="3F6478D1"/>
    <w:rsid w:val="3F972ED9"/>
    <w:rsid w:val="4067373D"/>
    <w:rsid w:val="41474DAD"/>
    <w:rsid w:val="414A2314"/>
    <w:rsid w:val="41EF34F7"/>
    <w:rsid w:val="430D41F5"/>
    <w:rsid w:val="43BB3F79"/>
    <w:rsid w:val="444C4C17"/>
    <w:rsid w:val="44E75F6C"/>
    <w:rsid w:val="456E3A76"/>
    <w:rsid w:val="45AF41B6"/>
    <w:rsid w:val="45C830F8"/>
    <w:rsid w:val="465F7200"/>
    <w:rsid w:val="469B2D5C"/>
    <w:rsid w:val="46CC0EDF"/>
    <w:rsid w:val="473C1281"/>
    <w:rsid w:val="479D1229"/>
    <w:rsid w:val="48536338"/>
    <w:rsid w:val="48891822"/>
    <w:rsid w:val="497D1DE5"/>
    <w:rsid w:val="49D57801"/>
    <w:rsid w:val="4A1462ED"/>
    <w:rsid w:val="4AB501B1"/>
    <w:rsid w:val="4AD574D1"/>
    <w:rsid w:val="4B271062"/>
    <w:rsid w:val="4B4D6D1A"/>
    <w:rsid w:val="4B8C5D50"/>
    <w:rsid w:val="4BCE5793"/>
    <w:rsid w:val="4C094C9D"/>
    <w:rsid w:val="4C4062E6"/>
    <w:rsid w:val="4C9D0A0E"/>
    <w:rsid w:val="4D8964C6"/>
    <w:rsid w:val="4D8C5DB0"/>
    <w:rsid w:val="4DA40412"/>
    <w:rsid w:val="4DD33896"/>
    <w:rsid w:val="4E190A0B"/>
    <w:rsid w:val="4E2A5857"/>
    <w:rsid w:val="4EBD1F77"/>
    <w:rsid w:val="4F785B69"/>
    <w:rsid w:val="4F8B2F9F"/>
    <w:rsid w:val="4FA84C36"/>
    <w:rsid w:val="4FB25643"/>
    <w:rsid w:val="50106C67"/>
    <w:rsid w:val="505E4F49"/>
    <w:rsid w:val="50B42BA9"/>
    <w:rsid w:val="50E14662"/>
    <w:rsid w:val="51886CD1"/>
    <w:rsid w:val="5200152A"/>
    <w:rsid w:val="52242237"/>
    <w:rsid w:val="53D30F58"/>
    <w:rsid w:val="54532188"/>
    <w:rsid w:val="54BA28C8"/>
    <w:rsid w:val="55910434"/>
    <w:rsid w:val="57450335"/>
    <w:rsid w:val="57E34C47"/>
    <w:rsid w:val="58647451"/>
    <w:rsid w:val="5929625A"/>
    <w:rsid w:val="59805671"/>
    <w:rsid w:val="59A310DA"/>
    <w:rsid w:val="59DB0801"/>
    <w:rsid w:val="5A086AC0"/>
    <w:rsid w:val="5A51695B"/>
    <w:rsid w:val="5A5761D8"/>
    <w:rsid w:val="5AC51411"/>
    <w:rsid w:val="5B445D3D"/>
    <w:rsid w:val="5B790692"/>
    <w:rsid w:val="5CE76B2F"/>
    <w:rsid w:val="5D46181B"/>
    <w:rsid w:val="5DB12963"/>
    <w:rsid w:val="5F930798"/>
    <w:rsid w:val="5FB53D9E"/>
    <w:rsid w:val="603C0944"/>
    <w:rsid w:val="608B0D9C"/>
    <w:rsid w:val="61110591"/>
    <w:rsid w:val="61230BA8"/>
    <w:rsid w:val="62D4616C"/>
    <w:rsid w:val="62E36011"/>
    <w:rsid w:val="6370095A"/>
    <w:rsid w:val="64214101"/>
    <w:rsid w:val="6498348F"/>
    <w:rsid w:val="64CA09F2"/>
    <w:rsid w:val="65374972"/>
    <w:rsid w:val="678B58B0"/>
    <w:rsid w:val="68AC2F27"/>
    <w:rsid w:val="6B0D7CAE"/>
    <w:rsid w:val="6C3E313E"/>
    <w:rsid w:val="6E0C5DB9"/>
    <w:rsid w:val="6E6C5646"/>
    <w:rsid w:val="6E701245"/>
    <w:rsid w:val="6E8D72AA"/>
    <w:rsid w:val="6EA5521D"/>
    <w:rsid w:val="70B2124A"/>
    <w:rsid w:val="70B42977"/>
    <w:rsid w:val="71553FE7"/>
    <w:rsid w:val="72067F71"/>
    <w:rsid w:val="733D1648"/>
    <w:rsid w:val="733E031E"/>
    <w:rsid w:val="73DA0FA5"/>
    <w:rsid w:val="757225E3"/>
    <w:rsid w:val="75843597"/>
    <w:rsid w:val="75B23484"/>
    <w:rsid w:val="78081099"/>
    <w:rsid w:val="79187D08"/>
    <w:rsid w:val="796A7ECC"/>
    <w:rsid w:val="799B51BE"/>
    <w:rsid w:val="79E96F57"/>
    <w:rsid w:val="7A3066AB"/>
    <w:rsid w:val="7AA83998"/>
    <w:rsid w:val="7B615F15"/>
    <w:rsid w:val="7B617534"/>
    <w:rsid w:val="7C0858CF"/>
    <w:rsid w:val="7D6B42BB"/>
    <w:rsid w:val="7DF37195"/>
    <w:rsid w:val="7EE02FAA"/>
    <w:rsid w:val="7F1447B5"/>
    <w:rsid w:val="7FB52FB5"/>
    <w:rsid w:val="7FEC1B9C"/>
    <w:rsid w:val="C79561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7"/>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48"/>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9"/>
    <w:qFormat/>
    <w:uiPriority w:val="0"/>
    <w:pPr>
      <w:keepNext/>
      <w:keepLines/>
      <w:spacing w:line="440" w:lineRule="exact"/>
      <w:outlineLvl w:val="2"/>
    </w:pPr>
    <w:rPr>
      <w:rFonts w:ascii="Times New Roman" w:hAnsi="Times New Roman" w:eastAsia="宋体" w:cs="Times New Roman"/>
      <w:b/>
      <w:bCs/>
      <w:sz w:val="30"/>
      <w:szCs w:val="32"/>
    </w:rPr>
  </w:style>
  <w:style w:type="paragraph" w:styleId="5">
    <w:name w:val="heading 4"/>
    <w:next w:val="1"/>
    <w:link w:val="50"/>
    <w:qFormat/>
    <w:uiPriority w:val="0"/>
    <w:pPr>
      <w:wordWrap w:val="0"/>
      <w:spacing w:after="160"/>
      <w:ind w:left="1600" w:hanging="400"/>
      <w:jc w:val="both"/>
      <w:outlineLvl w:val="3"/>
    </w:pPr>
    <w:rPr>
      <w:rFonts w:ascii="Calibri" w:hAnsi="Calibri" w:eastAsia="宋体" w:cs="Times New Roman"/>
      <w:b/>
      <w:sz w:val="21"/>
      <w:lang w:val="en-US" w:eastAsia="zh-CN" w:bidi="ar-SA"/>
    </w:rPr>
  </w:style>
  <w:style w:type="paragraph" w:styleId="6">
    <w:name w:val="heading 5"/>
    <w:next w:val="1"/>
    <w:link w:val="51"/>
    <w:qFormat/>
    <w:uiPriority w:val="0"/>
    <w:pPr>
      <w:wordWrap w:val="0"/>
      <w:spacing w:after="160"/>
      <w:ind w:left="1800" w:hanging="400"/>
      <w:jc w:val="both"/>
      <w:outlineLvl w:val="4"/>
    </w:pPr>
    <w:rPr>
      <w:rFonts w:ascii="Calibri" w:hAnsi="Calibri" w:eastAsia="宋体" w:cs="Times New Roman"/>
      <w:sz w:val="21"/>
      <w:lang w:val="en-US" w:eastAsia="zh-CN" w:bidi="ar-SA"/>
    </w:rPr>
  </w:style>
  <w:style w:type="paragraph" w:styleId="7">
    <w:name w:val="heading 6"/>
    <w:next w:val="1"/>
    <w:link w:val="52"/>
    <w:qFormat/>
    <w:uiPriority w:val="0"/>
    <w:pPr>
      <w:wordWrap w:val="0"/>
      <w:spacing w:after="160"/>
      <w:ind w:left="2000" w:hanging="400"/>
      <w:jc w:val="both"/>
      <w:outlineLvl w:val="5"/>
    </w:pPr>
    <w:rPr>
      <w:rFonts w:ascii="Calibri" w:hAnsi="Calibri" w:eastAsia="宋体" w:cs="Times New Roman"/>
      <w:b/>
      <w:sz w:val="21"/>
      <w:lang w:val="en-US" w:eastAsia="zh-CN" w:bidi="ar-SA"/>
    </w:rPr>
  </w:style>
  <w:style w:type="paragraph" w:styleId="8">
    <w:name w:val="heading 7"/>
    <w:next w:val="1"/>
    <w:link w:val="53"/>
    <w:qFormat/>
    <w:uiPriority w:val="0"/>
    <w:pPr>
      <w:wordWrap w:val="0"/>
      <w:spacing w:after="160"/>
      <w:ind w:left="2200" w:hanging="400"/>
      <w:jc w:val="both"/>
      <w:outlineLvl w:val="6"/>
    </w:pPr>
    <w:rPr>
      <w:rFonts w:ascii="Calibri" w:hAnsi="Calibri" w:eastAsia="宋体" w:cs="Times New Roman"/>
      <w:sz w:val="21"/>
      <w:lang w:val="en-US" w:eastAsia="zh-CN" w:bidi="ar-SA"/>
    </w:rPr>
  </w:style>
  <w:style w:type="paragraph" w:styleId="9">
    <w:name w:val="heading 8"/>
    <w:next w:val="1"/>
    <w:link w:val="54"/>
    <w:qFormat/>
    <w:uiPriority w:val="0"/>
    <w:pPr>
      <w:wordWrap w:val="0"/>
      <w:spacing w:after="160"/>
      <w:ind w:left="2400" w:hanging="400"/>
      <w:jc w:val="both"/>
      <w:outlineLvl w:val="7"/>
    </w:pPr>
    <w:rPr>
      <w:rFonts w:ascii="Calibri" w:hAnsi="Calibri" w:eastAsia="宋体" w:cs="Times New Roman"/>
      <w:sz w:val="21"/>
      <w:lang w:val="en-US" w:eastAsia="zh-CN" w:bidi="ar-SA"/>
    </w:rPr>
  </w:style>
  <w:style w:type="paragraph" w:styleId="10">
    <w:name w:val="heading 9"/>
    <w:next w:val="1"/>
    <w:link w:val="55"/>
    <w:qFormat/>
    <w:uiPriority w:val="0"/>
    <w:pPr>
      <w:wordWrap w:val="0"/>
      <w:spacing w:after="160"/>
      <w:ind w:left="2600" w:hanging="400"/>
      <w:jc w:val="both"/>
      <w:outlineLvl w:val="8"/>
    </w:pPr>
    <w:rPr>
      <w:rFonts w:ascii="Calibri" w:hAnsi="Calibri" w:eastAsia="宋体" w:cs="Times New Roman"/>
      <w:sz w:val="21"/>
      <w:lang w:val="en-US" w:eastAsia="zh-CN" w:bidi="ar-SA"/>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11">
    <w:name w:val="toc 7"/>
    <w:next w:val="1"/>
    <w:qFormat/>
    <w:uiPriority w:val="0"/>
    <w:pPr>
      <w:wordWrap w:val="0"/>
      <w:ind w:left="2125"/>
      <w:jc w:val="both"/>
    </w:pPr>
    <w:rPr>
      <w:rFonts w:ascii="Calibri" w:hAnsi="Calibri" w:eastAsia="宋体" w:cs="Times New Roman"/>
      <w:sz w:val="21"/>
      <w:lang w:val="en-US" w:eastAsia="zh-CN" w:bidi="ar-SA"/>
    </w:rPr>
  </w:style>
  <w:style w:type="paragraph" w:styleId="12">
    <w:name w:val="Normal Indent"/>
    <w:basedOn w:val="1"/>
    <w:qFormat/>
    <w:uiPriority w:val="0"/>
    <w:pPr>
      <w:ind w:firstLine="420" w:firstLineChars="200"/>
    </w:pPr>
  </w:style>
  <w:style w:type="paragraph" w:styleId="13">
    <w:name w:val="Document Map"/>
    <w:basedOn w:val="1"/>
    <w:link w:val="69"/>
    <w:qFormat/>
    <w:uiPriority w:val="0"/>
    <w:pPr>
      <w:shd w:val="clear" w:color="auto" w:fill="000080"/>
    </w:pPr>
    <w:rPr>
      <w:rFonts w:ascii="Times New Roman" w:hAnsi="Times New Roman" w:eastAsia="宋体" w:cs="Times New Roman"/>
      <w:szCs w:val="20"/>
    </w:rPr>
  </w:style>
  <w:style w:type="paragraph" w:styleId="14">
    <w:name w:val="annotation text"/>
    <w:basedOn w:val="1"/>
    <w:link w:val="70"/>
    <w:qFormat/>
    <w:uiPriority w:val="0"/>
    <w:pPr>
      <w:jc w:val="left"/>
    </w:pPr>
  </w:style>
  <w:style w:type="paragraph" w:styleId="15">
    <w:name w:val="Body Text 3"/>
    <w:basedOn w:val="1"/>
    <w:link w:val="71"/>
    <w:unhideWhenUsed/>
    <w:qFormat/>
    <w:uiPriority w:val="99"/>
    <w:pPr>
      <w:spacing w:after="120"/>
    </w:pPr>
    <w:rPr>
      <w:sz w:val="16"/>
      <w:szCs w:val="16"/>
    </w:rPr>
  </w:style>
  <w:style w:type="paragraph" w:styleId="16">
    <w:name w:val="Body Text"/>
    <w:basedOn w:val="1"/>
    <w:link w:val="72"/>
    <w:qFormat/>
    <w:uiPriority w:val="0"/>
    <w:rPr>
      <w:rFonts w:ascii="宋体" w:hAnsi="宋体" w:eastAsia="宋体" w:cs="Times New Roman"/>
      <w:i/>
      <w:iCs/>
      <w:szCs w:val="21"/>
    </w:rPr>
  </w:style>
  <w:style w:type="paragraph" w:styleId="17">
    <w:name w:val="Body Text Indent"/>
    <w:basedOn w:val="1"/>
    <w:link w:val="73"/>
    <w:qFormat/>
    <w:uiPriority w:val="0"/>
    <w:pPr>
      <w:spacing w:after="120"/>
      <w:ind w:left="420" w:leftChars="200"/>
    </w:pPr>
    <w:rPr>
      <w:rFonts w:ascii="Times New Roman" w:hAnsi="Times New Roman" w:eastAsia="宋体" w:cs="Times New Roman"/>
      <w:szCs w:val="24"/>
    </w:rPr>
  </w:style>
  <w:style w:type="paragraph" w:styleId="18">
    <w:name w:val="toc 5"/>
    <w:next w:val="1"/>
    <w:qFormat/>
    <w:uiPriority w:val="0"/>
    <w:pPr>
      <w:wordWrap w:val="0"/>
      <w:ind w:left="1275"/>
      <w:jc w:val="both"/>
    </w:pPr>
    <w:rPr>
      <w:rFonts w:ascii="Calibri" w:hAnsi="Calibri" w:eastAsia="宋体" w:cs="Times New Roman"/>
      <w:sz w:val="21"/>
      <w:lang w:val="en-US" w:eastAsia="zh-CN" w:bidi="ar-SA"/>
    </w:rPr>
  </w:style>
  <w:style w:type="paragraph" w:styleId="19">
    <w:name w:val="toc 3"/>
    <w:basedOn w:val="1"/>
    <w:next w:val="1"/>
    <w:qFormat/>
    <w:uiPriority w:val="0"/>
    <w:pPr>
      <w:spacing w:line="460" w:lineRule="exact"/>
    </w:pPr>
    <w:rPr>
      <w:rFonts w:ascii="Times New Roman" w:hAnsi="Times New Roman" w:eastAsia="宋体" w:cs="Times New Roman"/>
      <w:sz w:val="24"/>
      <w:szCs w:val="20"/>
    </w:rPr>
  </w:style>
  <w:style w:type="paragraph" w:styleId="20">
    <w:name w:val="Plain Text"/>
    <w:basedOn w:val="1"/>
    <w:link w:val="74"/>
    <w:qFormat/>
    <w:uiPriority w:val="0"/>
    <w:rPr>
      <w:rFonts w:ascii="宋体" w:hAnsi="Courier New" w:eastAsia="宋体" w:cs="Courier New"/>
      <w:szCs w:val="21"/>
    </w:rPr>
  </w:style>
  <w:style w:type="paragraph" w:styleId="21">
    <w:name w:val="toc 8"/>
    <w:next w:val="1"/>
    <w:qFormat/>
    <w:uiPriority w:val="0"/>
    <w:pPr>
      <w:wordWrap w:val="0"/>
      <w:ind w:left="2550"/>
      <w:jc w:val="both"/>
    </w:pPr>
    <w:rPr>
      <w:rFonts w:ascii="Calibri" w:hAnsi="Calibri" w:eastAsia="宋体" w:cs="Times New Roman"/>
      <w:sz w:val="21"/>
      <w:lang w:val="en-US" w:eastAsia="zh-CN" w:bidi="ar-SA"/>
    </w:rPr>
  </w:style>
  <w:style w:type="paragraph" w:styleId="22">
    <w:name w:val="Date"/>
    <w:basedOn w:val="1"/>
    <w:next w:val="1"/>
    <w:link w:val="75"/>
    <w:qFormat/>
    <w:uiPriority w:val="0"/>
    <w:pPr>
      <w:ind w:left="100" w:leftChars="2500"/>
    </w:pPr>
    <w:rPr>
      <w:rFonts w:ascii="Times New Roman" w:hAnsi="Times New Roman" w:eastAsia="宋体" w:cs="Times New Roman"/>
      <w:szCs w:val="20"/>
    </w:rPr>
  </w:style>
  <w:style w:type="paragraph" w:styleId="23">
    <w:name w:val="Body Text Indent 2"/>
    <w:basedOn w:val="1"/>
    <w:link w:val="76"/>
    <w:qFormat/>
    <w:uiPriority w:val="0"/>
    <w:pPr>
      <w:spacing w:after="120" w:line="480" w:lineRule="auto"/>
      <w:ind w:left="420" w:leftChars="200"/>
    </w:pPr>
  </w:style>
  <w:style w:type="paragraph" w:styleId="24">
    <w:name w:val="Balloon Text"/>
    <w:basedOn w:val="1"/>
    <w:link w:val="77"/>
    <w:qFormat/>
    <w:uiPriority w:val="0"/>
    <w:rPr>
      <w:rFonts w:ascii="Times New Roman" w:hAnsi="Times New Roman" w:eastAsia="宋体" w:cs="Times New Roman"/>
      <w:sz w:val="18"/>
      <w:szCs w:val="18"/>
    </w:rPr>
  </w:style>
  <w:style w:type="paragraph" w:styleId="25">
    <w:name w:val="footer"/>
    <w:basedOn w:val="1"/>
    <w:link w:val="56"/>
    <w:qFormat/>
    <w:uiPriority w:val="0"/>
    <w:pPr>
      <w:tabs>
        <w:tab w:val="center" w:pos="4153"/>
        <w:tab w:val="right" w:pos="8306"/>
      </w:tabs>
      <w:snapToGrid w:val="0"/>
      <w:jc w:val="left"/>
    </w:pPr>
    <w:rPr>
      <w:sz w:val="18"/>
    </w:rPr>
  </w:style>
  <w:style w:type="paragraph" w:styleId="26">
    <w:name w:val="header"/>
    <w:basedOn w:val="1"/>
    <w:link w:val="5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0"/>
    <w:pPr>
      <w:spacing w:line="400" w:lineRule="exact"/>
    </w:pPr>
    <w:rPr>
      <w:rFonts w:ascii="Times New Roman" w:hAnsi="Times New Roman" w:eastAsia="宋体" w:cs="Times New Roman"/>
      <w:sz w:val="24"/>
      <w:szCs w:val="20"/>
    </w:rPr>
  </w:style>
  <w:style w:type="paragraph" w:styleId="28">
    <w:name w:val="toc 4"/>
    <w:next w:val="1"/>
    <w:qFormat/>
    <w:uiPriority w:val="0"/>
    <w:pPr>
      <w:wordWrap w:val="0"/>
      <w:ind w:left="850"/>
      <w:jc w:val="both"/>
    </w:pPr>
    <w:rPr>
      <w:rFonts w:ascii="Calibri" w:hAnsi="Calibri" w:eastAsia="宋体" w:cs="Times New Roman"/>
      <w:sz w:val="21"/>
      <w:lang w:val="en-US" w:eastAsia="zh-CN" w:bidi="ar-SA"/>
    </w:rPr>
  </w:style>
  <w:style w:type="paragraph" w:styleId="29">
    <w:name w:val="Subtitle"/>
    <w:next w:val="1"/>
    <w:link w:val="78"/>
    <w:qFormat/>
    <w:uiPriority w:val="0"/>
    <w:pPr>
      <w:wordWrap w:val="0"/>
      <w:spacing w:after="60"/>
      <w:jc w:val="center"/>
    </w:pPr>
    <w:rPr>
      <w:rFonts w:ascii="Calibri" w:hAnsi="Calibri" w:eastAsiaTheme="minorEastAsia" w:cstheme="minorBidi"/>
      <w:kern w:val="2"/>
      <w:sz w:val="24"/>
      <w:szCs w:val="22"/>
      <w:lang w:val="en-US" w:eastAsia="zh-CN" w:bidi="ar-SA"/>
    </w:rPr>
  </w:style>
  <w:style w:type="paragraph" w:styleId="30">
    <w:name w:val="footnote text"/>
    <w:basedOn w:val="1"/>
    <w:link w:val="79"/>
    <w:qFormat/>
    <w:uiPriority w:val="0"/>
    <w:pPr>
      <w:snapToGrid w:val="0"/>
      <w:jc w:val="left"/>
    </w:pPr>
    <w:rPr>
      <w:sz w:val="18"/>
      <w:szCs w:val="18"/>
    </w:rPr>
  </w:style>
  <w:style w:type="paragraph" w:styleId="31">
    <w:name w:val="toc 6"/>
    <w:basedOn w:val="1"/>
    <w:next w:val="1"/>
    <w:qFormat/>
    <w:uiPriority w:val="0"/>
    <w:pPr>
      <w:ind w:left="2100" w:leftChars="1000"/>
    </w:pPr>
    <w:rPr>
      <w:rFonts w:ascii="Times New Roman" w:hAnsi="Times New Roman" w:eastAsia="宋体" w:cs="Times New Roman"/>
      <w:szCs w:val="24"/>
    </w:rPr>
  </w:style>
  <w:style w:type="paragraph" w:styleId="32">
    <w:name w:val="Body Text Indent 3"/>
    <w:basedOn w:val="1"/>
    <w:next w:val="1"/>
    <w:link w:val="80"/>
    <w:qFormat/>
    <w:uiPriority w:val="0"/>
    <w:pPr>
      <w:spacing w:line="300" w:lineRule="auto"/>
      <w:ind w:firstLine="480"/>
    </w:pPr>
    <w:rPr>
      <w:rFonts w:ascii="仿宋_GB2312" w:hAnsi="Calibri" w:eastAsia="仿宋_GB2312"/>
      <w:color w:val="000000"/>
      <w:sz w:val="24"/>
    </w:rPr>
  </w:style>
  <w:style w:type="paragraph" w:styleId="33">
    <w:name w:val="toc 2"/>
    <w:basedOn w:val="1"/>
    <w:next w:val="1"/>
    <w:qFormat/>
    <w:uiPriority w:val="0"/>
    <w:pPr>
      <w:tabs>
        <w:tab w:val="right" w:leader="dot" w:pos="9060"/>
      </w:tabs>
      <w:spacing w:line="460" w:lineRule="exact"/>
    </w:pPr>
    <w:rPr>
      <w:rFonts w:ascii="Times New Roman" w:hAnsi="Times New Roman" w:eastAsia="宋体" w:cs="Times New Roman"/>
      <w:color w:val="7030A0"/>
      <w:sz w:val="24"/>
      <w:szCs w:val="21"/>
    </w:rPr>
  </w:style>
  <w:style w:type="paragraph" w:styleId="34">
    <w:name w:val="toc 9"/>
    <w:next w:val="1"/>
    <w:qFormat/>
    <w:uiPriority w:val="0"/>
    <w:pPr>
      <w:wordWrap w:val="0"/>
      <w:ind w:left="2975"/>
      <w:jc w:val="both"/>
    </w:pPr>
    <w:rPr>
      <w:rFonts w:ascii="Calibri" w:hAnsi="Calibri" w:eastAsia="宋体" w:cs="Times New Roman"/>
      <w:sz w:val="21"/>
      <w:lang w:val="en-US" w:eastAsia="zh-CN" w:bidi="ar-SA"/>
    </w:rPr>
  </w:style>
  <w:style w:type="paragraph" w:styleId="35">
    <w:name w:val="Body Text 2"/>
    <w:basedOn w:val="1"/>
    <w:link w:val="58"/>
    <w:qFormat/>
    <w:uiPriority w:val="0"/>
    <w:pPr>
      <w:spacing w:after="240"/>
      <w:ind w:firstLine="5622"/>
      <w:jc w:val="right"/>
    </w:pPr>
    <w:rPr>
      <w:rFonts w:ascii="Times New Roman" w:hAnsi="Times New Roman" w:eastAsia="宋体" w:cs="Times New Roman"/>
      <w:szCs w:val="20"/>
    </w:rPr>
  </w:style>
  <w:style w:type="paragraph" w:styleId="3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37">
    <w:name w:val="annotation subject"/>
    <w:basedOn w:val="14"/>
    <w:next w:val="14"/>
    <w:link w:val="81"/>
    <w:qFormat/>
    <w:uiPriority w:val="0"/>
    <w:rPr>
      <w:b/>
      <w:bCs/>
    </w:r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sz w:val="20"/>
    </w:rPr>
  </w:style>
  <w:style w:type="character" w:styleId="42">
    <w:name w:val="page number"/>
    <w:basedOn w:val="40"/>
    <w:qFormat/>
    <w:uiPriority w:val="0"/>
  </w:style>
  <w:style w:type="character" w:styleId="43">
    <w:name w:val="Emphasis"/>
    <w:qFormat/>
    <w:uiPriority w:val="0"/>
    <w:rPr>
      <w:i/>
      <w:sz w:val="21"/>
    </w:rPr>
  </w:style>
  <w:style w:type="character" w:styleId="44">
    <w:name w:val="Hyperlink"/>
    <w:qFormat/>
    <w:uiPriority w:val="0"/>
    <w:rPr>
      <w:color w:val="0000FF"/>
      <w:u w:val="single"/>
    </w:rPr>
  </w:style>
  <w:style w:type="character" w:styleId="45">
    <w:name w:val="annotation reference"/>
    <w:qFormat/>
    <w:uiPriority w:val="0"/>
    <w:rPr>
      <w:sz w:val="21"/>
      <w:szCs w:val="21"/>
    </w:rPr>
  </w:style>
  <w:style w:type="character" w:styleId="46">
    <w:name w:val="footnote reference"/>
    <w:qFormat/>
    <w:uiPriority w:val="0"/>
    <w:rPr>
      <w:vertAlign w:val="superscript"/>
    </w:rPr>
  </w:style>
  <w:style w:type="character" w:customStyle="1" w:styleId="47">
    <w:name w:val="标题 1 字符"/>
    <w:basedOn w:val="40"/>
    <w:link w:val="2"/>
    <w:qFormat/>
    <w:uiPriority w:val="0"/>
    <w:rPr>
      <w:rFonts w:ascii="Times New Roman" w:hAnsi="Times New Roman" w:eastAsia="宋体" w:cs="Times New Roman"/>
      <w:b/>
      <w:bCs/>
      <w:kern w:val="44"/>
      <w:sz w:val="44"/>
      <w:szCs w:val="44"/>
    </w:rPr>
  </w:style>
  <w:style w:type="character" w:customStyle="1" w:styleId="48">
    <w:name w:val="标题 2 字符"/>
    <w:basedOn w:val="40"/>
    <w:link w:val="3"/>
    <w:qFormat/>
    <w:uiPriority w:val="0"/>
    <w:rPr>
      <w:rFonts w:ascii="Arial" w:hAnsi="Arial" w:eastAsia="黑体" w:cs="Times New Roman"/>
      <w:b/>
      <w:bCs/>
      <w:kern w:val="2"/>
      <w:sz w:val="32"/>
      <w:szCs w:val="32"/>
    </w:rPr>
  </w:style>
  <w:style w:type="character" w:customStyle="1" w:styleId="49">
    <w:name w:val="标题 3 字符1"/>
    <w:link w:val="4"/>
    <w:qFormat/>
    <w:locked/>
    <w:uiPriority w:val="0"/>
    <w:rPr>
      <w:rFonts w:ascii="Times New Roman" w:hAnsi="Times New Roman" w:eastAsia="宋体" w:cs="Times New Roman"/>
      <w:b/>
      <w:bCs/>
      <w:kern w:val="2"/>
      <w:sz w:val="30"/>
      <w:szCs w:val="32"/>
    </w:rPr>
  </w:style>
  <w:style w:type="character" w:customStyle="1" w:styleId="50">
    <w:name w:val="标题 4 字符"/>
    <w:basedOn w:val="40"/>
    <w:link w:val="5"/>
    <w:qFormat/>
    <w:uiPriority w:val="0"/>
    <w:rPr>
      <w:rFonts w:ascii="Calibri" w:hAnsi="Calibri" w:eastAsia="宋体" w:cs="Times New Roman"/>
      <w:b/>
      <w:sz w:val="21"/>
    </w:rPr>
  </w:style>
  <w:style w:type="character" w:customStyle="1" w:styleId="51">
    <w:name w:val="标题 5 字符"/>
    <w:basedOn w:val="40"/>
    <w:link w:val="6"/>
    <w:qFormat/>
    <w:uiPriority w:val="0"/>
    <w:rPr>
      <w:rFonts w:ascii="Calibri" w:hAnsi="Calibri" w:eastAsia="宋体" w:cs="Times New Roman"/>
      <w:sz w:val="21"/>
    </w:rPr>
  </w:style>
  <w:style w:type="character" w:customStyle="1" w:styleId="52">
    <w:name w:val="标题 6 字符"/>
    <w:basedOn w:val="40"/>
    <w:link w:val="7"/>
    <w:qFormat/>
    <w:uiPriority w:val="0"/>
    <w:rPr>
      <w:rFonts w:ascii="Calibri" w:hAnsi="Calibri" w:eastAsia="宋体" w:cs="Times New Roman"/>
      <w:b/>
      <w:sz w:val="21"/>
    </w:rPr>
  </w:style>
  <w:style w:type="character" w:customStyle="1" w:styleId="53">
    <w:name w:val="标题 7 字符"/>
    <w:basedOn w:val="40"/>
    <w:link w:val="8"/>
    <w:qFormat/>
    <w:uiPriority w:val="0"/>
    <w:rPr>
      <w:rFonts w:ascii="Calibri" w:hAnsi="Calibri" w:eastAsia="宋体" w:cs="Times New Roman"/>
      <w:sz w:val="21"/>
    </w:rPr>
  </w:style>
  <w:style w:type="character" w:customStyle="1" w:styleId="54">
    <w:name w:val="标题 8 字符"/>
    <w:basedOn w:val="40"/>
    <w:link w:val="9"/>
    <w:qFormat/>
    <w:uiPriority w:val="0"/>
    <w:rPr>
      <w:rFonts w:ascii="Calibri" w:hAnsi="Calibri" w:eastAsia="宋体" w:cs="Times New Roman"/>
      <w:sz w:val="21"/>
    </w:rPr>
  </w:style>
  <w:style w:type="character" w:customStyle="1" w:styleId="55">
    <w:name w:val="标题 9 字符"/>
    <w:basedOn w:val="40"/>
    <w:link w:val="10"/>
    <w:qFormat/>
    <w:uiPriority w:val="0"/>
    <w:rPr>
      <w:rFonts w:ascii="Calibri" w:hAnsi="Calibri" w:eastAsia="宋体" w:cs="Times New Roman"/>
      <w:sz w:val="21"/>
    </w:rPr>
  </w:style>
  <w:style w:type="character" w:customStyle="1" w:styleId="56">
    <w:name w:val="页脚 字符1"/>
    <w:link w:val="25"/>
    <w:qFormat/>
    <w:uiPriority w:val="0"/>
    <w:rPr>
      <w:kern w:val="2"/>
      <w:sz w:val="18"/>
      <w:szCs w:val="22"/>
    </w:rPr>
  </w:style>
  <w:style w:type="character" w:customStyle="1" w:styleId="57">
    <w:name w:val="页眉 字符"/>
    <w:link w:val="26"/>
    <w:qFormat/>
    <w:uiPriority w:val="0"/>
    <w:rPr>
      <w:rFonts w:asciiTheme="minorHAnsi" w:hAnsiTheme="minorHAnsi" w:eastAsiaTheme="minorEastAsia" w:cstheme="minorBidi"/>
      <w:kern w:val="2"/>
      <w:sz w:val="18"/>
      <w:szCs w:val="18"/>
    </w:rPr>
  </w:style>
  <w:style w:type="character" w:customStyle="1" w:styleId="58">
    <w:name w:val="正文文本 2 字符"/>
    <w:basedOn w:val="40"/>
    <w:link w:val="35"/>
    <w:qFormat/>
    <w:uiPriority w:val="0"/>
    <w:rPr>
      <w:rFonts w:ascii="Times New Roman" w:hAnsi="Times New Roman" w:eastAsia="宋体" w:cs="Times New Roman"/>
      <w:kern w:val="2"/>
      <w:sz w:val="21"/>
    </w:rPr>
  </w:style>
  <w:style w:type="paragraph" w:customStyle="1" w:styleId="59">
    <w:name w:val="列出段落4"/>
    <w:basedOn w:val="1"/>
    <w:qFormat/>
    <w:uiPriority w:val="0"/>
    <w:pPr>
      <w:spacing w:line="360" w:lineRule="auto"/>
      <w:ind w:firstLine="422"/>
      <w:jc w:val="left"/>
    </w:pPr>
    <w:rPr>
      <w:rFonts w:ascii="黑体" w:hAnsi="黑体" w:eastAsia="黑体" w:cs="宋体"/>
      <w:iCs/>
      <w:kern w:val="0"/>
      <w:sz w:val="18"/>
      <w:szCs w:val="18"/>
    </w:rPr>
  </w:style>
  <w:style w:type="paragraph" w:customStyle="1" w:styleId="60">
    <w:name w:val="纯文本4"/>
    <w:basedOn w:val="1"/>
    <w:qFormat/>
    <w:uiPriority w:val="0"/>
    <w:pPr>
      <w:adjustRightInd w:val="0"/>
      <w:textAlignment w:val="baseline"/>
    </w:pPr>
    <w:rPr>
      <w:rFonts w:ascii="宋体" w:hAnsi="Courier New" w:eastAsia="宋体" w:cs="Times New Roman"/>
      <w:szCs w:val="20"/>
    </w:rPr>
  </w:style>
  <w:style w:type="paragraph" w:customStyle="1" w:styleId="6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62">
    <w:name w:val="列出段落1"/>
    <w:basedOn w:val="1"/>
    <w:qFormat/>
    <w:uiPriority w:val="0"/>
    <w:pPr>
      <w:ind w:firstLine="420" w:firstLineChars="200"/>
    </w:pPr>
    <w:rPr>
      <w:rFonts w:ascii="Calibri" w:hAnsi="Calibri" w:cs="Calibri"/>
      <w:szCs w:val="21"/>
    </w:rPr>
  </w:style>
  <w:style w:type="paragraph" w:customStyle="1" w:styleId="63">
    <w:name w:val="List Paragraph1"/>
    <w:basedOn w:val="1"/>
    <w:qFormat/>
    <w:uiPriority w:val="0"/>
    <w:pPr>
      <w:ind w:firstLine="420" w:firstLineChars="200"/>
    </w:pPr>
    <w:rPr>
      <w:rFonts w:ascii="Calibri" w:hAnsi="Calibri" w:cs="Calibri"/>
      <w:szCs w:val="21"/>
    </w:rPr>
  </w:style>
  <w:style w:type="paragraph" w:customStyle="1" w:styleId="64">
    <w:name w:val="列出段落2"/>
    <w:basedOn w:val="1"/>
    <w:qFormat/>
    <w:uiPriority w:val="0"/>
    <w:pPr>
      <w:ind w:firstLine="420" w:firstLineChars="200"/>
    </w:pPr>
    <w:rPr>
      <w:rFonts w:ascii="Calibri" w:hAnsi="Calibri" w:cs="Calibri"/>
      <w:szCs w:val="21"/>
    </w:rPr>
  </w:style>
  <w:style w:type="paragraph" w:customStyle="1" w:styleId="65">
    <w:name w:val="列出段落3"/>
    <w:basedOn w:val="1"/>
    <w:qFormat/>
    <w:uiPriority w:val="0"/>
    <w:pPr>
      <w:adjustRightInd w:val="0"/>
      <w:snapToGrid w:val="0"/>
      <w:spacing w:line="360" w:lineRule="auto"/>
      <w:ind w:firstLine="420" w:firstLineChars="200"/>
      <w:jc w:val="left"/>
      <w:outlineLvl w:val="0"/>
    </w:pPr>
    <w:rPr>
      <w:rFonts w:ascii="Calibri" w:hAnsi="Calibri" w:eastAsia="宋体" w:cs="Calibri"/>
      <w:szCs w:val="21"/>
    </w:rPr>
  </w:style>
  <w:style w:type="paragraph" w:customStyle="1" w:styleId="66">
    <w:name w:val="纯文本1"/>
    <w:basedOn w:val="1"/>
    <w:qFormat/>
    <w:uiPriority w:val="0"/>
    <w:pPr>
      <w:adjustRightInd w:val="0"/>
      <w:textAlignment w:val="baseline"/>
    </w:pPr>
    <w:rPr>
      <w:rFonts w:ascii="宋体" w:hAnsi="Courier New"/>
    </w:rPr>
  </w:style>
  <w:style w:type="paragraph" w:styleId="67">
    <w:name w:val="List Paragraph"/>
    <w:basedOn w:val="1"/>
    <w:qFormat/>
    <w:uiPriority w:val="34"/>
    <w:pPr>
      <w:ind w:firstLine="420" w:firstLineChars="200"/>
    </w:pPr>
  </w:style>
  <w:style w:type="paragraph" w:customStyle="1" w:styleId="68">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character" w:customStyle="1" w:styleId="69">
    <w:name w:val="文档结构图 字符"/>
    <w:basedOn w:val="40"/>
    <w:link w:val="13"/>
    <w:qFormat/>
    <w:uiPriority w:val="0"/>
    <w:rPr>
      <w:rFonts w:ascii="Times New Roman" w:hAnsi="Times New Roman" w:eastAsia="宋体" w:cs="Times New Roman"/>
      <w:kern w:val="2"/>
      <w:sz w:val="21"/>
      <w:shd w:val="clear" w:color="auto" w:fill="000080"/>
    </w:rPr>
  </w:style>
  <w:style w:type="character" w:customStyle="1" w:styleId="70">
    <w:name w:val="批注文字 字符"/>
    <w:basedOn w:val="40"/>
    <w:link w:val="14"/>
    <w:qFormat/>
    <w:uiPriority w:val="0"/>
    <w:rPr>
      <w:kern w:val="2"/>
      <w:sz w:val="21"/>
      <w:szCs w:val="22"/>
    </w:rPr>
  </w:style>
  <w:style w:type="character" w:customStyle="1" w:styleId="71">
    <w:name w:val="正文文本 3 字符"/>
    <w:basedOn w:val="40"/>
    <w:link w:val="15"/>
    <w:qFormat/>
    <w:uiPriority w:val="99"/>
    <w:rPr>
      <w:kern w:val="2"/>
      <w:sz w:val="16"/>
      <w:szCs w:val="16"/>
    </w:rPr>
  </w:style>
  <w:style w:type="character" w:customStyle="1" w:styleId="72">
    <w:name w:val="正文文本 字符"/>
    <w:basedOn w:val="40"/>
    <w:link w:val="16"/>
    <w:qFormat/>
    <w:uiPriority w:val="0"/>
    <w:rPr>
      <w:rFonts w:ascii="宋体" w:hAnsi="宋体" w:eastAsia="宋体" w:cs="Times New Roman"/>
      <w:i/>
      <w:iCs/>
      <w:kern w:val="2"/>
      <w:sz w:val="21"/>
      <w:szCs w:val="21"/>
    </w:rPr>
  </w:style>
  <w:style w:type="character" w:customStyle="1" w:styleId="73">
    <w:name w:val="正文文本缩进 字符"/>
    <w:basedOn w:val="40"/>
    <w:link w:val="17"/>
    <w:qFormat/>
    <w:uiPriority w:val="0"/>
    <w:rPr>
      <w:rFonts w:ascii="Times New Roman" w:hAnsi="Times New Roman" w:eastAsia="宋体" w:cs="Times New Roman"/>
      <w:kern w:val="2"/>
      <w:sz w:val="21"/>
      <w:szCs w:val="24"/>
    </w:rPr>
  </w:style>
  <w:style w:type="character" w:customStyle="1" w:styleId="74">
    <w:name w:val="纯文本 字符"/>
    <w:basedOn w:val="40"/>
    <w:link w:val="20"/>
    <w:qFormat/>
    <w:uiPriority w:val="0"/>
    <w:rPr>
      <w:rFonts w:ascii="宋体" w:hAnsi="Courier New" w:eastAsia="宋体" w:cs="Courier New"/>
      <w:kern w:val="2"/>
      <w:sz w:val="21"/>
      <w:szCs w:val="21"/>
    </w:rPr>
  </w:style>
  <w:style w:type="character" w:customStyle="1" w:styleId="75">
    <w:name w:val="日期 字符"/>
    <w:basedOn w:val="40"/>
    <w:link w:val="22"/>
    <w:qFormat/>
    <w:uiPriority w:val="0"/>
    <w:rPr>
      <w:rFonts w:ascii="Times New Roman" w:hAnsi="Times New Roman" w:eastAsia="宋体" w:cs="Times New Roman"/>
      <w:kern w:val="2"/>
      <w:sz w:val="21"/>
    </w:rPr>
  </w:style>
  <w:style w:type="character" w:customStyle="1" w:styleId="76">
    <w:name w:val="正文文本缩进 2 字符"/>
    <w:basedOn w:val="40"/>
    <w:link w:val="23"/>
    <w:qFormat/>
    <w:uiPriority w:val="0"/>
    <w:rPr>
      <w:kern w:val="2"/>
      <w:sz w:val="21"/>
      <w:szCs w:val="22"/>
    </w:rPr>
  </w:style>
  <w:style w:type="character" w:customStyle="1" w:styleId="77">
    <w:name w:val="批注框文本 字符"/>
    <w:basedOn w:val="40"/>
    <w:link w:val="24"/>
    <w:qFormat/>
    <w:uiPriority w:val="0"/>
    <w:rPr>
      <w:rFonts w:ascii="Times New Roman" w:hAnsi="Times New Roman" w:eastAsia="宋体" w:cs="Times New Roman"/>
      <w:kern w:val="2"/>
      <w:sz w:val="18"/>
      <w:szCs w:val="18"/>
    </w:rPr>
  </w:style>
  <w:style w:type="character" w:customStyle="1" w:styleId="78">
    <w:name w:val="副标题 字符"/>
    <w:basedOn w:val="40"/>
    <w:link w:val="29"/>
    <w:qFormat/>
    <w:uiPriority w:val="0"/>
    <w:rPr>
      <w:rFonts w:ascii="Calibri" w:hAnsi="Calibri"/>
      <w:kern w:val="2"/>
      <w:sz w:val="24"/>
      <w:szCs w:val="22"/>
    </w:rPr>
  </w:style>
  <w:style w:type="character" w:customStyle="1" w:styleId="79">
    <w:name w:val="脚注文本 字符"/>
    <w:basedOn w:val="40"/>
    <w:link w:val="30"/>
    <w:qFormat/>
    <w:uiPriority w:val="0"/>
    <w:rPr>
      <w:kern w:val="2"/>
      <w:sz w:val="18"/>
      <w:szCs w:val="18"/>
    </w:rPr>
  </w:style>
  <w:style w:type="character" w:customStyle="1" w:styleId="80">
    <w:name w:val="正文文本缩进 3 字符"/>
    <w:basedOn w:val="40"/>
    <w:link w:val="32"/>
    <w:qFormat/>
    <w:uiPriority w:val="0"/>
    <w:rPr>
      <w:rFonts w:ascii="仿宋_GB2312" w:hAnsi="Calibri" w:eastAsia="仿宋_GB2312"/>
      <w:color w:val="000000"/>
      <w:kern w:val="2"/>
      <w:sz w:val="24"/>
      <w:szCs w:val="22"/>
    </w:rPr>
  </w:style>
  <w:style w:type="character" w:customStyle="1" w:styleId="81">
    <w:name w:val="批注主题 字符"/>
    <w:basedOn w:val="70"/>
    <w:link w:val="37"/>
    <w:qFormat/>
    <w:uiPriority w:val="0"/>
    <w:rPr>
      <w:b/>
      <w:bCs/>
      <w:kern w:val="2"/>
      <w:sz w:val="21"/>
      <w:szCs w:val="22"/>
    </w:rPr>
  </w:style>
  <w:style w:type="character" w:customStyle="1" w:styleId="82">
    <w:name w:val="标题 3 Char"/>
    <w:basedOn w:val="40"/>
    <w:qFormat/>
    <w:uiPriority w:val="0"/>
    <w:rPr>
      <w:b/>
      <w:bCs/>
      <w:sz w:val="32"/>
      <w:szCs w:val="32"/>
    </w:rPr>
  </w:style>
  <w:style w:type="character" w:customStyle="1" w:styleId="83">
    <w:name w:val="不明显参考1"/>
    <w:qFormat/>
    <w:uiPriority w:val="0"/>
    <w:rPr>
      <w:color w:val="auto"/>
      <w:sz w:val="21"/>
    </w:rPr>
  </w:style>
  <w:style w:type="character" w:customStyle="1" w:styleId="84">
    <w:name w:val="引用 字符"/>
    <w:link w:val="85"/>
    <w:qFormat/>
    <w:uiPriority w:val="0"/>
    <w:rPr>
      <w:rFonts w:ascii="Calibri" w:hAnsi="Calibri"/>
      <w:i/>
    </w:rPr>
  </w:style>
  <w:style w:type="paragraph" w:styleId="85">
    <w:name w:val="Quote"/>
    <w:next w:val="1"/>
    <w:link w:val="84"/>
    <w:qFormat/>
    <w:uiPriority w:val="0"/>
    <w:pPr>
      <w:wordWrap w:val="0"/>
      <w:spacing w:before="200" w:after="160"/>
      <w:ind w:left="864" w:right="864"/>
      <w:jc w:val="center"/>
    </w:pPr>
    <w:rPr>
      <w:rFonts w:ascii="Calibri" w:hAnsi="Calibri" w:eastAsiaTheme="minorEastAsia" w:cstheme="minorBidi"/>
      <w:i/>
      <w:lang w:val="en-US" w:eastAsia="zh-CN" w:bidi="ar-SA"/>
    </w:rPr>
  </w:style>
  <w:style w:type="character" w:customStyle="1" w:styleId="86">
    <w:name w:val="引用 字符1"/>
    <w:basedOn w:val="40"/>
    <w:qFormat/>
    <w:uiPriority w:val="99"/>
    <w:rPr>
      <w:i/>
      <w:iCs/>
      <w:color w:val="404040" w:themeColor="text1" w:themeTint="BF"/>
      <w:kern w:val="2"/>
      <w:sz w:val="21"/>
      <w:szCs w:val="22"/>
      <w14:textFill>
        <w14:solidFill>
          <w14:schemeClr w14:val="tx1">
            <w14:lumMod w14:val="75000"/>
            <w14:lumOff w14:val="25000"/>
          </w14:schemeClr>
        </w14:solidFill>
      </w14:textFill>
    </w:rPr>
  </w:style>
  <w:style w:type="character" w:customStyle="1" w:styleId="87">
    <w:name w:val="明显强调1"/>
    <w:qFormat/>
    <w:uiPriority w:val="0"/>
    <w:rPr>
      <w:i/>
      <w:color w:val="auto"/>
      <w:sz w:val="21"/>
    </w:rPr>
  </w:style>
  <w:style w:type="character" w:customStyle="1" w:styleId="88">
    <w:name w:val="明显参考1"/>
    <w:qFormat/>
    <w:uiPriority w:val="0"/>
    <w:rPr>
      <w:b/>
      <w:color w:val="auto"/>
      <w:sz w:val="21"/>
    </w:rPr>
  </w:style>
  <w:style w:type="character" w:customStyle="1" w:styleId="89">
    <w:name w:val="Hyperlink.0"/>
    <w:qFormat/>
    <w:uiPriority w:val="0"/>
    <w:rPr>
      <w:rFonts w:ascii="方正仿宋简体" w:hAnsi="方正仿宋简体" w:eastAsia="方正仿宋简体" w:cs="方正仿宋简体"/>
      <w:sz w:val="32"/>
      <w:szCs w:val="32"/>
      <w:lang w:val="en-US"/>
    </w:rPr>
  </w:style>
  <w:style w:type="character" w:customStyle="1" w:styleId="90">
    <w:name w:val="样式 (符号) 宋体 小四"/>
    <w:qFormat/>
    <w:uiPriority w:val="0"/>
    <w:rPr>
      <w:rFonts w:eastAsia="宋体"/>
      <w:sz w:val="24"/>
    </w:rPr>
  </w:style>
  <w:style w:type="character" w:customStyle="1" w:styleId="91">
    <w:name w:val="high-light-bg4"/>
    <w:basedOn w:val="40"/>
    <w:qFormat/>
    <w:uiPriority w:val="0"/>
  </w:style>
  <w:style w:type="character" w:customStyle="1" w:styleId="92">
    <w:name w:val="无"/>
    <w:qFormat/>
    <w:uiPriority w:val="0"/>
  </w:style>
  <w:style w:type="character" w:customStyle="1" w:styleId="93">
    <w:name w:val="unnamed11"/>
    <w:qFormat/>
    <w:uiPriority w:val="0"/>
    <w:rPr>
      <w:spacing w:val="12"/>
      <w:sz w:val="22"/>
      <w:szCs w:val="22"/>
    </w:rPr>
  </w:style>
  <w:style w:type="character" w:customStyle="1" w:styleId="94">
    <w:name w:val="页眉 字符1"/>
    <w:qFormat/>
    <w:uiPriority w:val="0"/>
    <w:rPr>
      <w:sz w:val="18"/>
      <w:szCs w:val="18"/>
    </w:rPr>
  </w:style>
  <w:style w:type="character" w:customStyle="1" w:styleId="95">
    <w:name w:val="三级条标题 Char"/>
    <w:link w:val="96"/>
    <w:qFormat/>
    <w:uiPriority w:val="0"/>
    <w:rPr>
      <w:rFonts w:eastAsia="黑体"/>
    </w:rPr>
  </w:style>
  <w:style w:type="paragraph" w:customStyle="1" w:styleId="96">
    <w:name w:val="三级条标题"/>
    <w:basedOn w:val="1"/>
    <w:next w:val="1"/>
    <w:link w:val="95"/>
    <w:qFormat/>
    <w:uiPriority w:val="0"/>
    <w:pPr>
      <w:widowControl/>
      <w:ind w:left="945"/>
      <w:jc w:val="left"/>
      <w:outlineLvl w:val="4"/>
    </w:pPr>
    <w:rPr>
      <w:rFonts w:eastAsia="黑体"/>
      <w:kern w:val="0"/>
      <w:sz w:val="20"/>
      <w:szCs w:val="20"/>
    </w:rPr>
  </w:style>
  <w:style w:type="character" w:customStyle="1" w:styleId="97">
    <w:name w:val="样式 宋体 小四"/>
    <w:qFormat/>
    <w:uiPriority w:val="0"/>
    <w:rPr>
      <w:rFonts w:ascii="宋体" w:hAnsi="宋体" w:eastAsia="宋体"/>
      <w:sz w:val="21"/>
    </w:rPr>
  </w:style>
  <w:style w:type="character" w:customStyle="1" w:styleId="98">
    <w:name w:val="clabel1"/>
    <w:qFormat/>
    <w:uiPriority w:val="0"/>
    <w:rPr>
      <w:color w:val="FF0000"/>
    </w:rPr>
  </w:style>
  <w:style w:type="character" w:customStyle="1" w:styleId="99">
    <w:name w:val="页脚 字符"/>
    <w:qFormat/>
    <w:uiPriority w:val="0"/>
    <w:rPr>
      <w:kern w:val="2"/>
      <w:sz w:val="18"/>
    </w:rPr>
  </w:style>
  <w:style w:type="character" w:customStyle="1" w:styleId="100">
    <w:name w:val="标题 3 字符"/>
    <w:qFormat/>
    <w:locked/>
    <w:uiPriority w:val="0"/>
    <w:rPr>
      <w:rFonts w:eastAsia="宋体"/>
      <w:b/>
      <w:bCs/>
      <w:kern w:val="2"/>
      <w:sz w:val="30"/>
      <w:szCs w:val="32"/>
      <w:lang w:val="en-US" w:eastAsia="zh-CN" w:bidi="ar-SA"/>
    </w:rPr>
  </w:style>
  <w:style w:type="character" w:customStyle="1" w:styleId="101">
    <w:name w:val="书籍标题1"/>
    <w:qFormat/>
    <w:uiPriority w:val="0"/>
    <w:rPr>
      <w:b/>
      <w:i/>
      <w:sz w:val="21"/>
    </w:rPr>
  </w:style>
  <w:style w:type="character" w:customStyle="1" w:styleId="102">
    <w:name w:val="word131"/>
    <w:qFormat/>
    <w:uiPriority w:val="0"/>
    <w:rPr>
      <w:color w:val="333333"/>
      <w:sz w:val="20"/>
      <w:u w:val="none"/>
    </w:rPr>
  </w:style>
  <w:style w:type="character" w:customStyle="1" w:styleId="103">
    <w:name w:val="不明显强调1"/>
    <w:qFormat/>
    <w:uiPriority w:val="0"/>
    <w:rPr>
      <w:i/>
      <w:color w:val="808080"/>
      <w:sz w:val="20"/>
    </w:rPr>
  </w:style>
  <w:style w:type="character" w:customStyle="1" w:styleId="104">
    <w:name w:val="明显引用 字符"/>
    <w:link w:val="105"/>
    <w:qFormat/>
    <w:uiPriority w:val="0"/>
    <w:rPr>
      <w:rFonts w:ascii="Calibri" w:hAnsi="Calibri"/>
      <w:i/>
    </w:rPr>
  </w:style>
  <w:style w:type="paragraph" w:styleId="105">
    <w:name w:val="Intense Quote"/>
    <w:next w:val="1"/>
    <w:link w:val="104"/>
    <w:qFormat/>
    <w:uiPriority w:val="0"/>
    <w:pPr>
      <w:wordWrap w:val="0"/>
      <w:spacing w:before="360" w:after="360"/>
      <w:ind w:left="950" w:right="950"/>
      <w:jc w:val="center"/>
    </w:pPr>
    <w:rPr>
      <w:rFonts w:ascii="Calibri" w:hAnsi="Calibri" w:eastAsiaTheme="minorEastAsia" w:cstheme="minorBidi"/>
      <w:i/>
      <w:lang w:val="en-US" w:eastAsia="zh-CN" w:bidi="ar-SA"/>
    </w:rPr>
  </w:style>
  <w:style w:type="character" w:customStyle="1" w:styleId="106">
    <w:name w:val="明显引用 字符1"/>
    <w:basedOn w:val="40"/>
    <w:qFormat/>
    <w:uiPriority w:val="99"/>
    <w:rPr>
      <w:i/>
      <w:iCs/>
      <w:color w:val="5B9BD5" w:themeColor="accent1"/>
      <w:kern w:val="2"/>
      <w:sz w:val="21"/>
      <w:szCs w:val="22"/>
      <w14:textFill>
        <w14:solidFill>
          <w14:schemeClr w14:val="accent1"/>
        </w14:solidFill>
      </w14:textFill>
    </w:rPr>
  </w:style>
  <w:style w:type="character" w:customStyle="1" w:styleId="107">
    <w:name w:val="副标题 Char1"/>
    <w:basedOn w:val="40"/>
    <w:qFormat/>
    <w:uiPriority w:val="11"/>
    <w:rPr>
      <w:rFonts w:eastAsia="宋体" w:asciiTheme="majorHAnsi" w:hAnsiTheme="majorHAnsi" w:cstheme="majorBidi"/>
      <w:b/>
      <w:bCs/>
      <w:kern w:val="28"/>
      <w:sz w:val="32"/>
      <w:szCs w:val="32"/>
    </w:rPr>
  </w:style>
  <w:style w:type="paragraph" w:customStyle="1" w:styleId="108">
    <w:name w:val="样式 样式 样式 样式 样式 标题 2 + 首行缩进:  2 字符 + 首行缩进:  2 字符1 + 首行缩进:  2 字符 +..."/>
    <w:basedOn w:val="1"/>
    <w:qFormat/>
    <w:uiPriority w:val="0"/>
    <w:pPr>
      <w:keepNext/>
      <w:keepLines/>
      <w:autoSpaceDE w:val="0"/>
      <w:autoSpaceDN w:val="0"/>
      <w:adjustRightInd w:val="0"/>
      <w:spacing w:before="100" w:beforeAutospacing="1" w:after="100" w:afterAutospacing="1" w:line="360" w:lineRule="auto"/>
      <w:outlineLvl w:val="1"/>
    </w:pPr>
    <w:rPr>
      <w:rFonts w:ascii="Arial" w:hAnsi="Arial" w:eastAsia="黑体" w:cs="宋体"/>
      <w:kern w:val="0"/>
      <w:sz w:val="28"/>
      <w:szCs w:val="20"/>
    </w:rPr>
  </w:style>
  <w:style w:type="paragraph" w:customStyle="1" w:styleId="109">
    <w:name w:val="样式 标题 1 + 段前: 0 磅 段后: 0 磅 行距: 单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10">
    <w:name w:val="样式 标题 1 + (西文) Times New Roman (中文) 黑体 左 段前: 12 磅 段后: 12 磅 ..."/>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11">
    <w:name w:val="样式 标题 1 + 首行缩进:  2 字符3"/>
    <w:basedOn w:val="2"/>
    <w:qFormat/>
    <w:uiPriority w:val="0"/>
    <w:pPr>
      <w:keepNext w:val="0"/>
      <w:keepLines w:val="0"/>
      <w:widowControl/>
      <w:spacing w:before="100" w:after="100" w:line="240" w:lineRule="auto"/>
      <w:jc w:val="left"/>
    </w:pPr>
    <w:rPr>
      <w:rFonts w:ascii="宋体" w:hAnsi="宋体" w:cs="宋体"/>
      <w:b w:val="0"/>
      <w:bCs w:val="0"/>
      <w:kern w:val="36"/>
      <w:sz w:val="21"/>
      <w:szCs w:val="20"/>
    </w:rPr>
  </w:style>
  <w:style w:type="paragraph" w:customStyle="1" w:styleId="112">
    <w:name w:val="样式 标题 3 + 黑色"/>
    <w:basedOn w:val="4"/>
    <w:qFormat/>
    <w:uiPriority w:val="0"/>
    <w:pPr>
      <w:keepLines w:val="0"/>
      <w:widowControl/>
      <w:tabs>
        <w:tab w:val="left" w:pos="720"/>
      </w:tabs>
      <w:overflowPunct w:val="0"/>
      <w:autoSpaceDE w:val="0"/>
      <w:autoSpaceDN w:val="0"/>
      <w:adjustRightInd w:val="0"/>
      <w:ind w:firstLine="200" w:firstLineChars="200"/>
      <w:jc w:val="center"/>
      <w:textAlignment w:val="baseline"/>
    </w:pPr>
    <w:rPr>
      <w:rFonts w:cs="宋体"/>
      <w:b w:val="0"/>
      <w:color w:val="000000"/>
      <w:sz w:val="28"/>
      <w:szCs w:val="20"/>
    </w:rPr>
  </w:style>
  <w:style w:type="paragraph" w:customStyle="1" w:styleId="113">
    <w:name w:val="列出段落12"/>
    <w:basedOn w:val="1"/>
    <w:qFormat/>
    <w:uiPriority w:val="0"/>
    <w:pPr>
      <w:ind w:firstLine="420" w:firstLineChars="200"/>
    </w:pPr>
    <w:rPr>
      <w:rFonts w:ascii="Calibri" w:hAnsi="Calibri" w:eastAsia="宋体" w:cs="Times New Roman"/>
    </w:rPr>
  </w:style>
  <w:style w:type="paragraph" w:customStyle="1" w:styleId="114">
    <w:name w:val="样式 标题 3 + 段前: 12 磅 段后: 12 磅 行距: 1.5 倍行距 首行缩进:  2 字符"/>
    <w:basedOn w:val="4"/>
    <w:qFormat/>
    <w:uiPriority w:val="0"/>
    <w:pPr>
      <w:jc w:val="center"/>
    </w:pPr>
    <w:rPr>
      <w:rFonts w:cs="宋体"/>
      <w:b w:val="0"/>
      <w:sz w:val="28"/>
      <w:szCs w:val="20"/>
    </w:rPr>
  </w:style>
  <w:style w:type="paragraph" w:customStyle="1" w:styleId="115">
    <w:name w:val="表文"/>
    <w:basedOn w:val="1"/>
    <w:qFormat/>
    <w:uiPriority w:val="0"/>
    <w:pPr>
      <w:topLinePunct/>
    </w:pPr>
    <w:rPr>
      <w:rFonts w:ascii="Times New Roman" w:hAnsi="Times New Roman" w:eastAsia="宋体" w:cs="Times New Roman"/>
      <w:kern w:val="0"/>
      <w:sz w:val="18"/>
      <w:szCs w:val="18"/>
    </w:rPr>
  </w:style>
  <w:style w:type="paragraph" w:customStyle="1" w:styleId="116">
    <w:name w:val="段"/>
    <w:link w:val="117"/>
    <w:qFormat/>
    <w:uiPriority w:val="0"/>
    <w:pPr>
      <w:autoSpaceDE w:val="0"/>
      <w:autoSpaceDN w:val="0"/>
      <w:jc w:val="center"/>
    </w:pPr>
    <w:rPr>
      <w:rFonts w:ascii="宋体" w:hAnsi="Times New Roman" w:eastAsia="宋体" w:cs="Times New Roman"/>
      <w:sz w:val="21"/>
      <w:lang w:val="en-US" w:eastAsia="zh-CN" w:bidi="ar-SA"/>
    </w:rPr>
  </w:style>
  <w:style w:type="character" w:customStyle="1" w:styleId="117">
    <w:name w:val="段 Char"/>
    <w:link w:val="116"/>
    <w:qFormat/>
    <w:uiPriority w:val="0"/>
    <w:rPr>
      <w:rFonts w:ascii="宋体" w:hAnsi="Times New Roman" w:eastAsia="宋体" w:cs="Times New Roman"/>
      <w:sz w:val="21"/>
    </w:rPr>
  </w:style>
  <w:style w:type="paragraph" w:customStyle="1" w:styleId="118">
    <w:name w:val="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19">
    <w:name w:val="样式 标题 1 +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20">
    <w:name w:val="样式 标题 2 + 小三"/>
    <w:basedOn w:val="3"/>
    <w:qFormat/>
    <w:uiPriority w:val="0"/>
    <w:pPr>
      <w:keepNext w:val="0"/>
      <w:spacing w:before="240" w:after="240" w:line="360" w:lineRule="auto"/>
    </w:pPr>
    <w:rPr>
      <w:b w:val="0"/>
      <w:sz w:val="30"/>
    </w:rPr>
  </w:style>
  <w:style w:type="paragraph" w:customStyle="1" w:styleId="121">
    <w:name w:val="样式 样式 样式 样式 样式 标题 1 + 首行缩进:  2 字符 + 首行缩进:  2 字符 + 首行缩进:  2 字符 + ..."/>
    <w:basedOn w:val="1"/>
    <w:qFormat/>
    <w:uiPriority w:val="0"/>
    <w:pPr>
      <w:keepNext/>
      <w:keepLines/>
      <w:autoSpaceDE w:val="0"/>
      <w:autoSpaceDN w:val="0"/>
      <w:adjustRightInd w:val="0"/>
      <w:spacing w:before="100" w:beforeAutospacing="1" w:after="100" w:afterAutospacing="1" w:line="360" w:lineRule="auto"/>
      <w:outlineLvl w:val="0"/>
    </w:pPr>
    <w:rPr>
      <w:rFonts w:ascii="Calibri" w:hAnsi="Calibri" w:eastAsia="黑体" w:cs="宋体"/>
      <w:b/>
      <w:bCs/>
      <w:kern w:val="44"/>
      <w:sz w:val="32"/>
      <w:szCs w:val="20"/>
    </w:rPr>
  </w:style>
  <w:style w:type="paragraph" w:customStyle="1" w:styleId="122">
    <w:name w:val="样式 标题 1 + 三号"/>
    <w:basedOn w:val="2"/>
    <w:qFormat/>
    <w:uiPriority w:val="0"/>
    <w:pPr>
      <w:keepNext w:val="0"/>
      <w:keepLines w:val="0"/>
      <w:widowControl/>
      <w:spacing w:before="0" w:after="0" w:line="240" w:lineRule="auto"/>
      <w:jc w:val="left"/>
    </w:pPr>
    <w:rPr>
      <w:rFonts w:cs="宋体"/>
      <w:kern w:val="36"/>
      <w:sz w:val="32"/>
      <w:szCs w:val="48"/>
    </w:rPr>
  </w:style>
  <w:style w:type="paragraph" w:customStyle="1" w:styleId="123">
    <w:name w:val="样式 样式 标题 3 + 黑色 + 首行缩进:  2 字符"/>
    <w:basedOn w:val="112"/>
    <w:qFormat/>
    <w:uiPriority w:val="0"/>
    <w:pPr>
      <w:spacing w:beforeAutospacing="1" w:afterAutospacing="1"/>
      <w:ind w:firstLine="643"/>
    </w:pPr>
    <w:rPr>
      <w:kern w:val="0"/>
    </w:rPr>
  </w:style>
  <w:style w:type="paragraph" w:customStyle="1" w:styleId="124">
    <w:name w:val="样式 标题 1 + 首行缩进:  2 字符1"/>
    <w:basedOn w:val="2"/>
    <w:qFormat/>
    <w:uiPriority w:val="0"/>
    <w:pPr>
      <w:keepNext w:val="0"/>
      <w:keepLines w:val="0"/>
      <w:widowControl/>
      <w:spacing w:before="0" w:after="0" w:line="240" w:lineRule="auto"/>
    </w:pPr>
    <w:rPr>
      <w:rFonts w:ascii="宋体" w:hAnsi="宋体" w:cs="宋体"/>
      <w:bCs w:val="0"/>
      <w:kern w:val="36"/>
      <w:sz w:val="21"/>
      <w:szCs w:val="20"/>
    </w:rPr>
  </w:style>
  <w:style w:type="paragraph" w:customStyle="1" w:styleId="125">
    <w:name w:val="样式 样式 标题 1 + 首行缩进:  2 字符 + 首行缩进:  2 字符"/>
    <w:basedOn w:val="126"/>
    <w:qFormat/>
    <w:uiPriority w:val="0"/>
    <w:pPr>
      <w:ind w:firstLine="0" w:firstLineChars="0"/>
    </w:pPr>
  </w:style>
  <w:style w:type="paragraph" w:customStyle="1" w:styleId="126">
    <w:name w:val="样式 标题 1 + 首行缩进:  2 字符"/>
    <w:basedOn w:val="2"/>
    <w:qFormat/>
    <w:uiPriority w:val="0"/>
    <w:pPr>
      <w:keepNext w:val="0"/>
      <w:keepLines w:val="0"/>
      <w:widowControl/>
      <w:spacing w:before="0" w:after="0" w:line="240" w:lineRule="auto"/>
      <w:ind w:firstLine="562" w:firstLineChars="200"/>
      <w:jc w:val="left"/>
    </w:pPr>
    <w:rPr>
      <w:rFonts w:ascii="宋体" w:hAnsi="宋体" w:cs="宋体"/>
      <w:b w:val="0"/>
      <w:bCs w:val="0"/>
      <w:kern w:val="36"/>
      <w:sz w:val="21"/>
      <w:szCs w:val="20"/>
    </w:rPr>
  </w:style>
  <w:style w:type="paragraph" w:customStyle="1" w:styleId="127">
    <w:name w:val="样式 样式 样式 标题 1 + 首行缩进:  2 字符 + 首行缩进:  2 字符 + 首行缩进:  2 字符"/>
    <w:basedOn w:val="125"/>
    <w:qFormat/>
    <w:uiPriority w:val="0"/>
    <w:pPr>
      <w:spacing w:beforeAutospacing="1" w:afterAutospacing="1"/>
      <w:ind w:firstLine="643"/>
    </w:pPr>
    <w:rPr>
      <w:bCs/>
    </w:rPr>
  </w:style>
  <w:style w:type="paragraph" w:customStyle="1" w:styleId="128">
    <w:name w:val="样式 样式 样式 样式 标题 1 + 首行缩进:  2 字符 + 首行缩进:  2 字符 + 首行缩进:  2 字符 + 首行缩...1"/>
    <w:basedOn w:val="127"/>
    <w:qFormat/>
    <w:uiPriority w:val="0"/>
    <w:pPr>
      <w:spacing w:before="100" w:after="100"/>
      <w:ind w:firstLine="0"/>
      <w:jc w:val="both"/>
    </w:pPr>
    <w:rPr>
      <w:rFonts w:ascii="Calibri" w:hAnsi="Calibri"/>
      <w:bCs w:val="0"/>
    </w:rPr>
  </w:style>
  <w:style w:type="paragraph" w:customStyle="1" w:styleId="129">
    <w:name w:val="样式 标题 3 + (中文) 黑体 四号"/>
    <w:basedOn w:val="4"/>
    <w:qFormat/>
    <w:uiPriority w:val="0"/>
    <w:pPr>
      <w:jc w:val="center"/>
    </w:pPr>
    <w:rPr>
      <w:b w:val="0"/>
      <w:kern w:val="0"/>
      <w:sz w:val="28"/>
      <w:szCs w:val="28"/>
    </w:rPr>
  </w:style>
  <w:style w:type="paragraph" w:customStyle="1" w:styleId="130">
    <w:name w:val="样式 标题 2 + 段前: 12 磅 段后: 12 磅 行距: 1.5 倍行距"/>
    <w:basedOn w:val="3"/>
    <w:qFormat/>
    <w:uiPriority w:val="0"/>
    <w:pPr>
      <w:keepNext w:val="0"/>
      <w:adjustRightInd w:val="0"/>
      <w:spacing w:before="240" w:after="240" w:line="360" w:lineRule="auto"/>
    </w:pPr>
    <w:rPr>
      <w:rFonts w:ascii="Cambria" w:hAnsi="Cambria" w:cs="宋体"/>
      <w:b w:val="0"/>
      <w:sz w:val="28"/>
      <w:szCs w:val="20"/>
    </w:rPr>
  </w:style>
  <w:style w:type="paragraph" w:customStyle="1" w:styleId="131">
    <w:name w:val="样式 标题 1 + 加粗 首行缩进:  2 字符"/>
    <w:basedOn w:val="2"/>
    <w:qFormat/>
    <w:uiPriority w:val="0"/>
    <w:pPr>
      <w:keepNext w:val="0"/>
      <w:keepLines w:val="0"/>
      <w:widowControl/>
      <w:spacing w:before="0" w:after="0" w:line="240" w:lineRule="auto"/>
      <w:ind w:firstLine="643"/>
      <w:jc w:val="left"/>
    </w:pPr>
    <w:rPr>
      <w:rFonts w:ascii="宋体" w:hAnsi="宋体" w:cs="宋体"/>
      <w:kern w:val="36"/>
      <w:sz w:val="21"/>
      <w:szCs w:val="20"/>
    </w:rPr>
  </w:style>
  <w:style w:type="paragraph" w:customStyle="1" w:styleId="132">
    <w:name w:val="样式 标题 2 + 首行缩进:  2 字符"/>
    <w:basedOn w:val="3"/>
    <w:qFormat/>
    <w:uiPriority w:val="0"/>
    <w:pPr>
      <w:keepNext w:val="0"/>
      <w:spacing w:before="240" w:after="240" w:line="360" w:lineRule="auto"/>
      <w:ind w:firstLine="562"/>
    </w:pPr>
    <w:rPr>
      <w:rFonts w:cs="宋体"/>
      <w:sz w:val="28"/>
      <w:szCs w:val="20"/>
    </w:rPr>
  </w:style>
  <w:style w:type="paragraph" w:customStyle="1" w:styleId="133">
    <w:name w:val="xl32"/>
    <w:basedOn w:val="1"/>
    <w:next w:val="31"/>
    <w:qFormat/>
    <w:uiPriority w:val="0"/>
    <w:pPr>
      <w:widowControl/>
      <w:spacing w:before="280" w:after="280"/>
    </w:pPr>
    <w:rPr>
      <w:rFonts w:ascii="宋体" w:hAnsi="Calibri" w:eastAsia="宋体" w:cs="Times New Roman"/>
      <w:kern w:val="0"/>
      <w:sz w:val="32"/>
      <w:szCs w:val="20"/>
    </w:rPr>
  </w:style>
  <w:style w:type="paragraph" w:customStyle="1" w:styleId="134">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5">
    <w:name w:val="xl31"/>
    <w:basedOn w:val="1"/>
    <w:next w:val="1"/>
    <w:qFormat/>
    <w:uiPriority w:val="0"/>
    <w:pPr>
      <w:widowControl/>
      <w:spacing w:before="280" w:after="280"/>
    </w:pPr>
    <w:rPr>
      <w:rFonts w:ascii="宋体" w:hAnsi="Calibri" w:eastAsia="宋体" w:cs="Times New Roman"/>
      <w:kern w:val="0"/>
      <w:sz w:val="32"/>
      <w:szCs w:val="20"/>
    </w:rPr>
  </w:style>
  <w:style w:type="paragraph" w:customStyle="1" w:styleId="136">
    <w:name w:val="样式 样式 标题 2 + 小三 + 首行缩进:  2 字符 段前: 7.8 磅 段后: 7.8 磅"/>
    <w:basedOn w:val="120"/>
    <w:qFormat/>
    <w:uiPriority w:val="0"/>
    <w:pPr>
      <w:keepNext/>
    </w:pPr>
    <w:rPr>
      <w:rFonts w:cs="宋体"/>
      <w:bCs w:val="0"/>
      <w:sz w:val="28"/>
      <w:szCs w:val="20"/>
    </w:rPr>
  </w:style>
  <w:style w:type="paragraph" w:customStyle="1" w:styleId="137">
    <w:name w:val="样式 标题 2 + 加粗 首行缩进:  2 字符"/>
    <w:basedOn w:val="3"/>
    <w:qFormat/>
    <w:uiPriority w:val="0"/>
    <w:pPr>
      <w:keepNext w:val="0"/>
      <w:spacing w:before="240" w:after="240" w:line="360" w:lineRule="auto"/>
      <w:ind w:firstLine="602"/>
    </w:pPr>
    <w:rPr>
      <w:b w:val="0"/>
      <w:sz w:val="28"/>
      <w:szCs w:val="20"/>
    </w:rPr>
  </w:style>
  <w:style w:type="paragraph" w:customStyle="1" w:styleId="138">
    <w:name w:val="样式 标题 1 + 加粗 居中 首行缩进:  2 字符"/>
    <w:basedOn w:val="2"/>
    <w:qFormat/>
    <w:uiPriority w:val="0"/>
    <w:pPr>
      <w:keepNext w:val="0"/>
      <w:keepLines w:val="0"/>
      <w:widowControl/>
      <w:spacing w:before="0" w:after="0" w:line="240" w:lineRule="auto"/>
      <w:ind w:firstLine="562" w:firstLineChars="200"/>
      <w:jc w:val="center"/>
    </w:pPr>
    <w:rPr>
      <w:rFonts w:ascii="宋体" w:hAnsi="宋体" w:cs="宋体"/>
      <w:kern w:val="36"/>
      <w:sz w:val="21"/>
      <w:szCs w:val="20"/>
    </w:rPr>
  </w:style>
  <w:style w:type="paragraph" w:customStyle="1" w:styleId="139">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customStyle="1" w:styleId="140">
    <w:name w:val="样式 标题 3 + 首行缩进:  0 字符"/>
    <w:basedOn w:val="4"/>
    <w:qFormat/>
    <w:uiPriority w:val="0"/>
    <w:pPr>
      <w:adjustRightInd w:val="0"/>
      <w:jc w:val="center"/>
    </w:pPr>
    <w:rPr>
      <w:rFonts w:cs="宋体"/>
      <w:b w:val="0"/>
      <w:bCs w:val="0"/>
      <w:sz w:val="28"/>
      <w:szCs w:val="20"/>
    </w:rPr>
  </w:style>
  <w:style w:type="paragraph" w:customStyle="1" w:styleId="141">
    <w:name w:val="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42">
    <w:name w:val="样式 标题 1 + (中文) 黑体 四号 非加粗1"/>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43">
    <w:name w:val="样式 标题 1 +"/>
    <w:basedOn w:val="2"/>
    <w:qFormat/>
    <w:uiPriority w:val="0"/>
    <w:pPr>
      <w:spacing w:before="0" w:after="0" w:line="440" w:lineRule="exact"/>
      <w:ind w:firstLine="420" w:firstLineChars="200"/>
    </w:pPr>
    <w:rPr>
      <w:rFonts w:eastAsia="黑体"/>
      <w:b w:val="0"/>
      <w:kern w:val="0"/>
      <w:sz w:val="21"/>
    </w:rPr>
  </w:style>
  <w:style w:type="paragraph" w:customStyle="1" w:styleId="144">
    <w:name w:val="样式 样式 标题 2 + 首行缩进:  2 字符 + 首行缩进:  2 字符"/>
    <w:basedOn w:val="132"/>
    <w:qFormat/>
    <w:uiPriority w:val="0"/>
    <w:pPr>
      <w:ind w:firstLine="200" w:firstLineChars="200"/>
    </w:pPr>
    <w:rPr>
      <w:b w:val="0"/>
    </w:rPr>
  </w:style>
  <w:style w:type="paragraph" w:customStyle="1" w:styleId="145">
    <w:name w:val="样式 样式 样式 样式 标题 3 + 黑色 + 首行缩进:  2 字符 + 段前: 自动 段后: 自动 + 首行缩进:  2 字符"/>
    <w:basedOn w:val="1"/>
    <w:qFormat/>
    <w:uiPriority w:val="0"/>
    <w:pPr>
      <w:keepNext/>
      <w:widowControl/>
      <w:tabs>
        <w:tab w:val="left" w:pos="720"/>
      </w:tabs>
      <w:overflowPunct w:val="0"/>
      <w:autoSpaceDE w:val="0"/>
      <w:autoSpaceDN w:val="0"/>
      <w:adjustRightInd w:val="0"/>
      <w:spacing w:before="100" w:beforeAutospacing="1" w:after="100" w:afterAutospacing="1" w:line="360" w:lineRule="auto"/>
      <w:textAlignment w:val="baseline"/>
      <w:outlineLvl w:val="2"/>
    </w:pPr>
    <w:rPr>
      <w:rFonts w:ascii="宋体" w:hAnsi="宋体" w:eastAsia="黑体" w:cs="宋体"/>
      <w:color w:val="000000"/>
      <w:kern w:val="0"/>
      <w:sz w:val="24"/>
      <w:szCs w:val="20"/>
    </w:rPr>
  </w:style>
  <w:style w:type="paragraph" w:customStyle="1" w:styleId="146">
    <w:name w:val="样式 段 + 首行缩进:  2 字符"/>
    <w:basedOn w:val="1"/>
    <w:qFormat/>
    <w:uiPriority w:val="0"/>
    <w:pPr>
      <w:widowControl/>
      <w:autoSpaceDE w:val="0"/>
      <w:autoSpaceDN w:val="0"/>
      <w:spacing w:line="360" w:lineRule="auto"/>
      <w:ind w:firstLine="200" w:firstLineChars="200"/>
    </w:pPr>
    <w:rPr>
      <w:rFonts w:ascii="宋体" w:hAnsi="Times New Roman" w:eastAsia="宋体" w:cs="宋体"/>
      <w:kern w:val="0"/>
      <w:szCs w:val="20"/>
    </w:rPr>
  </w:style>
  <w:style w:type="paragraph" w:customStyle="1" w:styleId="147">
    <w:name w:val="样式 样式 样式 标题 2 + 首行缩进:  2 字符 + 首行缩进:  2 字符1 + 首行缩进:  2 字符"/>
    <w:basedOn w:val="148"/>
    <w:qFormat/>
    <w:uiPriority w:val="0"/>
    <w:pPr>
      <w:spacing w:beforeAutospacing="1" w:afterAutospacing="1"/>
      <w:ind w:firstLine="602"/>
    </w:pPr>
    <w:rPr>
      <w:bCs/>
    </w:rPr>
  </w:style>
  <w:style w:type="paragraph" w:customStyle="1" w:styleId="148">
    <w:name w:val="样式 样式 标题 2 + 首行缩进:  2 字符 + 首行缩进:  2 字符1"/>
    <w:basedOn w:val="132"/>
    <w:qFormat/>
    <w:uiPriority w:val="0"/>
    <w:pPr>
      <w:autoSpaceDE w:val="0"/>
      <w:autoSpaceDN w:val="0"/>
      <w:adjustRightInd w:val="0"/>
      <w:ind w:firstLine="200"/>
    </w:pPr>
    <w:rPr>
      <w:b w:val="0"/>
      <w:bCs w:val="0"/>
      <w:kern w:val="0"/>
      <w:sz w:val="30"/>
    </w:rPr>
  </w:style>
  <w:style w:type="paragraph" w:customStyle="1" w:styleId="149">
    <w:name w:val="样式 标题 1 + (中文) 黑体 四号 非加粗"/>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50">
    <w:name w:val="样式 标题 1 + (中文) 黑体 四号 非加粗 左 段前: 12 磅 段后: 12 磅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51">
    <w:name w:val="样式 标题 1 + 首行缩进:  0.74 厘米"/>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52">
    <w:name w:val="Char2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53">
    <w:name w:val="Plain Text1"/>
    <w:basedOn w:val="1"/>
    <w:qFormat/>
    <w:uiPriority w:val="0"/>
    <w:pPr>
      <w:adjustRightInd w:val="0"/>
    </w:pPr>
    <w:rPr>
      <w:rFonts w:ascii="宋体" w:hAnsi="Courier New" w:eastAsia="宋体" w:cs="Times New Roman"/>
      <w:szCs w:val="20"/>
    </w:rPr>
  </w:style>
  <w:style w:type="paragraph" w:customStyle="1" w:styleId="154">
    <w:name w:val="ordinary-output target-output clearfix"/>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5">
    <w:name w:val="纯文本2"/>
    <w:basedOn w:val="1"/>
    <w:qFormat/>
    <w:uiPriority w:val="0"/>
    <w:pPr>
      <w:adjustRightInd w:val="0"/>
      <w:textAlignment w:val="baseline"/>
    </w:pPr>
    <w:rPr>
      <w:rFonts w:ascii="宋体" w:hAnsi="Courier New" w:eastAsia="宋体" w:cs="Times New Roman"/>
      <w:szCs w:val="20"/>
    </w:rPr>
  </w:style>
  <w:style w:type="paragraph" w:customStyle="1" w:styleId="156">
    <w:name w:val="样式 标题 2 + 行距: 1.5 倍行距"/>
    <w:basedOn w:val="3"/>
    <w:qFormat/>
    <w:uiPriority w:val="0"/>
    <w:pPr>
      <w:keepNext w:val="0"/>
      <w:spacing w:before="240" w:after="240" w:line="360" w:lineRule="auto"/>
    </w:pPr>
    <w:rPr>
      <w:rFonts w:cs="宋体"/>
      <w:b w:val="0"/>
      <w:sz w:val="28"/>
      <w:szCs w:val="20"/>
    </w:rPr>
  </w:style>
  <w:style w:type="paragraph" w:customStyle="1" w:styleId="157">
    <w:name w:val="样式 标题 2 + 首行缩进:  2 字符1"/>
    <w:basedOn w:val="3"/>
    <w:qFormat/>
    <w:uiPriority w:val="0"/>
    <w:pPr>
      <w:keepNext w:val="0"/>
      <w:spacing w:before="0" w:after="0" w:line="360" w:lineRule="auto"/>
    </w:pPr>
    <w:rPr>
      <w:rFonts w:cs="宋体"/>
      <w:b w:val="0"/>
      <w:bCs w:val="0"/>
      <w:sz w:val="28"/>
      <w:szCs w:val="20"/>
    </w:rPr>
  </w:style>
  <w:style w:type="paragraph" w:customStyle="1" w:styleId="158">
    <w:name w:val="正文（生产细则）"/>
    <w:basedOn w:val="1"/>
    <w:qFormat/>
    <w:uiPriority w:val="0"/>
    <w:pPr>
      <w:adjustRightInd w:val="0"/>
      <w:snapToGrid w:val="0"/>
      <w:spacing w:line="300" w:lineRule="auto"/>
      <w:ind w:firstLine="200" w:firstLineChars="200"/>
    </w:pPr>
    <w:rPr>
      <w:rFonts w:ascii="Times New Roman" w:hAnsi="Times New Roman" w:eastAsia="仿宋_GB2312" w:cs="Times New Roman"/>
      <w:color w:val="000000"/>
      <w:sz w:val="24"/>
      <w:szCs w:val="24"/>
    </w:rPr>
  </w:style>
  <w:style w:type="paragraph" w:customStyle="1" w:styleId="159">
    <w:name w:val="默认段落字体 Para Char Char Char Char Char Char Char"/>
    <w:basedOn w:val="1"/>
    <w:qFormat/>
    <w:uiPriority w:val="0"/>
    <w:rPr>
      <w:rFonts w:ascii="Tahoma" w:hAnsi="Tahoma" w:eastAsia="宋体" w:cs="Times New Roman"/>
      <w:sz w:val="24"/>
      <w:szCs w:val="20"/>
    </w:rPr>
  </w:style>
  <w:style w:type="paragraph" w:customStyle="1" w:styleId="160">
    <w:name w:val="样式 小四 首行缩进:  0.74 厘米 行距: 1.5 倍行距"/>
    <w:basedOn w:val="1"/>
    <w:qFormat/>
    <w:uiPriority w:val="0"/>
    <w:pPr>
      <w:spacing w:line="360" w:lineRule="auto"/>
    </w:pPr>
    <w:rPr>
      <w:rFonts w:ascii="Times New Roman" w:hAnsi="Times New Roman" w:eastAsia="宋体" w:cs="宋体"/>
      <w:szCs w:val="20"/>
    </w:rPr>
  </w:style>
  <w:style w:type="paragraph" w:customStyle="1" w:styleId="161">
    <w:name w:val="样式 标题 1 + 两端对齐 左侧:  0 厘米"/>
    <w:basedOn w:val="2"/>
    <w:qFormat/>
    <w:uiPriority w:val="0"/>
    <w:pPr>
      <w:keepNext w:val="0"/>
      <w:keepLines w:val="0"/>
      <w:widowControl/>
      <w:spacing w:before="0" w:after="0" w:line="240" w:lineRule="auto"/>
    </w:pPr>
    <w:rPr>
      <w:rFonts w:ascii="宋体" w:hAnsi="宋体" w:cs="宋体"/>
      <w:bCs w:val="0"/>
      <w:kern w:val="36"/>
      <w:sz w:val="21"/>
      <w:szCs w:val="20"/>
    </w:rPr>
  </w:style>
  <w:style w:type="paragraph" w:customStyle="1" w:styleId="162">
    <w:name w:val="样式 标题 3 + 左侧:  0 厘米"/>
    <w:basedOn w:val="4"/>
    <w:qFormat/>
    <w:uiPriority w:val="0"/>
    <w:pPr>
      <w:spacing w:before="100" w:after="100"/>
      <w:jc w:val="center"/>
    </w:pPr>
    <w:rPr>
      <w:rFonts w:cs="宋体"/>
      <w:b w:val="0"/>
      <w:bCs w:val="0"/>
      <w:sz w:val="28"/>
      <w:szCs w:val="20"/>
    </w:rPr>
  </w:style>
  <w:style w:type="paragraph" w:customStyle="1" w:styleId="163">
    <w:name w:val="样式 章标题 + 小四 段前: 0.5 行 段后: 0.5 行"/>
    <w:basedOn w:val="1"/>
    <w:qFormat/>
    <w:uiPriority w:val="0"/>
    <w:pPr>
      <w:widowControl/>
      <w:spacing w:beforeLines="50" w:afterLines="50"/>
      <w:outlineLvl w:val="1"/>
    </w:pPr>
    <w:rPr>
      <w:rFonts w:ascii="黑体" w:hAnsi="Times New Roman" w:eastAsia="黑体" w:cs="宋体"/>
      <w:kern w:val="0"/>
      <w:szCs w:val="20"/>
    </w:rPr>
  </w:style>
  <w:style w:type="paragraph" w:customStyle="1" w:styleId="164">
    <w:name w:val="样式 标题 1 + 首行缩进:  2 字符2"/>
    <w:basedOn w:val="2"/>
    <w:qFormat/>
    <w:uiPriority w:val="0"/>
    <w:pPr>
      <w:keepNext w:val="0"/>
      <w:keepLines w:val="0"/>
      <w:widowControl/>
      <w:spacing w:before="0" w:after="0" w:line="240" w:lineRule="auto"/>
      <w:jc w:val="left"/>
    </w:pPr>
    <w:rPr>
      <w:rFonts w:ascii="宋体" w:hAnsi="宋体" w:cs="宋体"/>
      <w:bCs w:val="0"/>
      <w:kern w:val="36"/>
      <w:sz w:val="21"/>
      <w:szCs w:val="20"/>
    </w:rPr>
  </w:style>
  <w:style w:type="paragraph" w:customStyle="1" w:styleId="165">
    <w:name w:val="1"/>
    <w:basedOn w:val="1"/>
    <w:next w:val="1"/>
    <w:qFormat/>
    <w:uiPriority w:val="39"/>
    <w:pPr>
      <w:spacing w:line="400" w:lineRule="exact"/>
    </w:pPr>
    <w:rPr>
      <w:rFonts w:ascii="Times New Roman" w:hAnsi="Times New Roman" w:eastAsia="宋体" w:cs="Times New Roman"/>
      <w:sz w:val="24"/>
      <w:szCs w:val="20"/>
    </w:rPr>
  </w:style>
  <w:style w:type="paragraph" w:customStyle="1" w:styleId="166">
    <w:name w:val="xl28"/>
    <w:basedOn w:val="1"/>
    <w:next w:val="167"/>
    <w:qFormat/>
    <w:uiPriority w:val="0"/>
    <w:pPr>
      <w:widowControl/>
      <w:spacing w:before="280" w:after="280"/>
    </w:pPr>
    <w:rPr>
      <w:rFonts w:ascii="Times New Roman" w:hAnsi="Calibri" w:eastAsia="宋体" w:cs="Times New Roman"/>
      <w:color w:val="000000"/>
      <w:kern w:val="0"/>
      <w:sz w:val="24"/>
      <w:szCs w:val="20"/>
    </w:rPr>
  </w:style>
  <w:style w:type="paragraph" w:customStyle="1" w:styleId="167">
    <w:name w:val="xl24"/>
    <w:basedOn w:val="1"/>
    <w:next w:val="1"/>
    <w:qFormat/>
    <w:uiPriority w:val="0"/>
    <w:pPr>
      <w:widowControl/>
      <w:spacing w:before="280" w:after="280"/>
      <w:jc w:val="center"/>
    </w:pPr>
    <w:rPr>
      <w:rFonts w:ascii="宋体" w:hAnsi="Calibri" w:eastAsia="宋体" w:cs="Times New Roman"/>
      <w:color w:val="000000"/>
      <w:kern w:val="0"/>
      <w:sz w:val="24"/>
      <w:szCs w:val="20"/>
    </w:rPr>
  </w:style>
  <w:style w:type="paragraph" w:customStyle="1" w:styleId="168">
    <w:name w:val="Char Char8 Char Char"/>
    <w:basedOn w:val="1"/>
    <w:next w:val="169"/>
    <w:qFormat/>
    <w:uiPriority w:val="0"/>
    <w:rPr>
      <w:rFonts w:ascii="Times New Roman" w:hAnsi="Calibri" w:eastAsia="宋体" w:cs="Times New Roman"/>
      <w:kern w:val="0"/>
      <w:szCs w:val="20"/>
    </w:rPr>
  </w:style>
  <w:style w:type="paragraph" w:customStyle="1" w:styleId="169">
    <w:name w:val="xl26"/>
    <w:basedOn w:val="1"/>
    <w:next w:val="33"/>
    <w:qFormat/>
    <w:uiPriority w:val="0"/>
    <w:pPr>
      <w:widowControl/>
      <w:spacing w:before="280" w:after="280"/>
    </w:pPr>
    <w:rPr>
      <w:rFonts w:ascii="宋体" w:hAnsi="Calibri" w:eastAsia="宋体" w:cs="Times New Roman"/>
      <w:color w:val="000000"/>
      <w:kern w:val="0"/>
      <w:sz w:val="22"/>
      <w:szCs w:val="20"/>
    </w:rPr>
  </w:style>
  <w:style w:type="paragraph" w:customStyle="1" w:styleId="170">
    <w:name w:val="xl30"/>
    <w:basedOn w:val="1"/>
    <w:next w:val="141"/>
    <w:qFormat/>
    <w:uiPriority w:val="0"/>
    <w:pPr>
      <w:widowControl/>
      <w:spacing w:before="280" w:after="280"/>
    </w:pPr>
    <w:rPr>
      <w:rFonts w:ascii="宋体" w:hAnsi="Calibri" w:eastAsia="宋体" w:cs="Times New Roman"/>
      <w:color w:val="000000"/>
      <w:kern w:val="0"/>
      <w:sz w:val="32"/>
      <w:szCs w:val="20"/>
    </w:rPr>
  </w:style>
  <w:style w:type="paragraph" w:customStyle="1" w:styleId="171">
    <w:name w:val="font5"/>
    <w:basedOn w:val="1"/>
    <w:next w:val="22"/>
    <w:qFormat/>
    <w:uiPriority w:val="0"/>
    <w:pPr>
      <w:widowControl/>
      <w:spacing w:before="280" w:after="280"/>
    </w:pPr>
    <w:rPr>
      <w:rFonts w:ascii="宋体" w:hAnsi="Calibri" w:eastAsia="宋体" w:cs="Times New Roman"/>
      <w:kern w:val="0"/>
      <w:sz w:val="18"/>
      <w:szCs w:val="20"/>
    </w:rPr>
  </w:style>
  <w:style w:type="paragraph" w:customStyle="1" w:styleId="172">
    <w:name w:val="xl29"/>
    <w:basedOn w:val="1"/>
    <w:next w:val="1"/>
    <w:qFormat/>
    <w:uiPriority w:val="0"/>
    <w:pPr>
      <w:widowControl/>
      <w:spacing w:before="280" w:after="280"/>
    </w:pPr>
    <w:rPr>
      <w:rFonts w:ascii="宋体" w:hAnsi="Calibri" w:eastAsia="宋体" w:cs="Times New Roman"/>
      <w:color w:val="000000"/>
      <w:kern w:val="0"/>
      <w:sz w:val="24"/>
      <w:szCs w:val="20"/>
      <w:u w:val="single"/>
    </w:rPr>
  </w:style>
  <w:style w:type="paragraph" w:customStyle="1" w:styleId="173">
    <w:name w:val="xl25"/>
    <w:basedOn w:val="1"/>
    <w:next w:val="174"/>
    <w:qFormat/>
    <w:uiPriority w:val="0"/>
    <w:pPr>
      <w:widowControl/>
      <w:spacing w:before="280" w:after="280"/>
    </w:pPr>
    <w:rPr>
      <w:rFonts w:ascii="宋体" w:hAnsi="Calibri" w:eastAsia="宋体" w:cs="Times New Roman"/>
      <w:color w:val="000000"/>
      <w:kern w:val="0"/>
      <w:sz w:val="24"/>
      <w:szCs w:val="20"/>
    </w:rPr>
  </w:style>
  <w:style w:type="paragraph" w:customStyle="1" w:styleId="174">
    <w:name w:val="Char Char Char Char1"/>
    <w:basedOn w:val="1"/>
    <w:next w:val="1"/>
    <w:qFormat/>
    <w:uiPriority w:val="0"/>
    <w:pPr>
      <w:widowControl/>
      <w:spacing w:after="160" w:line="240" w:lineRule="exact"/>
    </w:pPr>
    <w:rPr>
      <w:rFonts w:ascii="Arial" w:hAnsi="Calibri" w:eastAsia="Times New Roman" w:cs="Times New Roman"/>
      <w:b/>
      <w:kern w:val="0"/>
      <w:sz w:val="24"/>
      <w:szCs w:val="20"/>
    </w:rPr>
  </w:style>
  <w:style w:type="paragraph" w:customStyle="1" w:styleId="175">
    <w:name w:val="font6"/>
    <w:basedOn w:val="1"/>
    <w:next w:val="15"/>
    <w:qFormat/>
    <w:uiPriority w:val="0"/>
    <w:pPr>
      <w:widowControl/>
      <w:spacing w:before="280" w:after="280"/>
    </w:pPr>
    <w:rPr>
      <w:rFonts w:ascii="宋体" w:hAnsi="Calibri" w:eastAsia="宋体" w:cs="Times New Roman"/>
      <w:color w:val="000000"/>
      <w:kern w:val="0"/>
      <w:sz w:val="24"/>
      <w:szCs w:val="20"/>
    </w:rPr>
  </w:style>
  <w:style w:type="character" w:customStyle="1" w:styleId="176">
    <w:name w:val="引用 Char1"/>
    <w:basedOn w:val="40"/>
    <w:qFormat/>
    <w:uiPriority w:val="29"/>
    <w:rPr>
      <w:i/>
      <w:iCs/>
      <w:color w:val="000000" w:themeColor="text1"/>
      <w14:textFill>
        <w14:solidFill>
          <w14:schemeClr w14:val="tx1"/>
        </w14:solidFill>
      </w14:textFill>
    </w:rPr>
  </w:style>
  <w:style w:type="paragraph" w:customStyle="1" w:styleId="177">
    <w:name w:val="font7"/>
    <w:basedOn w:val="1"/>
    <w:next w:val="23"/>
    <w:qFormat/>
    <w:uiPriority w:val="0"/>
    <w:pPr>
      <w:widowControl/>
      <w:spacing w:before="280" w:after="280"/>
    </w:pPr>
    <w:rPr>
      <w:rFonts w:ascii="Times New Roman" w:hAnsi="Calibri" w:eastAsia="宋体" w:cs="Times New Roman"/>
      <w:color w:val="000000"/>
      <w:kern w:val="0"/>
      <w:sz w:val="24"/>
      <w:szCs w:val="20"/>
    </w:rPr>
  </w:style>
  <w:style w:type="character" w:customStyle="1" w:styleId="178">
    <w:name w:val="明显引用 Char1"/>
    <w:basedOn w:val="40"/>
    <w:qFormat/>
    <w:uiPriority w:val="30"/>
    <w:rPr>
      <w:b/>
      <w:bCs/>
      <w:i/>
      <w:iCs/>
      <w:color w:val="5B9BD5" w:themeColor="accent1"/>
      <w14:textFill>
        <w14:solidFill>
          <w14:schemeClr w14:val="accent1"/>
        </w14:solidFill>
      </w14:textFill>
    </w:rPr>
  </w:style>
  <w:style w:type="paragraph" w:customStyle="1" w:styleId="179">
    <w:name w:val="xl27"/>
    <w:basedOn w:val="1"/>
    <w:next w:val="16"/>
    <w:qFormat/>
    <w:uiPriority w:val="0"/>
    <w:pPr>
      <w:widowControl/>
      <w:spacing w:before="280" w:after="280"/>
    </w:pPr>
    <w:rPr>
      <w:rFonts w:ascii="宋体" w:hAnsi="Calibri" w:eastAsia="宋体" w:cs="Times New Roman"/>
      <w:color w:val="000000"/>
      <w:kern w:val="0"/>
      <w:sz w:val="24"/>
      <w:szCs w:val="20"/>
    </w:rPr>
  </w:style>
  <w:style w:type="paragraph" w:customStyle="1" w:styleId="180">
    <w:name w:val="Char Char Char"/>
    <w:basedOn w:val="1"/>
    <w:qFormat/>
    <w:uiPriority w:val="0"/>
    <w:pPr>
      <w:tabs>
        <w:tab w:val="left" w:pos="360"/>
      </w:tabs>
    </w:pPr>
    <w:rPr>
      <w:rFonts w:ascii="Times New Roman" w:hAnsi="Times New Roman" w:eastAsia="宋体" w:cs="Times New Roman"/>
      <w:sz w:val="24"/>
      <w:szCs w:val="24"/>
    </w:rPr>
  </w:style>
  <w:style w:type="paragraph" w:customStyle="1" w:styleId="181">
    <w:name w:val="列出段落11"/>
    <w:basedOn w:val="1"/>
    <w:qFormat/>
    <w:uiPriority w:val="0"/>
    <w:pPr>
      <w:ind w:firstLine="420" w:firstLineChars="200"/>
    </w:pPr>
    <w:rPr>
      <w:rFonts w:ascii="Calibri" w:hAnsi="Calibri" w:eastAsia="宋体" w:cs="Calibri"/>
      <w:szCs w:val="21"/>
    </w:rPr>
  </w:style>
  <w:style w:type="paragraph" w:customStyle="1" w:styleId="182">
    <w:name w:val="reader-word-layer reader-word-s1-1"/>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83">
    <w:name w:val="2"/>
    <w:basedOn w:val="1"/>
    <w:qFormat/>
    <w:uiPriority w:val="0"/>
    <w:pPr>
      <w:widowControl/>
      <w:adjustRightInd w:val="0"/>
      <w:snapToGrid w:val="0"/>
      <w:spacing w:after="160" w:line="240" w:lineRule="exact"/>
      <w:jc w:val="left"/>
      <w:textAlignment w:val="baseline"/>
    </w:pPr>
    <w:rPr>
      <w:rFonts w:ascii="Times New Roman" w:hAnsi="Times New Roman" w:eastAsia="宋体" w:cs="Times New Roman"/>
      <w:kern w:val="0"/>
      <w:szCs w:val="20"/>
    </w:rPr>
  </w:style>
  <w:style w:type="paragraph" w:customStyle="1" w:styleId="184">
    <w:name w:val="_Style 86"/>
    <w:basedOn w:val="1"/>
    <w:next w:val="1"/>
    <w:qFormat/>
    <w:uiPriority w:val="39"/>
    <w:pPr>
      <w:spacing w:line="400" w:lineRule="exact"/>
    </w:pPr>
    <w:rPr>
      <w:rFonts w:ascii="Times New Roman" w:hAnsi="Times New Roman" w:eastAsia="宋体" w:cs="Times New Roman"/>
      <w:sz w:val="24"/>
      <w:szCs w:val="20"/>
    </w:rPr>
  </w:style>
  <w:style w:type="paragraph" w:customStyle="1" w:styleId="185">
    <w:name w:val="列表段落1"/>
    <w:basedOn w:val="1"/>
    <w:qFormat/>
    <w:uiPriority w:val="0"/>
    <w:pPr>
      <w:ind w:firstLine="420" w:firstLineChars="200"/>
    </w:pPr>
    <w:rPr>
      <w:rFonts w:ascii="Times New Roman" w:hAnsi="Times New Roman" w:eastAsia="宋体" w:cs="Times New Roman"/>
    </w:rPr>
  </w:style>
  <w:style w:type="character" w:customStyle="1" w:styleId="186">
    <w:name w:val="Footer Char"/>
    <w:qFormat/>
    <w:uiPriority w:val="0"/>
    <w:rPr>
      <w:rFonts w:eastAsia="宋体"/>
      <w:kern w:val="2"/>
      <w:sz w:val="18"/>
      <w:lang w:val="en-US" w:eastAsia="zh-CN" w:bidi="ar-SA"/>
    </w:rPr>
  </w:style>
  <w:style w:type="paragraph" w:customStyle="1" w:styleId="187">
    <w:name w:val="Char2"/>
    <w:basedOn w:val="1"/>
    <w:qFormat/>
    <w:uiPriority w:val="0"/>
    <w:pPr>
      <w:widowControl/>
      <w:spacing w:after="160" w:line="240" w:lineRule="exact"/>
      <w:jc w:val="left"/>
    </w:pPr>
    <w:rPr>
      <w:rFonts w:ascii="Verdana" w:hAnsi="Verdana" w:eastAsia="宋体" w:cs="Times New Roman"/>
      <w:kern w:val="0"/>
      <w:sz w:val="18"/>
      <w:szCs w:val="20"/>
      <w:lang w:eastAsia="en-US"/>
    </w:rPr>
  </w:style>
  <w:style w:type="paragraph" w:customStyle="1" w:styleId="188">
    <w:name w:val="Char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89">
    <w:name w:val="p0"/>
    <w:basedOn w:val="1"/>
    <w:qFormat/>
    <w:uiPriority w:val="0"/>
    <w:pPr>
      <w:widowControl/>
    </w:pPr>
    <w:rPr>
      <w:rFonts w:ascii="Calibri" w:hAnsi="Calibri" w:eastAsia="宋体" w:cs="宋体"/>
      <w:kern w:val="0"/>
      <w:szCs w:val="21"/>
    </w:rPr>
  </w:style>
  <w:style w:type="paragraph" w:customStyle="1" w:styleId="190">
    <w:name w:val="Char2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91">
    <w:name w:val="修订1"/>
    <w:unhideWhenUsed/>
    <w:qFormat/>
    <w:uiPriority w:val="99"/>
    <w:rPr>
      <w:rFonts w:ascii="Times New Roman" w:hAnsi="Times New Roman" w:eastAsia="宋体" w:cs="Times New Roman"/>
      <w:kern w:val="2"/>
      <w:sz w:val="21"/>
      <w:lang w:val="en-US" w:eastAsia="zh-CN" w:bidi="ar-SA"/>
    </w:rPr>
  </w:style>
  <w:style w:type="character" w:customStyle="1" w:styleId="192">
    <w:name w:val="txtgreen11"/>
    <w:qFormat/>
    <w:uiPriority w:val="0"/>
    <w:rPr>
      <w:color w:val="3E804B"/>
    </w:rPr>
  </w:style>
  <w:style w:type="character" w:customStyle="1" w:styleId="193">
    <w:name w:val="Header Char"/>
    <w:qFormat/>
    <w:locked/>
    <w:uiPriority w:val="0"/>
    <w:rPr>
      <w:rFonts w:eastAsia="宋体"/>
      <w:kern w:val="2"/>
      <w:sz w:val="18"/>
      <w:szCs w:val="18"/>
      <w:lang w:val="en-US" w:eastAsia="zh-CN" w:bidi="ar-SA"/>
    </w:rPr>
  </w:style>
  <w:style w:type="character" w:customStyle="1" w:styleId="194">
    <w:name w:val="Heading 3 Char"/>
    <w:qFormat/>
    <w:locked/>
    <w:uiPriority w:val="0"/>
    <w:rPr>
      <w:rFonts w:eastAsia="宋体"/>
      <w:b/>
      <w:bCs/>
      <w:kern w:val="2"/>
      <w:sz w:val="30"/>
      <w:szCs w:val="32"/>
      <w:lang w:val="en-US" w:eastAsia="zh-CN" w:bidi="ar-SA"/>
    </w:rPr>
  </w:style>
  <w:style w:type="paragraph" w:customStyle="1" w:styleId="195">
    <w:name w:val="Char2 Char Char Char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character" w:customStyle="1" w:styleId="196">
    <w:name w:val="段 Char Char"/>
    <w:qFormat/>
    <w:uiPriority w:val="0"/>
    <w:rPr>
      <w:rFonts w:ascii="宋体"/>
      <w:sz w:val="21"/>
      <w:lang w:val="en-US" w:eastAsia="zh-CN" w:bidi="ar-SA"/>
    </w:rPr>
  </w:style>
  <w:style w:type="paragraph" w:customStyle="1" w:styleId="197">
    <w:name w:val="Char3"/>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98">
    <w:name w:val="Char Char8 Char Char1"/>
    <w:basedOn w:val="1"/>
    <w:next w:val="169"/>
    <w:qFormat/>
    <w:uiPriority w:val="0"/>
    <w:rPr>
      <w:rFonts w:ascii="Times New Roman" w:hAnsi="Calibri" w:eastAsia="宋体" w:cs="Times New Roman"/>
      <w:kern w:val="0"/>
      <w:szCs w:val="20"/>
    </w:rPr>
  </w:style>
  <w:style w:type="paragraph" w:customStyle="1" w:styleId="199">
    <w:name w:val="Char Char Char Char2"/>
    <w:basedOn w:val="1"/>
    <w:next w:val="1"/>
    <w:qFormat/>
    <w:uiPriority w:val="0"/>
    <w:pPr>
      <w:widowControl/>
      <w:spacing w:after="160" w:line="240" w:lineRule="exact"/>
    </w:pPr>
    <w:rPr>
      <w:rFonts w:ascii="Arial" w:hAnsi="Calibri" w:eastAsia="Times New Roman" w:cs="Times New Roman"/>
      <w:b/>
      <w:kern w:val="0"/>
      <w:sz w:val="24"/>
      <w:szCs w:val="20"/>
    </w:rPr>
  </w:style>
  <w:style w:type="paragraph" w:customStyle="1" w:styleId="200">
    <w:name w:val="纯文本3"/>
    <w:basedOn w:val="1"/>
    <w:qFormat/>
    <w:uiPriority w:val="0"/>
    <w:pPr>
      <w:adjustRightInd w:val="0"/>
      <w:textAlignment w:val="baseline"/>
    </w:pPr>
    <w:rPr>
      <w:rFonts w:ascii="宋体" w:hAnsi="Courier New" w:eastAsia="宋体" w:cs="Times New Roman"/>
      <w:szCs w:val="20"/>
    </w:rPr>
  </w:style>
  <w:style w:type="paragraph" w:customStyle="1" w:styleId="201">
    <w:name w:val="Char2 Char Char Char2"/>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02">
    <w:name w:val="Char1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03">
    <w:name w:val="Char2 Char Char Char3"/>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04">
    <w:name w:val="Char4"/>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05">
    <w:name w:val="Char Char Char Char3"/>
    <w:basedOn w:val="1"/>
    <w:next w:val="1"/>
    <w:qFormat/>
    <w:uiPriority w:val="0"/>
    <w:pPr>
      <w:widowControl/>
      <w:spacing w:after="160" w:line="240" w:lineRule="exact"/>
    </w:pPr>
    <w:rPr>
      <w:rFonts w:ascii="Arial" w:hAnsi="Calibri" w:eastAsia="Times New Roman" w:cs="Times New Roman"/>
      <w:b/>
      <w:kern w:val="0"/>
      <w:sz w:val="24"/>
      <w:szCs w:val="20"/>
    </w:rPr>
  </w:style>
  <w:style w:type="paragraph" w:customStyle="1" w:styleId="206">
    <w:name w:val="Char Char8 Char Char2"/>
    <w:basedOn w:val="1"/>
    <w:next w:val="169"/>
    <w:qFormat/>
    <w:uiPriority w:val="0"/>
    <w:rPr>
      <w:rFonts w:ascii="Times New Roman" w:hAnsi="Calibri" w:eastAsia="宋体" w:cs="Times New Roman"/>
      <w:kern w:val="0"/>
      <w:szCs w:val="20"/>
    </w:rPr>
  </w:style>
  <w:style w:type="paragraph" w:customStyle="1" w:styleId="207">
    <w:name w:val="列出段落5"/>
    <w:basedOn w:val="1"/>
    <w:qFormat/>
    <w:uiPriority w:val="0"/>
    <w:pPr>
      <w:ind w:firstLine="420" w:firstLineChars="200"/>
    </w:pPr>
    <w:rPr>
      <w:rFonts w:ascii="Calibri" w:hAnsi="Calibri" w:eastAsia="宋体" w:cs="Calibri"/>
      <w:szCs w:val="21"/>
    </w:rPr>
  </w:style>
  <w:style w:type="paragraph" w:customStyle="1" w:styleId="208">
    <w:name w:val="纯文本5"/>
    <w:basedOn w:val="1"/>
    <w:qFormat/>
    <w:uiPriority w:val="0"/>
    <w:pPr>
      <w:adjustRightInd w:val="0"/>
      <w:textAlignment w:val="baseline"/>
    </w:pPr>
    <w:rPr>
      <w:rFonts w:ascii="宋体" w:hAnsi="Courier New" w:eastAsia="宋体" w:cs="Times New Roman"/>
      <w:szCs w:val="20"/>
    </w:rPr>
  </w:style>
  <w:style w:type="paragraph" w:customStyle="1" w:styleId="209">
    <w:name w:val="Char2 Char Char Char4"/>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10">
    <w:name w:val="修订2"/>
    <w:qFormat/>
    <w:uiPriority w:val="0"/>
    <w:rPr>
      <w:rFonts w:ascii="Calibri" w:hAnsi="Calibri" w:eastAsia="宋体" w:cs="Times New Roman"/>
      <w:kern w:val="2"/>
      <w:sz w:val="21"/>
      <w:lang w:val="en-US" w:eastAsia="zh-CN" w:bidi="ar-SA"/>
    </w:rPr>
  </w:style>
  <w:style w:type="paragraph" w:customStyle="1" w:styleId="211">
    <w:name w:val="Char5"/>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12">
    <w:name w:val="列出段落6"/>
    <w:basedOn w:val="1"/>
    <w:qFormat/>
    <w:uiPriority w:val="0"/>
    <w:pPr>
      <w:ind w:firstLine="420" w:firstLineChars="200"/>
    </w:pPr>
    <w:rPr>
      <w:rFonts w:ascii="Calibri" w:hAnsi="Calibri" w:eastAsia="宋体" w:cs="Calibri"/>
      <w:szCs w:val="21"/>
    </w:rPr>
  </w:style>
  <w:style w:type="paragraph" w:customStyle="1" w:styleId="213">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14">
    <w:name w:val="列表段落2"/>
    <w:basedOn w:val="1"/>
    <w:qFormat/>
    <w:uiPriority w:val="99"/>
    <w:pPr>
      <w:ind w:firstLine="420" w:firstLineChars="200"/>
    </w:pPr>
    <w:rPr>
      <w:rFonts w:ascii="Calibri" w:hAnsi="Calibri" w:eastAsia="宋体" w:cs="Calibri"/>
      <w:szCs w:val="21"/>
    </w:rPr>
  </w:style>
  <w:style w:type="character" w:customStyle="1" w:styleId="215">
    <w:name w:val="批注文字 Char1"/>
    <w:basedOn w:val="40"/>
    <w:semiHidden/>
    <w:qFormat/>
    <w:uiPriority w:val="99"/>
  </w:style>
  <w:style w:type="character" w:customStyle="1" w:styleId="216">
    <w:name w:val="纯文本 Char1"/>
    <w:basedOn w:val="40"/>
    <w:semiHidden/>
    <w:qFormat/>
    <w:uiPriority w:val="99"/>
    <w:rPr>
      <w:rFonts w:ascii="宋体" w:hAnsi="Courier New" w:eastAsia="宋体" w:cs="Courier New"/>
      <w:szCs w:val="21"/>
    </w:rPr>
  </w:style>
  <w:style w:type="character" w:customStyle="1" w:styleId="217">
    <w:name w:val="正文文本 3 Char1"/>
    <w:basedOn w:val="40"/>
    <w:semiHidden/>
    <w:qFormat/>
    <w:uiPriority w:val="99"/>
    <w:rPr>
      <w:sz w:val="16"/>
      <w:szCs w:val="16"/>
    </w:rPr>
  </w:style>
  <w:style w:type="character" w:customStyle="1" w:styleId="218">
    <w:name w:val="页眉 Char1"/>
    <w:basedOn w:val="40"/>
    <w:semiHidden/>
    <w:qFormat/>
    <w:uiPriority w:val="99"/>
    <w:rPr>
      <w:sz w:val="18"/>
      <w:szCs w:val="18"/>
    </w:rPr>
  </w:style>
  <w:style w:type="character" w:customStyle="1" w:styleId="219">
    <w:name w:val="正文文本缩进 2 Char1"/>
    <w:basedOn w:val="40"/>
    <w:semiHidden/>
    <w:qFormat/>
    <w:uiPriority w:val="99"/>
  </w:style>
  <w:style w:type="character" w:customStyle="1" w:styleId="220">
    <w:name w:val="页脚 Char1"/>
    <w:basedOn w:val="40"/>
    <w:semiHidden/>
    <w:qFormat/>
    <w:uiPriority w:val="99"/>
    <w:rPr>
      <w:sz w:val="18"/>
      <w:szCs w:val="18"/>
    </w:rPr>
  </w:style>
  <w:style w:type="character" w:customStyle="1" w:styleId="221">
    <w:name w:val="批注主题 Char1"/>
    <w:basedOn w:val="215"/>
    <w:semiHidden/>
    <w:qFormat/>
    <w:uiPriority w:val="99"/>
    <w:rPr>
      <w:b/>
      <w:bCs/>
    </w:rPr>
  </w:style>
  <w:style w:type="character" w:customStyle="1" w:styleId="222">
    <w:name w:val="正文文本缩进 3 Char1"/>
    <w:basedOn w:val="40"/>
    <w:semiHidden/>
    <w:qFormat/>
    <w:uiPriority w:val="99"/>
    <w:rPr>
      <w:sz w:val="16"/>
      <w:szCs w:val="16"/>
    </w:rPr>
  </w:style>
  <w:style w:type="paragraph" w:customStyle="1" w:styleId="223">
    <w:name w:val="Char Char1 Char Char"/>
    <w:basedOn w:val="1"/>
    <w:semiHidden/>
    <w:qFormat/>
    <w:uiPriority w:val="0"/>
    <w:pPr>
      <w:widowControl/>
      <w:spacing w:after="160" w:line="240" w:lineRule="exact"/>
      <w:jc w:val="left"/>
    </w:pPr>
    <w:rPr>
      <w:rFonts w:ascii="Verdana" w:hAnsi="Verdana" w:eastAsia="仿宋_GB2312" w:cs="Times New Roman"/>
      <w:kern w:val="0"/>
      <w:sz w:val="30"/>
      <w:szCs w:val="30"/>
      <w:lang w:eastAsia="en-US"/>
    </w:rPr>
  </w:style>
  <w:style w:type="character" w:customStyle="1" w:styleId="224">
    <w:name w:val="脚注文本 Char1"/>
    <w:basedOn w:val="40"/>
    <w:semiHidden/>
    <w:qFormat/>
    <w:uiPriority w:val="99"/>
    <w:rPr>
      <w:sz w:val="18"/>
      <w:szCs w:val="18"/>
    </w:rPr>
  </w:style>
  <w:style w:type="character" w:customStyle="1" w:styleId="225">
    <w:name w:val="正文文本 2 Char1"/>
    <w:basedOn w:val="40"/>
    <w:semiHidden/>
    <w:qFormat/>
    <w:locked/>
    <w:uiPriority w:val="0"/>
    <w:rPr>
      <w:kern w:val="2"/>
      <w:sz w:val="21"/>
    </w:rPr>
  </w:style>
  <w:style w:type="paragraph" w:customStyle="1" w:styleId="226">
    <w:name w:val="纯文本6"/>
    <w:basedOn w:val="1"/>
    <w:qFormat/>
    <w:uiPriority w:val="0"/>
    <w:pPr>
      <w:adjustRightInd w:val="0"/>
      <w:textAlignment w:val="baseline"/>
    </w:pPr>
    <w:rPr>
      <w:rFonts w:ascii="宋体" w:hAnsi="Courier New"/>
    </w:rPr>
  </w:style>
  <w:style w:type="paragraph" w:customStyle="1" w:styleId="227">
    <w:name w:val="修订4"/>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28">
    <w:name w:val="修订5"/>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9">
    <w:name w:val="font61"/>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83</Pages>
  <Words>6332</Words>
  <Characters>8401</Characters>
  <Lines>344</Lines>
  <Paragraphs>97</Paragraphs>
  <TotalTime>0</TotalTime>
  <ScaleCrop>false</ScaleCrop>
  <LinksUpToDate>false</LinksUpToDate>
  <CharactersWithSpaces>8691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2025-04-18T16:32:00Z</dcterms:created>
  <dc:creator>柠檬树</dc:creator>
  <cp:lastModifiedBy>greatwall</cp:lastModifiedBy>
  <cp:lastPrinted>2025-04-16T11:38:00Z</cp:lastPrinted>
  <dcterms:modified xsi:type="dcterms:W3CDTF">2025-06-26T14:17:09Z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9F9D18A9B741441B9A63D0BB28A069D5_13</vt:lpwstr>
  </property>
  <property fmtid="{D5CDD505-2E9C-101B-9397-08002B2CF9AE}" pid="4" name="KSOTemplateDocerSaveRecord">
    <vt:lpwstr>eyJoZGlkIjoiOGRlZjdjNmZhZDljOTY1NWVhMzk5MjJiMGU4MjkzZjgiLCJ1c2VySWQiOiI1MDQ3MzU4NDEifQ==</vt:lpwstr>
  </property>
</Properties>
</file>