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楷体"/>
          <w:b/>
          <w:sz w:val="36"/>
          <w:szCs w:val="36"/>
          <w:lang w:val="en-US"/>
        </w:rPr>
      </w:pPr>
      <w:bookmarkStart w:id="0" w:name="_GoBack"/>
      <w:bookmarkEnd w:id="0"/>
      <w:r>
        <w:rPr>
          <w:rFonts w:eastAsia="华文楷体"/>
          <w:b/>
          <w:sz w:val="36"/>
          <w:szCs w:val="36"/>
        </w:rPr>
        <w:t>经营者集中简易案件公示表</w:t>
      </w:r>
    </w:p>
    <w:p>
      <w:pPr>
        <w:widowControl w:val="0"/>
        <w:spacing w:after="0"/>
        <w:rPr>
          <w:rFonts w:eastAsia="华文楷体"/>
          <w:kern w:val="2"/>
          <w:lang w:val="en-US" w:bidi="ar-SA"/>
        </w:rPr>
      </w:pP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/>
              </w:rPr>
            </w:pPr>
            <w:r>
              <w:rPr>
                <w:rFonts w:eastAsia="华文楷体"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eastAsia="华文楷体"/>
                <w:bCs/>
                <w:color w:val="000000"/>
                <w:lang w:val="en-US"/>
              </w:rPr>
            </w:pPr>
            <w:r>
              <w:rPr>
                <w:rFonts w:eastAsia="华文楷体"/>
                <w:szCs w:val="21"/>
              </w:rPr>
              <w:t>阿布扎比国家石油公司与OMV Aktiengesellschaft收购诺瓦化学公司股权案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</w:tcPr>
          <w:p>
            <w:pPr>
              <w:adjustRightInd w:val="0"/>
              <w:snapToGrid w:val="0"/>
              <w:spacing w:after="120"/>
              <w:rPr>
                <w:rFonts w:eastAsia="华文楷体"/>
              </w:rPr>
            </w:pPr>
            <w:r>
              <w:rPr>
                <w:rFonts w:eastAsia="华文楷体"/>
              </w:rPr>
              <w:t>根据阿布扎比国家石油公司（</w:t>
            </w:r>
            <w:r>
              <w:rPr>
                <w:rFonts w:hint="eastAsia" w:eastAsia="华文楷体"/>
              </w:rPr>
              <w:t>“</w:t>
            </w:r>
            <w:r>
              <w:rPr>
                <w:rFonts w:eastAsia="华文楷体"/>
                <w:b/>
                <w:bCs/>
              </w:rPr>
              <w:t>阿布扎比石油公司</w:t>
            </w:r>
            <w:r>
              <w:rPr>
                <w:rFonts w:hint="eastAsia" w:eastAsia="华文楷体"/>
              </w:rPr>
              <w:t>”</w:t>
            </w:r>
            <w:r>
              <w:rPr>
                <w:rFonts w:eastAsia="华文楷体"/>
              </w:rPr>
              <w:t>，与其子公司以及控制的合营企业统称为</w:t>
            </w:r>
            <w:r>
              <w:rPr>
                <w:rFonts w:hint="eastAsia" w:eastAsia="华文楷体"/>
              </w:rPr>
              <w:t>“</w:t>
            </w:r>
            <w:r>
              <w:rPr>
                <w:rFonts w:eastAsia="华文楷体"/>
                <w:b/>
                <w:bCs/>
              </w:rPr>
              <w:t>阿布扎比石油集团</w:t>
            </w:r>
            <w:r>
              <w:rPr>
                <w:rFonts w:hint="eastAsia" w:eastAsia="华文楷体"/>
              </w:rPr>
              <w:t>”</w:t>
            </w:r>
            <w:r>
              <w:rPr>
                <w:rFonts w:eastAsia="华文楷体"/>
              </w:rPr>
              <w:t>）与卖方诺瓦化学控股有限责任公司、以及阿布扎比石油公司与OMV</w:t>
            </w:r>
            <w:r>
              <w:rPr>
                <w:rFonts w:hint="eastAsia" w:eastAsia="华文楷体"/>
              </w:rPr>
              <w:t xml:space="preserve"> </w:t>
            </w:r>
            <w:r>
              <w:rPr>
                <w:rFonts w:eastAsia="华文楷体"/>
              </w:rPr>
              <w:t>Aktiengesellschaf</w:t>
            </w:r>
            <w:r>
              <w:rPr>
                <w:rFonts w:hint="eastAsia" w:eastAsia="华文楷体"/>
              </w:rPr>
              <w:t>（“</w:t>
            </w:r>
            <w:r>
              <w:rPr>
                <w:rFonts w:hint="eastAsia" w:eastAsia="华文楷体"/>
                <w:b/>
                <w:bCs/>
              </w:rPr>
              <w:t>OMV</w:t>
            </w:r>
            <w:r>
              <w:rPr>
                <w:rFonts w:hint="eastAsia" w:eastAsia="华文楷体"/>
              </w:rPr>
              <w:t>”）</w:t>
            </w:r>
            <w:r>
              <w:rPr>
                <w:rFonts w:eastAsia="华文楷体"/>
              </w:rPr>
              <w:t>之间签署的交易</w:t>
            </w:r>
            <w:r>
              <w:rPr>
                <w:rFonts w:hint="eastAsia" w:eastAsia="华文楷体"/>
              </w:rPr>
              <w:t>协议，</w:t>
            </w:r>
            <w:r>
              <w:rPr>
                <w:rFonts w:eastAsia="华文楷体"/>
              </w:rPr>
              <w:t>阿布扎比石油公司和OMV拟间接收购诺瓦化学公司（</w:t>
            </w:r>
            <w:r>
              <w:rPr>
                <w:rFonts w:hint="eastAsia" w:eastAsia="华文楷体"/>
              </w:rPr>
              <w:t>“</w:t>
            </w:r>
            <w:r>
              <w:rPr>
                <w:rFonts w:eastAsia="华文楷体"/>
                <w:b/>
                <w:bCs/>
              </w:rPr>
              <w:t>诺瓦化学</w:t>
            </w:r>
            <w:r>
              <w:rPr>
                <w:rFonts w:hint="eastAsia" w:eastAsia="华文楷体"/>
              </w:rPr>
              <w:t>”</w:t>
            </w:r>
            <w:r>
              <w:rPr>
                <w:rFonts w:eastAsia="华文楷体"/>
              </w:rPr>
              <w:t>）全部股本及共同控制权（</w:t>
            </w:r>
            <w:r>
              <w:rPr>
                <w:rFonts w:hint="eastAsia" w:eastAsia="华文楷体"/>
              </w:rPr>
              <w:t>“</w:t>
            </w:r>
            <w:r>
              <w:rPr>
                <w:rFonts w:hint="eastAsia" w:eastAsia="华文楷体"/>
                <w:b/>
                <w:bCs/>
              </w:rPr>
              <w:t>本</w:t>
            </w:r>
            <w:r>
              <w:rPr>
                <w:rFonts w:eastAsia="华文楷体"/>
                <w:b/>
                <w:bCs/>
              </w:rPr>
              <w:t>交易</w:t>
            </w:r>
            <w:r>
              <w:rPr>
                <w:rFonts w:hint="eastAsia" w:eastAsia="华文楷体"/>
              </w:rPr>
              <w:t>”</w:t>
            </w:r>
            <w:r>
              <w:rPr>
                <w:rFonts w:eastAsia="华文楷体"/>
              </w:rPr>
              <w:t>）。诺瓦化学是一家总部位于加拿大的</w:t>
            </w:r>
            <w:r>
              <w:rPr>
                <w:rFonts w:hint="eastAsia" w:eastAsia="华文楷体"/>
              </w:rPr>
              <w:t>石油化工</w:t>
            </w:r>
            <w:r>
              <w:rPr>
                <w:rFonts w:eastAsia="华文楷体"/>
              </w:rPr>
              <w:t xml:space="preserve">公司，主要从事乙烯、聚乙烯的生产和销售。 </w:t>
            </w:r>
          </w:p>
          <w:p>
            <w:pPr>
              <w:rPr>
                <w:rFonts w:eastAsia="华文楷体"/>
              </w:rPr>
            </w:pPr>
            <w:r>
              <w:rPr>
                <w:rFonts w:hint="eastAsia" w:eastAsia="华文楷体"/>
              </w:rPr>
              <w:t>本</w:t>
            </w:r>
            <w:r>
              <w:rPr>
                <w:rFonts w:eastAsia="华文楷体"/>
              </w:rPr>
              <w:t>交易前，穆巴达拉投资公司（</w:t>
            </w:r>
            <w:r>
              <w:rPr>
                <w:rFonts w:hint="eastAsia" w:eastAsia="华文楷体"/>
              </w:rPr>
              <w:t>“</w:t>
            </w:r>
            <w:r>
              <w:rPr>
                <w:rFonts w:eastAsia="华文楷体"/>
                <w:b/>
                <w:bCs/>
              </w:rPr>
              <w:t>穆巴达拉</w:t>
            </w:r>
            <w:r>
              <w:rPr>
                <w:rFonts w:hint="eastAsia" w:eastAsia="华文楷体"/>
              </w:rPr>
              <w:t>”</w:t>
            </w:r>
            <w:r>
              <w:rPr>
                <w:rFonts w:eastAsia="华文楷体"/>
              </w:rPr>
              <w:t>）间接持有诺瓦化学全部股权并单独控制诺瓦化学。</w:t>
            </w:r>
            <w:r>
              <w:rPr>
                <w:rFonts w:hint="eastAsia" w:eastAsia="华文楷体"/>
              </w:rPr>
              <w:t>本</w:t>
            </w:r>
            <w:r>
              <w:rPr>
                <w:rFonts w:eastAsia="华文楷体"/>
              </w:rPr>
              <w:t>交易完成后，阿布扎比石油公司和OMV将分别间接持有诺瓦化学50%的股权，从而间接共同控制诺瓦化学。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eastAsia="华文楷体"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eastAsia="华文楷体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eastAsia="zh-CN"/>
              </w:rPr>
            </w:pPr>
            <w:r>
              <w:rPr>
                <w:rFonts w:eastAsia="华文楷体" w:cs="Times New Roman"/>
                <w:bCs/>
                <w:color w:val="000000"/>
                <w:lang w:val="en-US" w:eastAsia="zh-CN"/>
              </w:rPr>
              <w:t>1.</w:t>
            </w:r>
            <w:r>
              <w:rPr>
                <w:rFonts w:eastAsia="华文楷体" w:cs="Times New Roman"/>
                <w:bCs/>
                <w:color w:val="000000"/>
                <w:lang w:eastAsia="zh-CN"/>
              </w:rPr>
              <w:t>阿布扎比石油公司</w:t>
            </w:r>
          </w:p>
        </w:tc>
        <w:tc>
          <w:tcPr>
            <w:tcW w:w="6093" w:type="dxa"/>
          </w:tcPr>
          <w:p>
            <w:pPr>
              <w:snapToGrid w:val="0"/>
              <w:spacing w:after="120"/>
              <w:rPr>
                <w:rFonts w:eastAsia="华文楷体"/>
              </w:rPr>
            </w:pPr>
            <w:r>
              <w:rPr>
                <w:rFonts w:eastAsia="华文楷体"/>
              </w:rPr>
              <w:t>阿布扎比石油公司于1971年11月27日在阿拉伯联合酋长国阿布扎比成立。阿布扎比石油集团是一家能源和石油化工集团，通过全方位集成的业务网络，运营整个油气价值链。</w:t>
            </w:r>
          </w:p>
          <w:p>
            <w:pPr>
              <w:snapToGrid w:val="0"/>
              <w:spacing w:after="120"/>
              <w:rPr>
                <w:rFonts w:eastAsia="华文楷体"/>
              </w:rPr>
            </w:pPr>
            <w:r>
              <w:rPr>
                <w:rFonts w:eastAsia="华文楷体"/>
              </w:rPr>
              <w:t>阿布扎比石油公司没有最终控制人</w:t>
            </w:r>
            <w:r>
              <w:rPr>
                <w:rFonts w:hint="eastAsia" w:eastAsia="华文楷体"/>
              </w:rPr>
              <w:t>。</w:t>
            </w:r>
            <w:r>
              <w:rPr>
                <w:rFonts w:eastAsia="华文楷体"/>
              </w:rPr>
              <w:t>阿布扎比石油公司</w:t>
            </w:r>
            <w:r>
              <w:rPr>
                <w:rFonts w:hint="eastAsia" w:eastAsia="华文楷体"/>
              </w:rPr>
              <w:t>是一个自主运营的商业实体，由其董事会、尤其是其高级管理层管理</w:t>
            </w:r>
            <w:r>
              <w:rPr>
                <w:rFonts w:eastAsia="华文楷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eastAsia="zh-CN"/>
              </w:rPr>
            </w:pPr>
            <w:r>
              <w:rPr>
                <w:rFonts w:eastAsia="华文楷体" w:cs="Times New Roman"/>
                <w:bCs/>
                <w:color w:val="000000"/>
                <w:lang w:val="en-US" w:eastAsia="zh-CN"/>
              </w:rPr>
              <w:t>2.OMV</w:t>
            </w:r>
          </w:p>
        </w:tc>
        <w:tc>
          <w:tcPr>
            <w:tcW w:w="6093" w:type="dxa"/>
          </w:tcPr>
          <w:p>
            <w:pPr>
              <w:snapToGrid w:val="0"/>
              <w:spacing w:after="120"/>
              <w:rPr>
                <w:rFonts w:eastAsia="华文楷体"/>
              </w:rPr>
            </w:pPr>
            <w:r>
              <w:rPr>
                <w:rFonts w:eastAsia="华文楷体"/>
              </w:rPr>
              <w:t xml:space="preserve">OMV于1956年7月3日在奥地利成立。OMV在全球范围内从事石油和天然气上下游业务。OMV 还从事聚烯烃和基础化学品的生产和商业化。 </w:t>
            </w:r>
          </w:p>
          <w:p>
            <w:pPr>
              <w:adjustRightInd w:val="0"/>
              <w:snapToGrid w:val="0"/>
              <w:spacing w:after="0"/>
              <w:rPr>
                <w:rFonts w:eastAsia="华文楷体"/>
              </w:rPr>
            </w:pPr>
            <w:r>
              <w:rPr>
                <w:rFonts w:eastAsia="华文楷体"/>
              </w:rPr>
              <w:t>OMV最终由Österreichische Beteiligungs AG (</w:t>
            </w:r>
            <w:r>
              <w:rPr>
                <w:rFonts w:hint="eastAsia" w:eastAsia="华文楷体"/>
              </w:rPr>
              <w:t>“</w:t>
            </w:r>
            <w:r>
              <w:rPr>
                <w:rFonts w:eastAsia="华文楷体"/>
                <w:b/>
                <w:bCs/>
              </w:rPr>
              <w:t>ÖBAG</w:t>
            </w:r>
            <w:r>
              <w:rPr>
                <w:rFonts w:hint="eastAsia" w:eastAsia="华文楷体"/>
              </w:rPr>
              <w:t>”</w:t>
            </w:r>
            <w:r>
              <w:rPr>
                <w:rFonts w:eastAsia="华文楷体"/>
              </w:rPr>
              <w:t>)和阿布扎比石油公司共同控制。ÖBAG 是根据《奥地利工业控股公司法案》成立的自主经营的国有控股公司，负责管理国家投资。阿布扎比石油公司业务经营情况见</w:t>
            </w:r>
            <w:r>
              <w:rPr>
                <w:rFonts w:hint="eastAsia" w:eastAsia="华文楷体"/>
              </w:rPr>
              <w:t>上</w:t>
            </w:r>
            <w:r>
              <w:rPr>
                <w:rFonts w:eastAsia="华文楷体"/>
              </w:rPr>
              <w:t>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val="en-US" w:eastAsia="zh-CN"/>
              </w:rPr>
              <w:t>3.诺瓦化学</w:t>
            </w:r>
          </w:p>
        </w:tc>
        <w:tc>
          <w:tcPr>
            <w:tcW w:w="6093" w:type="dxa"/>
          </w:tcPr>
          <w:p>
            <w:pPr>
              <w:snapToGrid w:val="0"/>
              <w:spacing w:after="120"/>
              <w:rPr>
                <w:rFonts w:eastAsia="华文楷体"/>
              </w:rPr>
            </w:pPr>
            <w:r>
              <w:rPr>
                <w:rFonts w:eastAsia="华文楷体"/>
              </w:rPr>
              <w:t>诺瓦化学于1954年4月8日在加拿大成立，是一家主要从事乙烯、聚乙烯生产和销售的</w:t>
            </w:r>
            <w:r>
              <w:rPr>
                <w:rFonts w:hint="eastAsia" w:eastAsia="华文楷体"/>
              </w:rPr>
              <w:t>石油化工</w:t>
            </w:r>
            <w:r>
              <w:rPr>
                <w:rFonts w:eastAsia="华文楷体"/>
              </w:rPr>
              <w:t>公司。</w:t>
            </w:r>
          </w:p>
          <w:p>
            <w:pPr>
              <w:adjustRightInd w:val="0"/>
              <w:snapToGrid w:val="0"/>
              <w:spacing w:after="0"/>
              <w:rPr>
                <w:rFonts w:eastAsia="华文楷体"/>
                <w:bCs/>
                <w:color w:val="000000"/>
                <w:lang w:val="en-US"/>
              </w:rPr>
            </w:pPr>
            <w:r>
              <w:rPr>
                <w:rFonts w:eastAsia="华文楷体"/>
              </w:rPr>
              <w:t>诺瓦化学最终由穆巴达拉控制。</w:t>
            </w:r>
            <w:r>
              <w:rPr>
                <w:rFonts w:hint="eastAsia" w:eastAsia="华文楷体"/>
              </w:rPr>
              <w:t>穆巴达拉从事多种领域的投资业务，如私募股权、风险投资、成长型资产、信贷、房地产、基础设施和上市股票等。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ascii="Wingdings" w:hAnsi="Wingdings" w:eastAsia="Wingdings" w:cs="Wingdings"/>
                <w:b/>
                <w:bCs/>
                <w:kern w:val="2"/>
                <w:lang w:val="en-US" w:eastAsia="zh-CN" w:bidi="ar-SA"/>
              </w:rPr>
              <w:t>þ</w:t>
            </w:r>
            <w:r>
              <w:rPr>
                <w:rFonts w:eastAsia="华文楷体"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ascii="Wingdings" w:hAnsi="Wingdings" w:eastAsia="Wingdings" w:cs="Wingdings"/>
                <w:b/>
                <w:bCs/>
                <w:kern w:val="2"/>
                <w:lang w:val="en-US" w:eastAsia="zh-CN" w:bidi="ar-SA"/>
              </w:rPr>
              <w:t>þ</w:t>
            </w:r>
            <w:r>
              <w:rPr>
                <w:rFonts w:eastAsia="华文楷体"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eastAsia="华文楷体" w:cs="Times New Roman"/>
                <w:bCs/>
                <w:color w:val="000000"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eastAsia="华文楷体"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eastAsia="华文楷体"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eastAsia="华文楷体"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val="en-US" w:eastAsia="zh-CN"/>
              </w:rPr>
            </w:pPr>
            <w:r>
              <w:rPr>
                <w:rFonts w:eastAsia="华文楷体"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</w:tcPr>
          <w:p>
            <w:pPr>
              <w:adjustRightInd w:val="0"/>
              <w:snapToGrid w:val="0"/>
              <w:rPr>
                <w:rFonts w:eastAsia="华文楷体"/>
                <w:b/>
                <w:color w:val="000000"/>
                <w:szCs w:val="21"/>
                <w:u w:val="single"/>
              </w:rPr>
            </w:pPr>
            <w:r>
              <w:rPr>
                <w:rFonts w:eastAsia="华文楷体"/>
                <w:b/>
                <w:color w:val="000000"/>
                <w:szCs w:val="21"/>
                <w:u w:val="single"/>
              </w:rPr>
              <w:t>横向重叠：</w:t>
            </w:r>
          </w:p>
          <w:tbl>
            <w:tblPr>
              <w:tblStyle w:val="78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1"/>
              <w:gridCol w:w="1984"/>
              <w:gridCol w:w="3428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1" w:type="dxa"/>
                  <w:shd w:val="clear" w:color="auto" w:fill="D9D9D9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eastAsia="华文楷体"/>
                      <w:b/>
                      <w:color w:val="000000"/>
                      <w:szCs w:val="21"/>
                    </w:rPr>
                    <w:t>相关产品市场</w:t>
                  </w:r>
                </w:p>
              </w:tc>
              <w:tc>
                <w:tcPr>
                  <w:tcW w:w="1984" w:type="dxa"/>
                  <w:shd w:val="clear" w:color="auto" w:fill="D9D9D9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eastAsia="华文楷体"/>
                      <w:b/>
                      <w:color w:val="000000"/>
                      <w:szCs w:val="21"/>
                    </w:rPr>
                    <w:t>相关地域市场</w:t>
                  </w:r>
                </w:p>
              </w:tc>
              <w:tc>
                <w:tcPr>
                  <w:tcW w:w="3428" w:type="dxa"/>
                  <w:shd w:val="clear" w:color="auto" w:fill="D9D9D9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eastAsia="华文楷体"/>
                      <w:b/>
                      <w:color w:val="000000"/>
                      <w:szCs w:val="21"/>
                    </w:rPr>
                    <w:t>202</w:t>
                  </w:r>
                  <w:r>
                    <w:rPr>
                      <w:rFonts w:hint="eastAsia" w:eastAsia="华文楷体"/>
                      <w:b/>
                      <w:color w:val="000000"/>
                      <w:szCs w:val="21"/>
                    </w:rPr>
                    <w:t>4</w:t>
                  </w:r>
                  <w:r>
                    <w:rPr>
                      <w:rFonts w:eastAsia="华文楷体"/>
                      <w:b/>
                      <w:color w:val="000000"/>
                      <w:szCs w:val="21"/>
                    </w:rPr>
                    <w:t>年市场份额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1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高密度聚乙烯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全球</w:t>
                  </w:r>
                </w:p>
              </w:tc>
              <w:tc>
                <w:tcPr>
                  <w:tcW w:w="3428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阿布扎比石油公司</w:t>
                  </w:r>
                  <w:r>
                    <w:rPr>
                      <w:rFonts w:hint="eastAsia" w:eastAsia="华文楷体"/>
                      <w:bCs/>
                      <w:color w:val="000000"/>
                      <w:szCs w:val="21"/>
                    </w:rPr>
                    <w:t>（包括OMV）</w:t>
                  </w: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：[5-10]%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诺瓦化学：[0-5]%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合计：[5-10]%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1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低密度聚乙烯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全球</w:t>
                  </w:r>
                </w:p>
              </w:tc>
              <w:tc>
                <w:tcPr>
                  <w:tcW w:w="3428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阿布扎比石油公司</w:t>
                  </w:r>
                  <w:r>
                    <w:rPr>
                      <w:rFonts w:hint="eastAsia" w:eastAsia="华文楷体"/>
                      <w:bCs/>
                      <w:color w:val="000000"/>
                      <w:szCs w:val="21"/>
                    </w:rPr>
                    <w:t>（包括OMV）</w:t>
                  </w: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：[0-5]%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诺瓦化学：[0-5]%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合计：[0-5]%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761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线性低密度聚乙烯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全球</w:t>
                  </w:r>
                </w:p>
              </w:tc>
              <w:tc>
                <w:tcPr>
                  <w:tcW w:w="3428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阿布扎比石油公司</w:t>
                  </w:r>
                  <w:r>
                    <w:rPr>
                      <w:rFonts w:hint="eastAsia" w:eastAsia="华文楷体"/>
                      <w:bCs/>
                      <w:color w:val="000000"/>
                      <w:szCs w:val="21"/>
                    </w:rPr>
                    <w:t>（包括OMV）</w:t>
                  </w: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：[0-5]%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诺瓦化学：[0-5]%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合计：[5-10]%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eastAsia="华文楷体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华文楷体"/>
                <w:b/>
                <w:color w:val="000000"/>
                <w:szCs w:val="21"/>
                <w:u w:val="single"/>
              </w:rPr>
            </w:pPr>
            <w:r>
              <w:rPr>
                <w:rFonts w:eastAsia="华文楷体"/>
                <w:b/>
                <w:color w:val="000000"/>
                <w:szCs w:val="21"/>
                <w:u w:val="single"/>
              </w:rPr>
              <w:t>纵向关系</w:t>
            </w:r>
          </w:p>
          <w:tbl>
            <w:tblPr>
              <w:tblStyle w:val="78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3"/>
              <w:gridCol w:w="1984"/>
              <w:gridCol w:w="328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shd w:val="clear" w:color="auto" w:fill="D9D9D9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eastAsia="华文楷体"/>
                      <w:b/>
                      <w:color w:val="000000"/>
                      <w:szCs w:val="21"/>
                    </w:rPr>
                    <w:t>相关产品市场</w:t>
                  </w:r>
                </w:p>
              </w:tc>
              <w:tc>
                <w:tcPr>
                  <w:tcW w:w="1984" w:type="dxa"/>
                  <w:shd w:val="clear" w:color="auto" w:fill="D9D9D9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eastAsia="华文楷体"/>
                      <w:b/>
                      <w:color w:val="000000"/>
                      <w:szCs w:val="21"/>
                    </w:rPr>
                    <w:t>相关地域市场</w:t>
                  </w:r>
                </w:p>
              </w:tc>
              <w:tc>
                <w:tcPr>
                  <w:tcW w:w="3286" w:type="dxa"/>
                  <w:shd w:val="clear" w:color="auto" w:fill="D9D9D9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eastAsia="华文楷体"/>
                      <w:b/>
                      <w:color w:val="000000"/>
                      <w:szCs w:val="21"/>
                    </w:rPr>
                    <w:t>202</w:t>
                  </w:r>
                  <w:r>
                    <w:rPr>
                      <w:rFonts w:hint="eastAsia" w:eastAsia="华文楷体"/>
                      <w:b/>
                      <w:color w:val="000000"/>
                      <w:szCs w:val="21"/>
                    </w:rPr>
                    <w:t>4</w:t>
                  </w:r>
                  <w:r>
                    <w:rPr>
                      <w:rFonts w:eastAsia="华文楷体"/>
                      <w:b/>
                      <w:color w:val="000000"/>
                      <w:szCs w:val="21"/>
                    </w:rPr>
                    <w:t>年市场份额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上游：乙烯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下游：高密度聚乙烯、低密度聚乙烯、线性低密度聚乙烯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上游：中国</w:t>
                  </w:r>
                  <w:r>
                    <w:rPr>
                      <w:rFonts w:hint="eastAsia" w:eastAsia="华文楷体"/>
                      <w:bCs/>
                      <w:color w:val="000000"/>
                      <w:szCs w:val="21"/>
                    </w:rPr>
                    <w:t>境内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下游：全球</w:t>
                  </w:r>
                </w:p>
              </w:tc>
              <w:tc>
                <w:tcPr>
                  <w:tcW w:w="3286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 xml:space="preserve">上游： 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阿布扎比石油公司</w:t>
                  </w:r>
                  <w:r>
                    <w:rPr>
                      <w:rFonts w:hint="eastAsia" w:eastAsia="华文楷体"/>
                      <w:bCs/>
                      <w:color w:val="000000"/>
                      <w:szCs w:val="21"/>
                    </w:rPr>
                    <w:t>（包括OMV）</w:t>
                  </w: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：[0-5]%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 xml:space="preserve">下游： 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诺瓦化学：诺瓦化学市场份额见上表。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上游：高密度聚乙烯、低密度聚乙烯、线性低密度聚乙烯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下游：聚乙烯复合物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上游：全球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下游：全球</w:t>
                  </w:r>
                </w:p>
              </w:tc>
              <w:tc>
                <w:tcPr>
                  <w:tcW w:w="3286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 xml:space="preserve">上游： 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诺瓦化学：诺瓦化学市场份额见上表。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 xml:space="preserve">下游： </w:t>
                  </w:r>
                </w:p>
                <w:p>
                  <w:pPr>
                    <w:adjustRightInd w:val="0"/>
                    <w:snapToGrid w:val="0"/>
                    <w:rPr>
                      <w:rFonts w:eastAsia="华文楷体"/>
                      <w:bCs/>
                      <w:color w:val="000000"/>
                      <w:szCs w:val="21"/>
                    </w:rPr>
                  </w:pP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阿布扎比石油公司</w:t>
                  </w:r>
                  <w:r>
                    <w:rPr>
                      <w:rFonts w:hint="eastAsia" w:eastAsia="华文楷体"/>
                      <w:bCs/>
                      <w:color w:val="000000"/>
                      <w:szCs w:val="21"/>
                    </w:rPr>
                    <w:t>（包括OMV）</w:t>
                  </w:r>
                  <w:r>
                    <w:rPr>
                      <w:rFonts w:eastAsia="华文楷体"/>
                      <w:bCs/>
                      <w:color w:val="000000"/>
                      <w:szCs w:val="21"/>
                    </w:rPr>
                    <w:t>：[5-10]%</w:t>
                  </w:r>
                </w:p>
              </w:tc>
            </w:tr>
          </w:tbl>
          <w:p>
            <w:pPr>
              <w:pStyle w:val="5"/>
              <w:adjustRightInd w:val="0"/>
              <w:snapToGrid w:val="0"/>
              <w:spacing w:after="0"/>
              <w:rPr>
                <w:rFonts w:eastAsia="华文楷体" w:cs="Times New Roman"/>
                <w:bCs/>
                <w:color w:val="000000"/>
                <w:lang w:eastAsia="zh-CN"/>
              </w:rPr>
            </w:pPr>
          </w:p>
        </w:tc>
      </w:tr>
    </w:tbl>
    <w:p>
      <w:pPr>
        <w:pStyle w:val="5"/>
        <w:adjustRightInd w:val="0"/>
        <w:snapToGrid w:val="0"/>
        <w:spacing w:after="0"/>
        <w:rPr>
          <w:rFonts w:eastAsia="华文楷体" w:cs="Times New Roman"/>
          <w:b/>
          <w:color w:val="000000"/>
          <w:sz w:val="22"/>
          <w:szCs w:val="22"/>
          <w:lang w:eastAsia="zh-CN"/>
        </w:rPr>
      </w:pPr>
    </w:p>
    <w:sectPr>
      <w:footerReference r:id="rId4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attachedTemplate r:id="rId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sTAwMTE1NrQwNTUwszRV0lEKTi0uzszPAykwqgUA72LoWywAAAA="/>
  </w:docVars>
  <w:rsids>
    <w:rsidRoot w:val="00C51ECC"/>
    <w:rsid w:val="000024FF"/>
    <w:rsid w:val="000027BD"/>
    <w:rsid w:val="000150B7"/>
    <w:rsid w:val="00021AB2"/>
    <w:rsid w:val="000326C8"/>
    <w:rsid w:val="00037046"/>
    <w:rsid w:val="00041C40"/>
    <w:rsid w:val="0004292A"/>
    <w:rsid w:val="000467AA"/>
    <w:rsid w:val="00062616"/>
    <w:rsid w:val="00063996"/>
    <w:rsid w:val="00073E6B"/>
    <w:rsid w:val="0007723F"/>
    <w:rsid w:val="00077D60"/>
    <w:rsid w:val="00083590"/>
    <w:rsid w:val="00092F4E"/>
    <w:rsid w:val="000B58E5"/>
    <w:rsid w:val="000B653C"/>
    <w:rsid w:val="000C6953"/>
    <w:rsid w:val="000E29A9"/>
    <w:rsid w:val="000E3A81"/>
    <w:rsid w:val="00107E19"/>
    <w:rsid w:val="00115F62"/>
    <w:rsid w:val="00123E26"/>
    <w:rsid w:val="00145B05"/>
    <w:rsid w:val="00163242"/>
    <w:rsid w:val="001639D8"/>
    <w:rsid w:val="0017704C"/>
    <w:rsid w:val="00186A05"/>
    <w:rsid w:val="001965E2"/>
    <w:rsid w:val="001B4EA1"/>
    <w:rsid w:val="001C5840"/>
    <w:rsid w:val="001D1555"/>
    <w:rsid w:val="001D6168"/>
    <w:rsid w:val="001E0F1F"/>
    <w:rsid w:val="001F0890"/>
    <w:rsid w:val="001F346E"/>
    <w:rsid w:val="001F35AA"/>
    <w:rsid w:val="001F367B"/>
    <w:rsid w:val="00217A63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87E91"/>
    <w:rsid w:val="00291652"/>
    <w:rsid w:val="002964A1"/>
    <w:rsid w:val="002A25F2"/>
    <w:rsid w:val="002A7C26"/>
    <w:rsid w:val="002F09A7"/>
    <w:rsid w:val="002F5271"/>
    <w:rsid w:val="00306B88"/>
    <w:rsid w:val="00310488"/>
    <w:rsid w:val="00311263"/>
    <w:rsid w:val="00334F67"/>
    <w:rsid w:val="0034107F"/>
    <w:rsid w:val="00344D27"/>
    <w:rsid w:val="0035604C"/>
    <w:rsid w:val="00371332"/>
    <w:rsid w:val="003850D4"/>
    <w:rsid w:val="00385F00"/>
    <w:rsid w:val="003866EF"/>
    <w:rsid w:val="003873AA"/>
    <w:rsid w:val="003A4565"/>
    <w:rsid w:val="003B213C"/>
    <w:rsid w:val="003B27EC"/>
    <w:rsid w:val="003B2F86"/>
    <w:rsid w:val="003B4439"/>
    <w:rsid w:val="003B4C9E"/>
    <w:rsid w:val="003B7CBC"/>
    <w:rsid w:val="003C3456"/>
    <w:rsid w:val="003E3B57"/>
    <w:rsid w:val="003E73DB"/>
    <w:rsid w:val="00400455"/>
    <w:rsid w:val="00410914"/>
    <w:rsid w:val="004119F5"/>
    <w:rsid w:val="00413D0F"/>
    <w:rsid w:val="004166B2"/>
    <w:rsid w:val="004203EF"/>
    <w:rsid w:val="00427E52"/>
    <w:rsid w:val="00443B93"/>
    <w:rsid w:val="00446353"/>
    <w:rsid w:val="0044739B"/>
    <w:rsid w:val="004663F5"/>
    <w:rsid w:val="00467A6B"/>
    <w:rsid w:val="00474166"/>
    <w:rsid w:val="0049707A"/>
    <w:rsid w:val="004973DB"/>
    <w:rsid w:val="0049771A"/>
    <w:rsid w:val="004A4BF1"/>
    <w:rsid w:val="004C3420"/>
    <w:rsid w:val="004D018B"/>
    <w:rsid w:val="004D124C"/>
    <w:rsid w:val="004D4435"/>
    <w:rsid w:val="00512A53"/>
    <w:rsid w:val="00523905"/>
    <w:rsid w:val="005251B9"/>
    <w:rsid w:val="00530BB4"/>
    <w:rsid w:val="005406F6"/>
    <w:rsid w:val="00545A47"/>
    <w:rsid w:val="0057200D"/>
    <w:rsid w:val="005746F1"/>
    <w:rsid w:val="00591CEC"/>
    <w:rsid w:val="005B0CEB"/>
    <w:rsid w:val="005B18A3"/>
    <w:rsid w:val="005D277C"/>
    <w:rsid w:val="005D6D17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32159"/>
    <w:rsid w:val="00645B6A"/>
    <w:rsid w:val="00655225"/>
    <w:rsid w:val="00664174"/>
    <w:rsid w:val="006643EA"/>
    <w:rsid w:val="0067348D"/>
    <w:rsid w:val="006745A9"/>
    <w:rsid w:val="00682729"/>
    <w:rsid w:val="006A22DF"/>
    <w:rsid w:val="006B4541"/>
    <w:rsid w:val="006D1E2B"/>
    <w:rsid w:val="006E0D98"/>
    <w:rsid w:val="006E3180"/>
    <w:rsid w:val="006E6E26"/>
    <w:rsid w:val="006E70AA"/>
    <w:rsid w:val="006F7A98"/>
    <w:rsid w:val="007029CB"/>
    <w:rsid w:val="00705778"/>
    <w:rsid w:val="007057C1"/>
    <w:rsid w:val="0071373B"/>
    <w:rsid w:val="00720F7B"/>
    <w:rsid w:val="00726B19"/>
    <w:rsid w:val="00727BD0"/>
    <w:rsid w:val="007362C3"/>
    <w:rsid w:val="007373F0"/>
    <w:rsid w:val="00742AFE"/>
    <w:rsid w:val="00742EDF"/>
    <w:rsid w:val="00751420"/>
    <w:rsid w:val="00753FAF"/>
    <w:rsid w:val="007674D7"/>
    <w:rsid w:val="00772298"/>
    <w:rsid w:val="00794062"/>
    <w:rsid w:val="00797584"/>
    <w:rsid w:val="007A2D94"/>
    <w:rsid w:val="007B651A"/>
    <w:rsid w:val="007B6ED8"/>
    <w:rsid w:val="007B75E4"/>
    <w:rsid w:val="007E2608"/>
    <w:rsid w:val="007F1726"/>
    <w:rsid w:val="007F71C5"/>
    <w:rsid w:val="007F7E12"/>
    <w:rsid w:val="0080200E"/>
    <w:rsid w:val="00803A33"/>
    <w:rsid w:val="008051ED"/>
    <w:rsid w:val="00811775"/>
    <w:rsid w:val="008248B2"/>
    <w:rsid w:val="00834D88"/>
    <w:rsid w:val="00864085"/>
    <w:rsid w:val="008803D0"/>
    <w:rsid w:val="00880F24"/>
    <w:rsid w:val="008836AF"/>
    <w:rsid w:val="00885C9B"/>
    <w:rsid w:val="00893879"/>
    <w:rsid w:val="008B2172"/>
    <w:rsid w:val="008D4ED8"/>
    <w:rsid w:val="008D644E"/>
    <w:rsid w:val="008E5BCA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77421"/>
    <w:rsid w:val="00977C3B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C6657"/>
    <w:rsid w:val="009D0999"/>
    <w:rsid w:val="009F0698"/>
    <w:rsid w:val="009F39D3"/>
    <w:rsid w:val="00A054BE"/>
    <w:rsid w:val="00A05705"/>
    <w:rsid w:val="00A16F03"/>
    <w:rsid w:val="00A21136"/>
    <w:rsid w:val="00A3323A"/>
    <w:rsid w:val="00A46C66"/>
    <w:rsid w:val="00A46FAF"/>
    <w:rsid w:val="00A5589C"/>
    <w:rsid w:val="00A5674A"/>
    <w:rsid w:val="00A623EF"/>
    <w:rsid w:val="00A64F91"/>
    <w:rsid w:val="00A7438D"/>
    <w:rsid w:val="00A74797"/>
    <w:rsid w:val="00A7601D"/>
    <w:rsid w:val="00A81984"/>
    <w:rsid w:val="00A92F0C"/>
    <w:rsid w:val="00AA0F23"/>
    <w:rsid w:val="00AA3E2F"/>
    <w:rsid w:val="00AA46CA"/>
    <w:rsid w:val="00AA535B"/>
    <w:rsid w:val="00AA678D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06D8C"/>
    <w:rsid w:val="00B2169A"/>
    <w:rsid w:val="00B31D4D"/>
    <w:rsid w:val="00B3616B"/>
    <w:rsid w:val="00B37633"/>
    <w:rsid w:val="00B518C9"/>
    <w:rsid w:val="00B52EAC"/>
    <w:rsid w:val="00B54969"/>
    <w:rsid w:val="00B770EA"/>
    <w:rsid w:val="00B80B9E"/>
    <w:rsid w:val="00B838DA"/>
    <w:rsid w:val="00B84EE9"/>
    <w:rsid w:val="00B86E3A"/>
    <w:rsid w:val="00BA017F"/>
    <w:rsid w:val="00BD535F"/>
    <w:rsid w:val="00BE48B5"/>
    <w:rsid w:val="00BE6E64"/>
    <w:rsid w:val="00BF31B7"/>
    <w:rsid w:val="00BF4F99"/>
    <w:rsid w:val="00C053CB"/>
    <w:rsid w:val="00C05F5D"/>
    <w:rsid w:val="00C10048"/>
    <w:rsid w:val="00C16A99"/>
    <w:rsid w:val="00C30E9B"/>
    <w:rsid w:val="00C424FC"/>
    <w:rsid w:val="00C51ECC"/>
    <w:rsid w:val="00C600D9"/>
    <w:rsid w:val="00C67ADA"/>
    <w:rsid w:val="00C810E8"/>
    <w:rsid w:val="00C847C2"/>
    <w:rsid w:val="00CA6613"/>
    <w:rsid w:val="00CC69AD"/>
    <w:rsid w:val="00CF1664"/>
    <w:rsid w:val="00CF5A8A"/>
    <w:rsid w:val="00D01278"/>
    <w:rsid w:val="00D12AB1"/>
    <w:rsid w:val="00D23B36"/>
    <w:rsid w:val="00D27AEB"/>
    <w:rsid w:val="00D31852"/>
    <w:rsid w:val="00D42B64"/>
    <w:rsid w:val="00D53BAE"/>
    <w:rsid w:val="00D57DBA"/>
    <w:rsid w:val="00D57EBC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C7945"/>
    <w:rsid w:val="00DD0E0C"/>
    <w:rsid w:val="00DD6F5D"/>
    <w:rsid w:val="00DD7765"/>
    <w:rsid w:val="00DE522D"/>
    <w:rsid w:val="00E23955"/>
    <w:rsid w:val="00E417DF"/>
    <w:rsid w:val="00E47327"/>
    <w:rsid w:val="00E72418"/>
    <w:rsid w:val="00E7385D"/>
    <w:rsid w:val="00E86579"/>
    <w:rsid w:val="00E90A19"/>
    <w:rsid w:val="00E974F8"/>
    <w:rsid w:val="00EA79DA"/>
    <w:rsid w:val="00EC636E"/>
    <w:rsid w:val="00EC7E55"/>
    <w:rsid w:val="00ED6F93"/>
    <w:rsid w:val="00EE7CB8"/>
    <w:rsid w:val="00EF16FB"/>
    <w:rsid w:val="00F02216"/>
    <w:rsid w:val="00F0291C"/>
    <w:rsid w:val="00F101DD"/>
    <w:rsid w:val="00F14193"/>
    <w:rsid w:val="00F14D59"/>
    <w:rsid w:val="00F17033"/>
    <w:rsid w:val="00F20CCE"/>
    <w:rsid w:val="00F328D6"/>
    <w:rsid w:val="00F3614E"/>
    <w:rsid w:val="00F43253"/>
    <w:rsid w:val="00F47208"/>
    <w:rsid w:val="00F56870"/>
    <w:rsid w:val="00F576E0"/>
    <w:rsid w:val="00F6440C"/>
    <w:rsid w:val="00F7712E"/>
    <w:rsid w:val="00F832D0"/>
    <w:rsid w:val="00F901CF"/>
    <w:rsid w:val="00F906EF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CFA31A0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BF8EFB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2B4F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B331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7F587F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EF062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99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99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99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oa/C:\Program%20Files%20(x86)\Microsoft%20Office\Templates\KWM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82ca9465-6592-4865-8df8-50b29f99d77c" xmlns:xsi="http://www.w3.org/2001/XMLSchema-instance" xsi:nil="true"/>
    <MigrationWizIdSecurityGroups xmlns="82ca9465-6592-4865-8df8-50b29f99d77c" xmlns:xsi="http://www.w3.org/2001/XMLSchema-instance" xsi:nil="true"/>
    <MigrationWizIdPermissions xmlns="82ca9465-6592-4865-8df8-50b29f99d77c" xmlns:xsi="http://www.w3.org/2001/XMLSchema-instance" xsi:nil="true"/>
    <lcf76f155ced4ddcb4097134ff3c332f xmlns="82ca9465-6592-4865-8df8-50b29f99d77c">
      <Terms xmlns="http://schemas.microsoft.com/office/infopath/2007/PartnerControls"/>
    </lcf76f155ced4ddcb4097134ff3c332f>
    <MigrationWizIdPermissionLevels xmlns="82ca9465-6592-4865-8df8-50b29f99d77c" xmlns:xsi="http://www.w3.org/2001/XMLSchema-instance" xsi:nil="true"/>
    <TaxCatchAll xmlns="7f5a0742-ef6e-487d-b85c-bcb0b91a525f"/>
    <MigrationWizId xmlns="82ca9465-6592-4865-8df8-50b29f99d77c" xmlns:xsi="http://www.w3.org/2001/XMLSchema-instance" xsi:nil="true"/>
  </documentManagement>
</p:properties>
</file>

<file path=customXml/item2.xml><?xml version="1.0" encoding="utf-8"?>
<?mso-contentType ?>
<FormTemplates xmlns="http://schemas.microsoft.com/sharepoint/v3/contenttype/forms">
  <Display xmlns="http://schemas.microsoft.com/sharepoint/v3/contenttype/forms">DocumentLibraryForm</Display>
  <Edit xmlns="http://schemas.microsoft.com/sharepoint/v3/contenttype/forms">DocumentLibraryForm</Edit>
  <New xmlns="http://schemas.microsoft.com/sharepoint/v3/contenttype/forms"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_="" contentTypeName="文档" contentTypeVersion="20" contentTypeScope="" contentTypeDescription="新建文档。" versionID="93b63605bdbec139cd2536d42c115c63" contentTypeID="0x010100BEF7B70C4AB7804C914BB3815B62750E">
  <xsd:schema xmlns:xsd="http://www.w3.org/2001/XMLSchema" xmlns:ma="http://schemas.microsoft.com/office/2006/metadata/properties/metaAttributes" ma:fieldsID="b5d56709bed4c8f981ccef8525b365a2" _="" targetNamespace="http://schemas.microsoft.com/office/2006/metadata/properties" ma:root="true">
    <xsd:import xmlns:xsd="http://www.w3.org/2001/XMLSchema" namespace="82ca9465-6592-4865-8df8-50b29f99d77c"/>
    <xsd:import xmlns:xsd="http://www.w3.org/2001/XMLSchema" namespace="7f5a0742-ef6e-487d-b85c-bcb0b91a525f"/>
    <xsd:element xmlns:xsd="http://www.w3.org/2001/XMLSchema" name="properties">
      <xsd:complexType xmlns:xsd="http://www.w3.org/2001/XMLSchema">
        <xsd:sequence xmlns:xsd="http://www.w3.org/2001/XMLSchema">
          <xsd:element xmlns:xsd="http://www.w3.org/2001/XMLSchema" name="documentManagement">
            <xsd:complexType xmlns:xsd="http://www.w3.org/2001/XMLSchema">
              <xsd:all xmlns:xsd="http://www.w3.org/2001/XMLSchema">
                <xsd:element xmlns:xsd="http://www.w3.org/2001/XMLSchema" minOccurs="0" ref="ns2:MediaServiceMetadata"/>
                <xsd:element xmlns:xsd="http://www.w3.org/2001/XMLSchema" minOccurs="0" ref="ns2:MediaServiceFastMetadata"/>
                <xsd:element xmlns:xsd="http://www.w3.org/2001/XMLSchema" minOccurs="0" ref="ns2:MigrationWizId"/>
                <xsd:element xmlns:xsd="http://www.w3.org/2001/XMLSchema" minOccurs="0" ref="ns2:MigrationWizIdPermissions"/>
                <xsd:element xmlns:xsd="http://www.w3.org/2001/XMLSchema" minOccurs="0" ref="ns2:MigrationWizIdPermissionLevels"/>
                <xsd:element xmlns:xsd="http://www.w3.org/2001/XMLSchema" minOccurs="0" ref="ns2:MigrationWizIdDocumentLibraryPermissions"/>
                <xsd:element xmlns:xsd="http://www.w3.org/2001/XMLSchema" minOccurs="0" ref="ns2:MigrationWizIdSecurityGroups"/>
                <xsd:element xmlns:xsd="http://www.w3.org/2001/XMLSchema" minOccurs="0" ref="ns3:SharedWithUsers"/>
                <xsd:element xmlns:xsd="http://www.w3.org/2001/XMLSchema" minOccurs="0" ref="ns3:SharedWithDetails"/>
                <xsd:element xmlns:xsd="http://www.w3.org/2001/XMLSchema" minOccurs="0" ref="ns2:lcf76f155ced4ddcb4097134ff3c332f"/>
                <xsd:element xmlns:xsd="http://www.w3.org/2001/XMLSchema" minOccurs="0" ref="ns3:TaxCatchAll"/>
                <xsd:element xmlns:xsd="http://www.w3.org/2001/XMLSchema" minOccurs="0" ref="ns2:MediaServiceOCR"/>
                <xsd:element xmlns:xsd="http://www.w3.org/2001/XMLSchema" minOccurs="0" ref="ns2:MediaServiceGenerationTime"/>
                <xsd:element xmlns:xsd="http://www.w3.org/2001/XMLSchema" minOccurs="0" ref="ns2:MediaServiceEventHashCode"/>
                <xsd:element xmlns:xsd="http://www.w3.org/2001/XMLSchema" minOccurs="0" ref="ns2:MediaServiceDateTaken"/>
                <xsd:element xmlns:xsd="http://www.w3.org/2001/XMLSchema" minOccurs="0" ref="ns2:MediaLengthInSeconds"/>
                <xsd:element xmlns:xsd="http://www.w3.org/2001/XMLSchema" minOccurs="0" ref="ns2:MediaServiceObjectDetectorVersions"/>
                <xsd:element xmlns:xsd="http://www.w3.org/2001/XMLSchema" minOccurs="0" ref="ns2:MediaServiceSearchProperties"/>
              </xsd:all>
            </xsd:complexType>
          </xsd:element>
        </xsd:sequence>
      </xsd:complexType>
    </xsd:element>
  </xsd:schema>
  <xsd:schema xmlns:xsd="http://www.w3.org/2001/XMLSchema" targetNamespace="82ca9465-6592-4865-8df8-50b29f99d77c" elementFormDefault="qualified">
    <xsd:import xmlns:xsd="http://www.w3.org/2001/XMLSchema" namespace="http://schemas.microsoft.com/office/2006/documentManagement/types"/>
    <xsd:import xmlns:xsd="http://www.w3.org/2001/XMLSchema" namespace="http://schemas.microsoft.com/office/infopath/2007/PartnerControls"/>
    <xsd:element xmlns:xsd="http://www.w3.org/2001/XMLSchema" xmlns:ma="http://schemas.microsoft.com/office/2006/metadata/properties/metaAttributes" ma:index="8" ma:displayName="MediaServiceMetadata" ma:readOnly="true" nillable="true" ma:hidden="true" name="MediaServiceMetadata" ma:internalName="MediaServiceMetadata">
      <xsd:simpleType xmlns:xsd="http://www.w3.org/2001/XMLSchema">
        <xsd:restriction xmlns:xsd="http://www.w3.org/2001/XMLSchema" base="dms:Note"/>
      </xsd:simpleType>
    </xsd:element>
    <xsd:element xmlns:xsd="http://www.w3.org/2001/XMLSchema" xmlns:ma="http://schemas.microsoft.com/office/2006/metadata/properties/metaAttributes" ma:index="9" ma:displayName="MediaServiceFastMetadata" ma:readOnly="true" nillable="true" ma:hidden="true" name="MediaServiceFastMetadata" ma:internalName="MediaServiceFastMetadata">
      <xsd:simpleType xmlns:xsd="http://www.w3.org/2001/XMLSchema">
        <xsd:restriction xmlns:xsd="http://www.w3.org/2001/XMLSchema" base="dms:Note"/>
      </xsd:simpleType>
    </xsd:element>
    <xsd:element xmlns:xsd="http://www.w3.org/2001/XMLSchema" xmlns:ma="http://schemas.microsoft.com/office/2006/metadata/properties/metaAttributes" ma:index="10" ma:displayName="MigrationWizId" nillable="true" name="MigrationWizId" ma:internalName="MigrationWizId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11" ma:displayName="MigrationWizIdPermissions" nillable="true" name="MigrationWizIdPermissions" ma:internalName="MigrationWizIdPermission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12" ma:displayName="MigrationWizIdPermissionLevels" nillable="true" name="MigrationWizIdPermissionLevels" ma:internalName="MigrationWizIdPermissionLevel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13" ma:displayName="MigrationWizIdDocumentLibraryPermissions" nillable="true" name="MigrationWizIdDocumentLibraryPermissions" ma:internalName="MigrationWizIdDocumentLibraryPermission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14" ma:displayName="MigrationWizIdSecurityGroups" nillable="true" name="MigrationWizIdSecurityGroups" ma:internalName="MigrationWizIdSecurityGroup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sKeyword="false" ma:anchorId="fba54fb3-c3e1-fe81-a776-ca4b69148c4d" ma:index="18" ma:displayName="图像标记" ma:readOnly="false" ma:open="true" ma:taxonomyMulti="true" ma:fieldId="{5cf76f15-5ced-4ddc-b409-7134ff3c332f}" ma:termSetId="09814cd3-568e-fe90-9814-8d621ff8fb84" ma:taxonomy="true" nillable="true" name="lcf76f155ced4ddcb4097134ff3c332f" ma:internalName="lcf76f155ced4ddcb4097134ff3c332f" ma:taxonomyFieldName="MediaServiceImageTags" ma:sspId="6fff69b7-1d2f-49b1-93d9-38fb064e8c8d">
      <xsd:complexType xmlns:xsd="http://www.w3.org/2001/XMLSchema">
        <xsd:sequence xmlns:xsd="http://www.w3.org/2001/XMLSchema">
          <xsd:element xmlns:xsd="http://www.w3.org/2001/XMLSchema" maxOccurs="1" minOccurs="0" ref="pc:Terms"/>
        </xsd:sequence>
      </xsd:complexType>
    </xsd:element>
    <xsd:element xmlns:xsd="http://www.w3.org/2001/XMLSchema" xmlns:ma="http://schemas.microsoft.com/office/2006/metadata/properties/metaAttributes" ma:index="20" ma:displayName="Extracted Text" ma:readOnly="true" nillable="true" name="MediaServiceOCR" ma:internalName="MediaServiceOCR">
      <xsd:simpleType xmlns:xsd="http://www.w3.org/2001/XMLSchema">
        <xsd:restriction xmlns:xsd="http://www.w3.org/2001/XMLSchema" base="dms:Note">
          <xsd:maxLength xmlns:xsd="http://www.w3.org/2001/XMLSchema" value="255"/>
        </xsd:restriction>
      </xsd:simpleType>
    </xsd:element>
    <xsd:element xmlns:xsd="http://www.w3.org/2001/XMLSchema" xmlns:ma="http://schemas.microsoft.com/office/2006/metadata/properties/metaAttributes" ma:index="21" ma:displayName="MediaServiceGenerationTime" ma:readOnly="true" nillable="true" ma:hidden="true" name="MediaServiceGenerationTime" ma:internalName="MediaServiceGenerationTim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22" ma:displayName="MediaServiceEventHashCode" ma:readOnly="true" nillable="true" ma:hidden="true" name="MediaServiceEventHashCode" ma:internalName="MediaServiceEventHashCod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23" ma:displayName="MediaServiceDateTaken" ma:readOnly="true" ma:indexed="true" nillable="true" ma:hidden="true" name="MediaServiceDateTaken" ma:internalName="MediaServiceDateTaken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24" ma:displayName="MediaLengthInSeconds" ma:readOnly="true" nillable="true" ma:hidden="true" name="MediaLengthInSeconds" ma:internalName="MediaLengthInSeconds">
      <xsd:simpleType xmlns:xsd="http://www.w3.org/2001/XMLSchema">
        <xsd:restriction xmlns:xsd="http://www.w3.org/2001/XMLSchema" base="dms:Unknown"/>
      </xsd:simpleType>
    </xsd:element>
    <xsd:element xmlns:xsd="http://www.w3.org/2001/XMLSchema" xmlns:ma="http://schemas.microsoft.com/office/2006/metadata/properties/metaAttributes" ma:index="25" ma:displayName="MediaServiceObjectDetectorVersions" ma:readOnly="true" ma:indexed="true" nillable="true" ma:hidden="true" name="MediaServiceObjectDetectorVersions" ma:internalName="MediaServiceObjectDetectorVersion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26" ma:displayName="MediaServiceSearchProperties" ma:readOnly="true" nillable="true" ma:hidden="true" name="MediaServiceSearchProperties" ma:internalName="MediaServiceSearchProperties">
      <xsd:simpleType xmlns:xsd="http://www.w3.org/2001/XMLSchema">
        <xsd:restriction xmlns:xsd="http://www.w3.org/2001/XMLSchema" base="dms:Note"/>
      </xsd:simpleType>
    </xsd:element>
  </xsd:schema>
  <xsd:schema xmlns:xsd="http://www.w3.org/2001/XMLSchema" targetNamespace="7f5a0742-ef6e-487d-b85c-bcb0b91a525f" elementFormDefault="qualified">
    <xsd:import xmlns:xsd="http://www.w3.org/2001/XMLSchema" namespace="http://schemas.microsoft.com/office/2006/documentManagement/types"/>
    <xsd:import xmlns:xsd="http://www.w3.org/2001/XMLSchema" namespace="http://schemas.microsoft.com/office/infopath/2007/PartnerControls"/>
    <xsd:element xmlns:xsd="http://www.w3.org/2001/XMLSchema" xmlns:ma="http://schemas.microsoft.com/office/2006/metadata/properties/metaAttributes" ma:index="15" ma:displayName="共享对象:" ma:readOnly="true" nillable="true" name="SharedWithUsers" ma:internalName="SharedWithUsers">
      <xsd:complexType xmlns:xsd="http://www.w3.org/2001/XMLSchema">
        <xsd:complexContent xmlns:xsd="http://www.w3.org/2001/XMLSchema">
          <xsd:extension xmlns:xsd="http://www.w3.org/2001/XMLSchema" base="dms:UserMulti">
            <xsd:sequence xmlns:xsd="http://www.w3.org/2001/XMLSchema">
              <xsd:element xmlns:xsd="http://www.w3.org/2001/XMLSchema" maxOccurs="unbounded" minOccurs="0" name="UserInfo">
                <xsd:complexType xmlns:xsd="http://www.w3.org/2001/XMLSchema">
                  <xsd:sequence xmlns:xsd="http://www.w3.org/2001/XMLSchema">
                    <xsd:element xmlns:xsd="http://www.w3.org/2001/XMLSchema" minOccurs="0" type="xsd:string" name="DisplayName"/>
                    <xsd:element xmlns:xsd="http://www.w3.org/2001/XMLSchema" minOccurs="0" type="dms:UserId" nillable="true" name="AccountId"/>
                    <xsd:element xmlns:xsd="http://www.w3.org/2001/XMLSchema"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xmlns:xsd="http://www.w3.org/2001/XMLSchema" xmlns:ma="http://schemas.microsoft.com/office/2006/metadata/properties/metaAttributes" ma:index="16" ma:displayName="共享对象详细信息" ma:readOnly="true" nillable="true" name="SharedWithDetails" ma:internalName="SharedWithDetails">
      <xsd:simpleType xmlns:xsd="http://www.w3.org/2001/XMLSchema">
        <xsd:restriction xmlns:xsd="http://www.w3.org/2001/XMLSchema" base="dms:Note">
          <xsd:maxLength xmlns:xsd="http://www.w3.org/2001/XMLSchema" value="255"/>
        </xsd:restriction>
      </xsd:simpleType>
    </xsd:element>
    <xsd:element xmlns:xsd="http://www.w3.org/2001/XMLSchema" xmlns:ma="http://schemas.microsoft.com/office/2006/metadata/properties/metaAttributes" ma:list="{383313bb-d8c6-4775-ab41-8402ec7b5384}" ma:index="19" ma:displayName="Taxonomy Catch All Column" ma:web="7f5a0742-ef6e-487d-b85c-bcb0b91a525f" nillable="true" ma:hidden="true" name="TaxCatchAll" ma:internalName="TaxCatchAll" ma:showField="CatchAllData">
      <xsd:complexType xmlns:xsd="http://www.w3.org/2001/XMLSchema">
        <xsd:complexContent xmlns:xsd="http://www.w3.org/2001/XMLSchema">
          <xsd:extension xmlns:xsd="http://www.w3.org/2001/XMLSchema" base="dms:MultiChoiceLookup">
            <xsd:sequence xmlns:xsd="http://www.w3.org/2001/XMLSchema">
              <xsd:element xmlns:xsd="http://www.w3.org/2001/XMLSchema" maxOccurs="unbounded" minOccurs="0" type="dms:Lookup" nillable="true" name="Value"/>
            </xsd:sequence>
          </xsd:extension>
        </xsd:complexContent>
      </xsd:complexType>
    </xsd:element>
  </xsd:schema>
  <xsd:schema xmlns:xsd="http://www.w3.org/2001/XMLSchema" targetNamespace="http://schemas.openxmlformats.org/package/2006/metadata/core-properties" attributeFormDefault="unqualified" elementFormDefault="qualified" blockDefault="#all">
    <xsd:import xmlns:xsd="http://www.w3.org/2001/XMLSchema" namespace="http://purl.org/dc/elements/1.1/" schemaLocation="http://dublincore.org/schemas/xmls/qdc/2003/04/02/dc.xsd"/>
    <xsd:import xmlns:xsd="http://www.w3.org/2001/XMLSchema" namespace="http://purl.org/dc/terms/" schemaLocation="http://dublincore.org/schemas/xmls/qdc/2003/04/02/dcterms.xsd"/>
    <xsd:element xmlns:xsd="http://www.w3.org/2001/XMLSchema" type="CT_coreProperties" name="coreProperties"/>
    <xsd:complexType xmlns:xsd="http://www.w3.org/2001/XMLSchema" name="CT_coreProperties">
      <xsd:all xmlns:xsd="http://www.w3.org/2001/XMLSchema">
        <xsd:element xmlns:xsd="http://www.w3.org/2001/XMLSchema" maxOccurs="1" minOccurs="0" ref="dc:creator"/>
        <xsd:element xmlns:xsd="http://www.w3.org/2001/XMLSchema" maxOccurs="1" minOccurs="0" ref="dcterms:created"/>
        <xsd:element xmlns:xsd="http://www.w3.org/2001/XMLSchema" maxOccurs="1" minOccurs="0" ref="dc:identifier"/>
        <xsd:element xmlns:xsd="http://www.w3.org/2001/XMLSchema" xmlns:ma="http://schemas.microsoft.com/office/2006/metadata/properties/metaAttributes" maxOccurs="1" ma:index="0" ma:displayName="内容类型" minOccurs="0" type="xsd:string" name="contentType"/>
        <xsd:element xmlns:xsd="http://www.w3.org/2001/XMLSchema" xmlns:ma="http://schemas.microsoft.com/office/2006/metadata/properties/metaAttributes" maxOccurs="1" ma:index="4" ma:displayName="标题" minOccurs="0" ref="dc:title"/>
        <xsd:element xmlns:xsd="http://www.w3.org/2001/XMLSchema" maxOccurs="1" minOccurs="0" ref="dc:subject"/>
        <xsd:element xmlns:xsd="http://www.w3.org/2001/XMLSchema" maxOccurs="1" minOccurs="0" ref="dc:description"/>
        <xsd:element xmlns:xsd="http://www.w3.org/2001/XMLSchema" maxOccurs="1" minOccurs="0" type="xsd:string" name="keywords"/>
        <xsd:element xmlns:xsd="http://www.w3.org/2001/XMLSchema" maxOccurs="1" minOccurs="0" ref="dc:language"/>
        <xsd:element xmlns:xsd="http://www.w3.org/2001/XMLSchema" maxOccurs="1" minOccurs="0" type="xsd:string" name="category"/>
        <xsd:element xmlns:xsd="http://www.w3.org/2001/XMLSchema" maxOccurs="1" minOccurs="0" type="xsd:string" name="version"/>
        <xsd:element xmlns:xsd="http://www.w3.org/2001/XMLSchema" maxOccurs="1" minOccurs="0" type="xsd:string" name="revision">
          <xsd:annotation xmlns:xsd="http://www.w3.org/2001/XMLSchema">
            <xsd:documentation xmlns:xsd="http://www.w3.org/2001/XMLSchema">
                        This value indicates the number of saves or revisions. The application is responsible for updating this value after each revision.
                    </xsd:documentation>
          </xsd:annotation>
        </xsd:element>
        <xsd:element xmlns:xsd="http://www.w3.org/2001/XMLSchema" maxOccurs="1" minOccurs="0" type="xsd:string" name="lastModifiedBy"/>
        <xsd:element xmlns:xsd="http://www.w3.org/2001/XMLSchema" maxOccurs="1" minOccurs="0" ref="dcterms:modified"/>
        <xsd:element xmlns:xsd="http://www.w3.org/2001/XMLSchema" maxOccurs="1" minOccurs="0" type="xsd:string" name="contentStatus"/>
      </xsd:all>
    </xsd:complexType>
  </xsd:schema>
  <xs:schema xmlns:xs="http://www.w3.org/2001/XMLSchema" targetNamespace="http://schemas.microsoft.com/office/infopath/2007/PartnerControls" attributeFormDefault="unqualified" elementFormDefault="qualified">
    <xs:element xmlns:xs="http://www.w3.org/2001/XMLSchema" name="Person">
      <xs:complexType xmlns:xs="http://www.w3.org/2001/XMLSchema">
        <xs:sequence xmlns:xs="http://www.w3.org/2001/XMLSchema">
          <xs:element xmlns:xs="http://www.w3.org/2001/XMLSchema" minOccurs="0" ref="pc:DisplayName"/>
          <xs:element xmlns:xs="http://www.w3.org/2001/XMLSchema" minOccurs="0" ref="pc:AccountId"/>
          <xs:element xmlns:xs="http://www.w3.org/2001/XMLSchema" minOccurs="0" ref="pc:AccountType"/>
        </xs:sequence>
      </xs:complexType>
    </xs:element>
    <xs:element xmlns:xs="http://www.w3.org/2001/XMLSchema" type="xs:string" name="DisplayName"/>
    <xs:element xmlns:xs="http://www.w3.org/2001/XMLSchema" type="xs:string" name="AccountId"/>
    <xs:element xmlns:xs="http://www.w3.org/2001/XMLSchema" type="xs:string" name="AccountType"/>
    <xs:element xmlns:xs="http://www.w3.org/2001/XMLSchema" name="BDCAssociatedEntity">
      <xs:complexType xmlns:xs="http://www.w3.org/2001/XMLSchema">
        <xs:sequence xmlns:xs="http://www.w3.org/2001/XMLSchema">
          <xs:element xmlns:xs="http://www.w3.org/2001/XMLSchema" maxOccurs="unbounded" minOccurs="0" ref="pc:BDCEntity"/>
        </xs:sequence>
        <xs:attribute xmlns:xs="http://www.w3.org/2001/XMLSchema" ref="pc:EntityNamespace"/>
        <xs:attribute xmlns:xs="http://www.w3.org/2001/XMLSchema" ref="pc:EntityName"/>
        <xs:attribute xmlns:xs="http://www.w3.org/2001/XMLSchema" ref="pc:SystemInstanceName"/>
        <xs:attribute xmlns:xs="http://www.w3.org/2001/XMLSchema" ref="pc:AssociationName"/>
      </xs:complexType>
    </xs:element>
    <xs:attribute xmlns:xs="http://www.w3.org/2001/XMLSchema" type="xs:string" name="EntityNamespace"/>
    <xs:attribute xmlns:xs="http://www.w3.org/2001/XMLSchema" type="xs:string" name="EntityName"/>
    <xs:attribute xmlns:xs="http://www.w3.org/2001/XMLSchema" type="xs:string" name="SystemInstanceName"/>
    <xs:attribute xmlns:xs="http://www.w3.org/2001/XMLSchema" type="xs:string" name="AssociationName"/>
    <xs:element xmlns:xs="http://www.w3.org/2001/XMLSchema" name="BDCEntity">
      <xs:complexType xmlns:xs="http://www.w3.org/2001/XMLSchema">
        <xs:sequence xmlns:xs="http://www.w3.org/2001/XMLSchema">
          <xs:element xmlns:xs="http://www.w3.org/2001/XMLSchema" minOccurs="0" ref="pc:EntityDisplayName"/>
          <xs:element xmlns:xs="http://www.w3.org/2001/XMLSchema" minOccurs="0" ref="pc:EntityInstanceReference"/>
          <xs:element xmlns:xs="http://www.w3.org/2001/XMLSchema" minOccurs="0" ref="pc:EntityId1"/>
          <xs:element xmlns:xs="http://www.w3.org/2001/XMLSchema" minOccurs="0" ref="pc:EntityId2"/>
          <xs:element xmlns:xs="http://www.w3.org/2001/XMLSchema" minOccurs="0" ref="pc:EntityId3"/>
          <xs:element xmlns:xs="http://www.w3.org/2001/XMLSchema" minOccurs="0" ref="pc:EntityId4"/>
          <xs:element xmlns:xs="http://www.w3.org/2001/XMLSchema" minOccurs="0" ref="pc:EntityId5"/>
        </xs:sequence>
      </xs:complexType>
    </xs:element>
    <xs:element xmlns:xs="http://www.w3.org/2001/XMLSchema" type="xs:string" name="EntityDisplayName"/>
    <xs:element xmlns:xs="http://www.w3.org/2001/XMLSchema" type="xs:string" name="EntityInstanceReference"/>
    <xs:element xmlns:xs="http://www.w3.org/2001/XMLSchema" type="xs:string" name="EntityId1"/>
    <xs:element xmlns:xs="http://www.w3.org/2001/XMLSchema" type="xs:string" name="EntityId2"/>
    <xs:element xmlns:xs="http://www.w3.org/2001/XMLSchema" type="xs:string" name="EntityId3"/>
    <xs:element xmlns:xs="http://www.w3.org/2001/XMLSchema" type="xs:string" name="EntityId4"/>
    <xs:element xmlns:xs="http://www.w3.org/2001/XMLSchema" type="xs:string" name="EntityId5"/>
    <xs:element xmlns:xs="http://www.w3.org/2001/XMLSchema" name="Terms">
      <xs:complexType xmlns:xs="http://www.w3.org/2001/XMLSchema">
        <xs:sequence xmlns:xs="http://www.w3.org/2001/XMLSchema">
          <xs:element xmlns:xs="http://www.w3.org/2001/XMLSchema" maxOccurs="unbounded" minOccurs="0" ref="pc:TermInfo"/>
        </xs:sequence>
      </xs:complexType>
    </xs:element>
    <xs:element xmlns:xs="http://www.w3.org/2001/XMLSchema" name="TermInfo">
      <xs:complexType xmlns:xs="http://www.w3.org/2001/XMLSchema">
        <xs:sequence xmlns:xs="http://www.w3.org/2001/XMLSchema">
          <xs:element xmlns:xs="http://www.w3.org/2001/XMLSchema" minOccurs="0" ref="pc:TermName"/>
          <xs:element xmlns:xs="http://www.w3.org/2001/XMLSchema" minOccurs="0" ref="pc:TermId"/>
        </xs:sequence>
      </xs:complexType>
    </xs:element>
    <xs:element xmlns:xs="http://www.w3.org/2001/XMLSchema" type="xs:string" name="TermName"/>
    <xs:element xmlns:xs="http://www.w3.org/2001/XMLSchema" type="xs:string" name="TermId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_="" contentTypeName="Document" contentTypeVersion="20" contentTypeScope="" contentTypeDescription="Create a new document." versionID="d87905726dba26be2e4010deec9c168a" contentTypeID="0x010100BEF7B70C4AB7804C914BB3815B62750E">
  <xsd:schema xmlns:xsd="http://www.w3.org/2001/XMLSchema" xmlns:ma="http://schemas.microsoft.com/office/2006/metadata/properties/metaAttributes" ma:fieldsID="4deedd5cfd2c64fe10be8e73ac6edd15" _="" targetNamespace="http://schemas.microsoft.com/office/2006/metadata/properties" ma:root="true">
    <xsd:import xmlns:xsd="http://www.w3.org/2001/XMLSchema" namespace="82ca9465-6592-4865-8df8-50b29f99d77c"/>
    <xsd:import xmlns:xsd="http://www.w3.org/2001/XMLSchema" namespace="7f5a0742-ef6e-487d-b85c-bcb0b91a525f"/>
    <xsd:element xmlns:xsd="http://www.w3.org/2001/XMLSchema" name="properties">
      <xsd:complexType xmlns:xsd="http://www.w3.org/2001/XMLSchema">
        <xsd:sequence xmlns:xsd="http://www.w3.org/2001/XMLSchema">
          <xsd:element xmlns:xsd="http://www.w3.org/2001/XMLSchema" name="documentManagement">
            <xsd:complexType xmlns:xsd="http://www.w3.org/2001/XMLSchema">
              <xsd:all xmlns:xsd="http://www.w3.org/2001/XMLSchema">
                <xsd:element xmlns:xsd="http://www.w3.org/2001/XMLSchema" minOccurs="0" ref="ns2:MediaServiceMetadata"/>
                <xsd:element xmlns:xsd="http://www.w3.org/2001/XMLSchema" minOccurs="0" ref="ns2:MediaServiceFastMetadata"/>
                <xsd:element xmlns:xsd="http://www.w3.org/2001/XMLSchema" minOccurs="0" ref="ns2:MigrationWizId"/>
                <xsd:element xmlns:xsd="http://www.w3.org/2001/XMLSchema" minOccurs="0" ref="ns2:MigrationWizIdPermissions"/>
                <xsd:element xmlns:xsd="http://www.w3.org/2001/XMLSchema" minOccurs="0" ref="ns2:MigrationWizIdPermissionLevels"/>
                <xsd:element xmlns:xsd="http://www.w3.org/2001/XMLSchema" minOccurs="0" ref="ns2:MigrationWizIdDocumentLibraryPermissions"/>
                <xsd:element xmlns:xsd="http://www.w3.org/2001/XMLSchema" minOccurs="0" ref="ns2:MigrationWizIdSecurityGroups"/>
                <xsd:element xmlns:xsd="http://www.w3.org/2001/XMLSchema" minOccurs="0" ref="ns3:SharedWithUsers"/>
                <xsd:element xmlns:xsd="http://www.w3.org/2001/XMLSchema" minOccurs="0" ref="ns3:SharedWithDetails"/>
                <xsd:element xmlns:xsd="http://www.w3.org/2001/XMLSchema" minOccurs="0" ref="ns2:lcf76f155ced4ddcb4097134ff3c332f"/>
                <xsd:element xmlns:xsd="http://www.w3.org/2001/XMLSchema" minOccurs="0" ref="ns3:TaxCatchAll"/>
                <xsd:element xmlns:xsd="http://www.w3.org/2001/XMLSchema" minOccurs="0" ref="ns2:MediaServiceOCR"/>
                <xsd:element xmlns:xsd="http://www.w3.org/2001/XMLSchema" minOccurs="0" ref="ns2:MediaServiceGenerationTime"/>
                <xsd:element xmlns:xsd="http://www.w3.org/2001/XMLSchema" minOccurs="0" ref="ns2:MediaServiceEventHashCode"/>
                <xsd:element xmlns:xsd="http://www.w3.org/2001/XMLSchema" minOccurs="0" ref="ns2:MediaServiceDateTaken"/>
                <xsd:element xmlns:xsd="http://www.w3.org/2001/XMLSchema" minOccurs="0" ref="ns2:MediaLengthInSeconds"/>
                <xsd:element xmlns:xsd="http://www.w3.org/2001/XMLSchema" minOccurs="0" ref="ns2:MediaServiceObjectDetectorVersions"/>
                <xsd:element xmlns:xsd="http://www.w3.org/2001/XMLSchema" minOccurs="0" ref="ns2:MediaServiceSearchProperties"/>
              </xsd:all>
            </xsd:complexType>
          </xsd:element>
        </xsd:sequence>
      </xsd:complexType>
    </xsd:element>
  </xsd:schema>
  <xsd:schema xmlns:xsd="http://www.w3.org/2001/XMLSchema" targetNamespace="82ca9465-6592-4865-8df8-50b29f99d77c" elementFormDefault="qualified">
    <xsd:import xmlns:xsd="http://www.w3.org/2001/XMLSchema" namespace="http://schemas.microsoft.com/office/2006/documentManagement/types"/>
    <xsd:import xmlns:xsd="http://www.w3.org/2001/XMLSchema" namespace="http://schemas.microsoft.com/office/infopath/2007/PartnerControls"/>
    <xsd:element xmlns:xsd="http://www.w3.org/2001/XMLSchema" xmlns:ma="http://schemas.microsoft.com/office/2006/metadata/properties/metaAttributes" ma:index="8" ma:displayName="MediaServiceMetadata" ma:readOnly="true" nillable="true" ma:hidden="true" name="MediaServiceMetadata" ma:internalName="MediaServiceMetadata">
      <xsd:simpleType xmlns:xsd="http://www.w3.org/2001/XMLSchema">
        <xsd:restriction xmlns:xsd="http://www.w3.org/2001/XMLSchema" base="dms:Note"/>
      </xsd:simpleType>
    </xsd:element>
    <xsd:element xmlns:xsd="http://www.w3.org/2001/XMLSchema" xmlns:ma="http://schemas.microsoft.com/office/2006/metadata/properties/metaAttributes" ma:index="9" ma:displayName="MediaServiceFastMetadata" ma:readOnly="true" nillable="true" ma:hidden="true" name="MediaServiceFastMetadata" ma:internalName="MediaServiceFastMetadata">
      <xsd:simpleType xmlns:xsd="http://www.w3.org/2001/XMLSchema">
        <xsd:restriction xmlns:xsd="http://www.w3.org/2001/XMLSchema" base="dms:Note"/>
      </xsd:simpleType>
    </xsd:element>
    <xsd:element xmlns:xsd="http://www.w3.org/2001/XMLSchema" xmlns:ma="http://schemas.microsoft.com/office/2006/metadata/properties/metaAttributes" ma:index="10" ma:displayName="MigrationWizId" nillable="true" name="MigrationWizId" ma:internalName="MigrationWizId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11" ma:displayName="MigrationWizIdPermissions" nillable="true" name="MigrationWizIdPermissions" ma:internalName="MigrationWizIdPermission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12" ma:displayName="MigrationWizIdPermissionLevels" nillable="true" name="MigrationWizIdPermissionLevels" ma:internalName="MigrationWizIdPermissionLevel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13" ma:displayName="MigrationWizIdDocumentLibraryPermissions" nillable="true" name="MigrationWizIdDocumentLibraryPermissions" ma:internalName="MigrationWizIdDocumentLibraryPermission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14" ma:displayName="MigrationWizIdSecurityGroups" nillable="true" name="MigrationWizIdSecurityGroups" ma:internalName="MigrationWizIdSecurityGroup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sKeyword="false" ma:anchorId="fba54fb3-c3e1-fe81-a776-ca4b69148c4d" ma:index="18" ma:displayName="Image Tags" ma:readOnly="false" ma:open="true" ma:taxonomyMulti="true" ma:fieldId="{5cf76f15-5ced-4ddc-b409-7134ff3c332f}" ma:termSetId="09814cd3-568e-fe90-9814-8d621ff8fb84" ma:taxonomy="true" nillable="true" name="lcf76f155ced4ddcb4097134ff3c332f" ma:internalName="lcf76f155ced4ddcb4097134ff3c332f" ma:taxonomyFieldName="MediaServiceImageTags" ma:sspId="6fff69b7-1d2f-49b1-93d9-38fb064e8c8d">
      <xsd:complexType xmlns:xsd="http://www.w3.org/2001/XMLSchema">
        <xsd:sequence xmlns:xsd="http://www.w3.org/2001/XMLSchema">
          <xsd:element xmlns:xsd="http://www.w3.org/2001/XMLSchema" maxOccurs="1" minOccurs="0" ref="pc:Terms"/>
        </xsd:sequence>
      </xsd:complexType>
    </xsd:element>
    <xsd:element xmlns:xsd="http://www.w3.org/2001/XMLSchema" xmlns:ma="http://schemas.microsoft.com/office/2006/metadata/properties/metaAttributes" ma:index="20" ma:displayName="Extracted Text" ma:readOnly="true" nillable="true" name="MediaServiceOCR" ma:internalName="MediaServiceOCR">
      <xsd:simpleType xmlns:xsd="http://www.w3.org/2001/XMLSchema">
        <xsd:restriction xmlns:xsd="http://www.w3.org/2001/XMLSchema" base="dms:Note">
          <xsd:maxLength xmlns:xsd="http://www.w3.org/2001/XMLSchema" value="255"/>
        </xsd:restriction>
      </xsd:simpleType>
    </xsd:element>
    <xsd:element xmlns:xsd="http://www.w3.org/2001/XMLSchema" xmlns:ma="http://schemas.microsoft.com/office/2006/metadata/properties/metaAttributes" ma:index="21" ma:displayName="MediaServiceGenerationTime" ma:readOnly="true" nillable="true" ma:hidden="true" name="MediaServiceGenerationTime" ma:internalName="MediaServiceGenerationTim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22" ma:displayName="MediaServiceEventHashCode" ma:readOnly="true" nillable="true" ma:hidden="true" name="MediaServiceEventHashCode" ma:internalName="MediaServiceEventHashCode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23" ma:displayName="MediaServiceDateTaken" ma:readOnly="true" ma:indexed="true" nillable="true" ma:hidden="true" name="MediaServiceDateTaken" ma:internalName="MediaServiceDateTaken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24" ma:displayName="MediaLengthInSeconds" ma:readOnly="true" nillable="true" ma:hidden="true" name="MediaLengthInSeconds" ma:internalName="MediaLengthInSeconds">
      <xsd:simpleType xmlns:xsd="http://www.w3.org/2001/XMLSchema">
        <xsd:restriction xmlns:xsd="http://www.w3.org/2001/XMLSchema" base="dms:Unknown"/>
      </xsd:simpleType>
    </xsd:element>
    <xsd:element xmlns:xsd="http://www.w3.org/2001/XMLSchema" xmlns:ma="http://schemas.microsoft.com/office/2006/metadata/properties/metaAttributes" ma:index="25" ma:displayName="MediaServiceObjectDetectorVersions" ma:readOnly="true" ma:indexed="true" nillable="true" ma:hidden="true" name="MediaServiceObjectDetectorVersions" ma:internalName="MediaServiceObjectDetectorVersions">
      <xsd:simpleType xmlns:xsd="http://www.w3.org/2001/XMLSchema">
        <xsd:restriction xmlns:xsd="http://www.w3.org/2001/XMLSchema" base="dms:Text"/>
      </xsd:simpleType>
    </xsd:element>
    <xsd:element xmlns:xsd="http://www.w3.org/2001/XMLSchema" xmlns:ma="http://schemas.microsoft.com/office/2006/metadata/properties/metaAttributes" ma:index="26" ma:displayName="MediaServiceSearchProperties" ma:readOnly="true" nillable="true" ma:hidden="true" name="MediaServiceSearchProperties" ma:internalName="MediaServiceSearchProperties">
      <xsd:simpleType xmlns:xsd="http://www.w3.org/2001/XMLSchema">
        <xsd:restriction xmlns:xsd="http://www.w3.org/2001/XMLSchema" base="dms:Note"/>
      </xsd:simpleType>
    </xsd:element>
  </xsd:schema>
  <xsd:schema xmlns:xsd="http://www.w3.org/2001/XMLSchema" targetNamespace="7f5a0742-ef6e-487d-b85c-bcb0b91a525f" elementFormDefault="qualified">
    <xsd:import xmlns:xsd="http://www.w3.org/2001/XMLSchema" namespace="http://schemas.microsoft.com/office/2006/documentManagement/types"/>
    <xsd:import xmlns:xsd="http://www.w3.org/2001/XMLSchema" namespace="http://schemas.microsoft.com/office/infopath/2007/PartnerControls"/>
    <xsd:element xmlns:xsd="http://www.w3.org/2001/XMLSchema" xmlns:ma="http://schemas.microsoft.com/office/2006/metadata/properties/metaAttributes" ma:index="15" ma:displayName="Shared With" ma:readOnly="true" nillable="true" name="SharedWithUsers" ma:internalName="SharedWithUsers">
      <xsd:complexType xmlns:xsd="http://www.w3.org/2001/XMLSchema">
        <xsd:complexContent xmlns:xsd="http://www.w3.org/2001/XMLSchema">
          <xsd:extension xmlns:xsd="http://www.w3.org/2001/XMLSchema" base="dms:UserMulti">
            <xsd:sequence xmlns:xsd="http://www.w3.org/2001/XMLSchema">
              <xsd:element xmlns:xsd="http://www.w3.org/2001/XMLSchema" maxOccurs="unbounded" minOccurs="0" name="UserInfo">
                <xsd:complexType xmlns:xsd="http://www.w3.org/2001/XMLSchema">
                  <xsd:sequence xmlns:xsd="http://www.w3.org/2001/XMLSchema">
                    <xsd:element xmlns:xsd="http://www.w3.org/2001/XMLSchema" minOccurs="0" type="xsd:string" name="DisplayName"/>
                    <xsd:element xmlns:xsd="http://www.w3.org/2001/XMLSchema" minOccurs="0" type="dms:UserId" nillable="true" name="AccountId"/>
                    <xsd:element xmlns:xsd="http://www.w3.org/2001/XMLSchema"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xmlns:xsd="http://www.w3.org/2001/XMLSchema" xmlns:ma="http://schemas.microsoft.com/office/2006/metadata/properties/metaAttributes" ma:index="16" ma:displayName="Shared With Details" ma:readOnly="true" nillable="true" name="SharedWithDetails" ma:internalName="SharedWithDetails">
      <xsd:simpleType xmlns:xsd="http://www.w3.org/2001/XMLSchema">
        <xsd:restriction xmlns:xsd="http://www.w3.org/2001/XMLSchema" base="dms:Note">
          <xsd:maxLength xmlns:xsd="http://www.w3.org/2001/XMLSchema" value="255"/>
        </xsd:restriction>
      </xsd:simpleType>
    </xsd:element>
    <xsd:element xmlns:xsd="http://www.w3.org/2001/XMLSchema" xmlns:ma="http://schemas.microsoft.com/office/2006/metadata/properties/metaAttributes" ma:list="{383313bb-d8c6-4775-ab41-8402ec7b5384}" ma:index="19" ma:displayName="Taxonomy Catch All Column" ma:web="7f5a0742-ef6e-487d-b85c-bcb0b91a525f" nillable="true" ma:hidden="true" name="TaxCatchAll" ma:internalName="TaxCatchAll" ma:showField="CatchAllData">
      <xsd:complexType xmlns:xsd="http://www.w3.org/2001/XMLSchema">
        <xsd:complexContent xmlns:xsd="http://www.w3.org/2001/XMLSchema">
          <xsd:extension xmlns:xsd="http://www.w3.org/2001/XMLSchema" base="dms:MultiChoiceLookup">
            <xsd:sequence xmlns:xsd="http://www.w3.org/2001/XMLSchema">
              <xsd:element xmlns:xsd="http://www.w3.org/2001/XMLSchema" maxOccurs="unbounded" minOccurs="0" type="dms:Lookup" nillable="true" name="Value"/>
            </xsd:sequence>
          </xsd:extension>
        </xsd:complexContent>
      </xsd:complexType>
    </xsd:element>
  </xsd:schema>
  <xsd:schema xmlns:xsd="http://www.w3.org/2001/XMLSchema" targetNamespace="http://schemas.openxmlformats.org/package/2006/metadata/core-properties" attributeFormDefault="unqualified" elementFormDefault="qualified" blockDefault="#all">
    <xsd:import xmlns:xsd="http://www.w3.org/2001/XMLSchema" namespace="http://purl.org/dc/elements/1.1/" schemaLocation="http://dublincore.org/schemas/xmls/qdc/2003/04/02/dc.xsd"/>
    <xsd:import xmlns:xsd="http://www.w3.org/2001/XMLSchema" namespace="http://purl.org/dc/terms/" schemaLocation="http://dublincore.org/schemas/xmls/qdc/2003/04/02/dcterms.xsd"/>
    <xsd:element xmlns:xsd="http://www.w3.org/2001/XMLSchema" type="CT_coreProperties" name="coreProperties"/>
    <xsd:complexType xmlns:xsd="http://www.w3.org/2001/XMLSchema" name="CT_coreProperties">
      <xsd:all xmlns:xsd="http://www.w3.org/2001/XMLSchema">
        <xsd:element xmlns:xsd="http://www.w3.org/2001/XMLSchema" maxOccurs="1" minOccurs="0" ref="dc:creator"/>
        <xsd:element xmlns:xsd="http://www.w3.org/2001/XMLSchema" maxOccurs="1" minOccurs="0" ref="dcterms:created"/>
        <xsd:element xmlns:xsd="http://www.w3.org/2001/XMLSchema" maxOccurs="1" minOccurs="0" ref="dc:identifier"/>
        <xsd:element xmlns:xsd="http://www.w3.org/2001/XMLSchema" xmlns:ma="http://schemas.microsoft.com/office/2006/metadata/properties/metaAttributes" maxOccurs="1" ma:index="0" ma:displayName="Content Type" minOccurs="0" type="xsd:string" name="contentType"/>
        <xsd:element xmlns:xsd="http://www.w3.org/2001/XMLSchema" xmlns:ma="http://schemas.microsoft.com/office/2006/metadata/properties/metaAttributes" maxOccurs="1" ma:index="4" ma:displayName="Title" minOccurs="0" ref="dc:title"/>
        <xsd:element xmlns:xsd="http://www.w3.org/2001/XMLSchema" maxOccurs="1" minOccurs="0" ref="dc:subject"/>
        <xsd:element xmlns:xsd="http://www.w3.org/2001/XMLSchema" maxOccurs="1" minOccurs="0" ref="dc:description"/>
        <xsd:element xmlns:xsd="http://www.w3.org/2001/XMLSchema" maxOccurs="1" minOccurs="0" type="xsd:string" name="keywords"/>
        <xsd:element xmlns:xsd="http://www.w3.org/2001/XMLSchema" maxOccurs="1" minOccurs="0" ref="dc:language"/>
        <xsd:element xmlns:xsd="http://www.w3.org/2001/XMLSchema" maxOccurs="1" minOccurs="0" type="xsd:string" name="category"/>
        <xsd:element xmlns:xsd="http://www.w3.org/2001/XMLSchema" maxOccurs="1" minOccurs="0" type="xsd:string" name="version"/>
        <xsd:element xmlns:xsd="http://www.w3.org/2001/XMLSchema" maxOccurs="1" minOccurs="0" type="xsd:string" name="revision">
          <xsd:annotation xmlns:xsd="http://www.w3.org/2001/XMLSchema">
            <xsd:documentation xmlns:xsd="http://www.w3.org/2001/XMLSchema">
                        This value indicates the number of saves or revisions. The application is responsible for updating this value after each revision.
                    </xsd:documentation>
          </xsd:annotation>
        </xsd:element>
        <xsd:element xmlns:xsd="http://www.w3.org/2001/XMLSchema" maxOccurs="1" minOccurs="0" type="xsd:string" name="lastModifiedBy"/>
        <xsd:element xmlns:xsd="http://www.w3.org/2001/XMLSchema" maxOccurs="1" minOccurs="0" ref="dcterms:modified"/>
        <xsd:element xmlns:xsd="http://www.w3.org/2001/XMLSchema" maxOccurs="1" minOccurs="0" type="xsd:string" name="contentStatus"/>
      </xsd:all>
    </xsd:complexType>
  </xsd:schema>
  <xs:schema xmlns:xs="http://www.w3.org/2001/XMLSchema" targetNamespace="http://schemas.microsoft.com/office/infopath/2007/PartnerControls" attributeFormDefault="unqualified" elementFormDefault="qualified">
    <xs:element xmlns:xs="http://www.w3.org/2001/XMLSchema" name="Person">
      <xs:complexType xmlns:xs="http://www.w3.org/2001/XMLSchema">
        <xs:sequence xmlns:xs="http://www.w3.org/2001/XMLSchema">
          <xs:element xmlns:xs="http://www.w3.org/2001/XMLSchema" minOccurs="0" ref="pc:DisplayName"/>
          <xs:element xmlns:xs="http://www.w3.org/2001/XMLSchema" minOccurs="0" ref="pc:AccountId"/>
          <xs:element xmlns:xs="http://www.w3.org/2001/XMLSchema" minOccurs="0" ref="pc:AccountType"/>
        </xs:sequence>
      </xs:complexType>
    </xs:element>
    <xs:element xmlns:xs="http://www.w3.org/2001/XMLSchema" type="xs:string" name="DisplayName"/>
    <xs:element xmlns:xs="http://www.w3.org/2001/XMLSchema" type="xs:string" name="AccountId"/>
    <xs:element xmlns:xs="http://www.w3.org/2001/XMLSchema" type="xs:string" name="AccountType"/>
    <xs:element xmlns:xs="http://www.w3.org/2001/XMLSchema" name="BDCAssociatedEntity">
      <xs:complexType xmlns:xs="http://www.w3.org/2001/XMLSchema">
        <xs:sequence xmlns:xs="http://www.w3.org/2001/XMLSchema">
          <xs:element xmlns:xs="http://www.w3.org/2001/XMLSchema" maxOccurs="unbounded" minOccurs="0" ref="pc:BDCEntity"/>
        </xs:sequence>
        <xs:attribute xmlns:xs="http://www.w3.org/2001/XMLSchema" ref="pc:EntityNamespace"/>
        <xs:attribute xmlns:xs="http://www.w3.org/2001/XMLSchema" ref="pc:EntityName"/>
        <xs:attribute xmlns:xs="http://www.w3.org/2001/XMLSchema" ref="pc:SystemInstanceName"/>
        <xs:attribute xmlns:xs="http://www.w3.org/2001/XMLSchema" ref="pc:AssociationName"/>
      </xs:complexType>
    </xs:element>
    <xs:attribute xmlns:xs="http://www.w3.org/2001/XMLSchema" type="xs:string" name="EntityNamespace"/>
    <xs:attribute xmlns:xs="http://www.w3.org/2001/XMLSchema" type="xs:string" name="EntityName"/>
    <xs:attribute xmlns:xs="http://www.w3.org/2001/XMLSchema" type="xs:string" name="SystemInstanceName"/>
    <xs:attribute xmlns:xs="http://www.w3.org/2001/XMLSchema" type="xs:string" name="AssociationName"/>
    <xs:element xmlns:xs="http://www.w3.org/2001/XMLSchema" name="BDCEntity">
      <xs:complexType xmlns:xs="http://www.w3.org/2001/XMLSchema">
        <xs:sequence xmlns:xs="http://www.w3.org/2001/XMLSchema">
          <xs:element xmlns:xs="http://www.w3.org/2001/XMLSchema" minOccurs="0" ref="pc:EntityDisplayName"/>
          <xs:element xmlns:xs="http://www.w3.org/2001/XMLSchema" minOccurs="0" ref="pc:EntityInstanceReference"/>
          <xs:element xmlns:xs="http://www.w3.org/2001/XMLSchema" minOccurs="0" ref="pc:EntityId1"/>
          <xs:element xmlns:xs="http://www.w3.org/2001/XMLSchema" minOccurs="0" ref="pc:EntityId2"/>
          <xs:element xmlns:xs="http://www.w3.org/2001/XMLSchema" minOccurs="0" ref="pc:EntityId3"/>
          <xs:element xmlns:xs="http://www.w3.org/2001/XMLSchema" minOccurs="0" ref="pc:EntityId4"/>
          <xs:element xmlns:xs="http://www.w3.org/2001/XMLSchema" minOccurs="0" ref="pc:EntityId5"/>
        </xs:sequence>
      </xs:complexType>
    </xs:element>
    <xs:element xmlns:xs="http://www.w3.org/2001/XMLSchema" type="xs:string" name="EntityDisplayName"/>
    <xs:element xmlns:xs="http://www.w3.org/2001/XMLSchema" type="xs:string" name="EntityInstanceReference"/>
    <xs:element xmlns:xs="http://www.w3.org/2001/XMLSchema" type="xs:string" name="EntityId1"/>
    <xs:element xmlns:xs="http://www.w3.org/2001/XMLSchema" type="xs:string" name="EntityId2"/>
    <xs:element xmlns:xs="http://www.w3.org/2001/XMLSchema" type="xs:string" name="EntityId3"/>
    <xs:element xmlns:xs="http://www.w3.org/2001/XMLSchema" type="xs:string" name="EntityId4"/>
    <xs:element xmlns:xs="http://www.w3.org/2001/XMLSchema" type="xs:string" name="EntityId5"/>
    <xs:element xmlns:xs="http://www.w3.org/2001/XMLSchema" name="Terms">
      <xs:complexType xmlns:xs="http://www.w3.org/2001/XMLSchema">
        <xs:sequence xmlns:xs="http://www.w3.org/2001/XMLSchema">
          <xs:element xmlns:xs="http://www.w3.org/2001/XMLSchema" maxOccurs="unbounded" minOccurs="0" ref="pc:TermInfo"/>
        </xs:sequence>
      </xs:complexType>
    </xs:element>
    <xs:element xmlns:xs="http://www.w3.org/2001/XMLSchema" name="TermInfo">
      <xs:complexType xmlns:xs="http://www.w3.org/2001/XMLSchema">
        <xs:sequence xmlns:xs="http://www.w3.org/2001/XMLSchema">
          <xs:element xmlns:xs="http://www.w3.org/2001/XMLSchema" minOccurs="0" ref="pc:TermName"/>
          <xs:element xmlns:xs="http://www.w3.org/2001/XMLSchema" minOccurs="0" ref="pc:TermId"/>
        </xs:sequence>
      </xs:complexType>
    </xs:element>
    <xs:element xmlns:xs="http://www.w3.org/2001/XMLSchema" type="xs:string" name="TermName"/>
    <xs:element xmlns:xs="http://www.w3.org/2001/XMLSchema" type="xs:string" name="TermId"/>
  </xs:schema>
</ct:contentTypeSchema>
</file>

<file path=customXml/item5.xml><?xml version="1.0" encoding="utf-8"?>
<?mso-contentType ?>
<FormTemplates xmlns="http://schemas.microsoft.com/sharepoint/v3/contenttype/forms">
  <Display xmlns="http://schemas.microsoft.com/sharepoint/v3/contenttype/forms">DocumentLibraryForm</Display>
  <Edit xmlns="http://schemas.microsoft.com/sharepoint/v3/contenttype/forms">DocumentLibraryForm</Edit>
  <New xmlns="http://schemas.microsoft.com/sharepoint/v3/contenttype/forms">DocumentLibraryForm</New>
</FormTemplates>
</file>

<file path=customXml/itemProps1.xml><?xml version="1.0" encoding="utf-8"?>
<ds:datastoreItem xmlns:ds="http://schemas.openxmlformats.org/officeDocument/2006/customXml" ds:itemID="{BD3A8B00-46E1-434D-85B2-2D55FFDD2D5F}">
  <ds:schemaRefs/>
</ds:datastoreItem>
</file>

<file path=customXml/itemProps2.xml><?xml version="1.0" encoding="utf-8"?>
<ds:datastoreItem xmlns:ds="http://schemas.openxmlformats.org/officeDocument/2006/customXml" ds:itemID="{ECB305B1-3B8C-41D4-85B8-EFF99CF84BEC}">
  <ds:schemaRefs/>
</ds:datastoreItem>
</file>

<file path=customXml/itemProps3.xml><?xml version="1.0" encoding="utf-8"?>
<ds:datastoreItem xmlns:ds="http://schemas.openxmlformats.org/officeDocument/2006/customXml" ds:itemID="{684710F2-27D4-4D8B-B443-DEEB3E16D3DA}">
  <ds:schemaRefs/>
</ds:datastoreItem>
</file>

<file path=customXml/itemProps4.xml><?xml version="1.0" encoding="utf-8"?>
<ds:datastoreItem xmlns:ds="http://schemas.openxmlformats.org/officeDocument/2006/customXml" ds:itemID="{2141F9C0-4A74-4B8A-8A5A-D97045131AA6}">
  <ds:schemaRefs/>
</ds:datastoreItem>
</file>

<file path=customXml/itemProps5.xml><?xml version="1.0" encoding="utf-8"?>
<ds:datastoreItem xmlns:ds="http://schemas.openxmlformats.org/officeDocument/2006/customXml" ds:itemID="{9BAC6CFD-006F-4D06-866D-91AB2D495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3</Pages>
  <Words>761</Words>
  <Characters>869</Characters>
  <Lines>72</Lines>
  <Paragraphs>67</Paragraphs>
  <TotalTime>71</TotalTime>
  <ScaleCrop>false</ScaleCrop>
  <LinksUpToDate>false</LinksUpToDate>
  <CharactersWithSpaces>1563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2025-05-15T09:46:00Z</dcterms:created>
  <dc:creator>KWM</dc:creator>
  <cp:lastModifiedBy>oa</cp:lastModifiedBy>
  <cp:lastPrinted>2024-02-22T16:06:00Z</cp:lastPrinted>
  <dcterms:modified xsi:type="dcterms:W3CDTF">2025-06-26T11:33:57Z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MigrationWizIdDocumentLibraryPermissions">
    <vt:lpwstr/>
  </property>
  <property fmtid="{D5CDD505-2E9C-101B-9397-08002B2CF9AE}" pid="4" name="MigrationWizIdSecurityGroups">
    <vt:lpwstr/>
  </property>
  <property fmtid="{D5CDD505-2E9C-101B-9397-08002B2CF9AE}" pid="5" name="MigrationWizIdPermissions">
    <vt:lpwstr/>
  </property>
  <property fmtid="{D5CDD505-2E9C-101B-9397-08002B2CF9AE}" pid="6" name="lcf76f155ced4ddcb4097134ff3c332f">
    <vt:lpwstr/>
  </property>
  <property fmtid="{D5CDD505-2E9C-101B-9397-08002B2CF9AE}" pid="7" name="MigrationWizIdPermissionLevels">
    <vt:lpwstr/>
  </property>
  <property fmtid="{D5CDD505-2E9C-101B-9397-08002B2CF9AE}" pid="8" name="TaxCatchAll">
    <vt:lpwstr/>
  </property>
  <property fmtid="{D5CDD505-2E9C-101B-9397-08002B2CF9AE}" pid="9" name="MigrationWizId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2025-06-20T15:31:43Z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72cc5fdb-a93d-45a1-af73-3d9fe980f90f</vt:lpwstr>
  </property>
  <property fmtid="{D5CDD505-2E9C-101B-9397-08002B2CF9AE}" pid="15" name="MSIP_Label_defa4170-0d19-0005-0004-bc88714345d2_ActionId">
    <vt:lpwstr>047ccdde-6a9e-4c04-9cf4-573fc8c565d7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ICV">
    <vt:lpwstr>5790B4FF280C07B5A5BF5C68C23DE754</vt:lpwstr>
  </property>
</Properties>
</file>