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kern w:val="0"/>
          <w:sz w:val="44"/>
          <w:szCs w:val="44"/>
          <w:shd w:val="clear" w:color="auto" w:fill="auto"/>
          <w:lang w:val="en-US" w:eastAsia="zh-CN" w:bidi="ar-SA"/>
        </w:rPr>
        <w:t>建言献策优秀论文名单</w:t>
      </w:r>
    </w:p>
    <w:tbl>
      <w:tblPr>
        <w:tblStyle w:val="8"/>
        <w:tblpPr w:leftFromText="180" w:rightFromText="180" w:vertAnchor="text" w:horzAnchor="page" w:tblpX="1602" w:tblpY="1136"/>
        <w:tblOverlap w:val="never"/>
        <w:tblW w:w="52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273"/>
        <w:gridCol w:w="1115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20" w:lineRule="exact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一、基础制度专题组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社会属性视角下的平台经济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常态化监管制度优化研究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  利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网监司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“十五五”时期人工智能与平台经济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协同驱动下的新形态就业问题及治理研究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杜夏依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构建商业秘密保护体系 护航新质生产力发展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——以集成电路产业为例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夏  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价监竞争局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探索“DeepSeek+登记注册”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创新运用赋能政务服务智能化升级的实践与思考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金  晶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宁夏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回族自治区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王宏亮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银川市审批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科技消费崛起对市场监管的挑战与对策研究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刘悦晴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和财务司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从全国统一大市场建设视角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对深化地方标准管理制度改革的建议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危  浩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标准创新司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非现场监管的场景构建研究：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基于“技术-制度”的互构视角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徐忠明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张晓隆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朝阳区市场监督管理局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加快构建自主可控的认证体系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靳  静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认证监管司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浅谈全国统一大市场背景下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“隐性技术法规”的管理与规范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陶  亮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标准创新司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完善产权保护制度体系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推动市场经济高质量发展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  建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河北省市场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在医疗器械领域实施穿透式监管的思考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  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向  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磊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四川省药品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平台经济损害竞争行为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对消费者权益的影响及救济措施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齐思源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广西壮族自治区市场监督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市场监管大数据应用的权力边界研究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——以个人信息保护与商业秘密平衡为视角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白金玉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消保中心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《公司法》强制注销制度实现路径研究及建议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王灏玮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云南省市场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基于抽检的区域食品安全风险防控机制研究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  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王秀峰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王翊源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北京市市场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以智为翼，广告监管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事前预防机制的智能化路径探索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  恬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山西省市场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二、公平治理专题组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全国统一大市场视角下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财政奖补政策的公平竞争审查优化路径研究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  亘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竞争协调司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以安全为名排除、限制竞争行为的治理挑战和对策建议——竞争监管与行业监管的协调机制研究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陈  媚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竞争协调司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“十五五”时期提升跨国公司反垄断监管水平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构建大国竞争优势新格局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黄雨薇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“十五五”时期破除“双内卷”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构建良性竞争新秩序的思路与建议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崔  琳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反垄断二司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反垄断全链条监管体系研究：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全国统一大市场建设的治理路径探索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  帆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反垄断二司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强化外国补贴审查应对 助力大国博弈战略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  凡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反垄断二司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“内卷式”竞争如何破局？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——公平竞争驱动电解铝产业提质升级的启示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刘汗青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竞争协调司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“十五五” 时期建立反垄断市场竞争状况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调查制度提升监管执法效能的对策建议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巩子毅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基于市场监管职能敦促平台完善自我规制的研究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邹艳秋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徐源岭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何欣洁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四川省市场监管发展研究中心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平台“流量逻辑”现行收费模式及监管路径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姚  瑶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价监竞争局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信用监管的困境与AI赋能的协同治理机制探析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万佳媛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信用监管司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平台低价补贴行为演进与治理路径初探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殷  杰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价监竞争局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预防算法共谋和信息茧房的耦合：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数字经济平台算法“市场操纵+认知控制”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双重权力结构的反垄断规制研究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鲍洁华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“十五五”时期提升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反垄断监管执法效能的举措研究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李炜琛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反垄断一司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从“黑箱决策”到“温度执法”：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人工智能工业产品的执法挑战与路径探讨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玉潇菲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广西壮族自治区市场监督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三、质量基础专题组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关于“十五五”期间构建质量基础设施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“54321”发展思路的建议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黄才宇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战略性新兴产业全面质量管理的加速与重构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庞  堃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聚焦新型基础设施融合，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助力市场监管事业高效发展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杨笑嫣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北京市市场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智慧计量实验室建设的实施路径与创新机制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  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广西壮族自治区计量检测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新时代质量变革趋势分析与质量政策建议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俭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质量发展局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打造AI+质量基础设施“一站式”服务平台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助力民营经济高质量发展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温  娜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中国标准化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大国博弈下国际标准竞争的应对策略研究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张萌萌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标准创新司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构建数字计量体系，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推动“十五五”市场监管高质量发展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雷靖宇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中国计量科学研究院数据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检验检测认证服务新质生产力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发展的路径研究与政策建议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郭廷洲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广东省市场监督管理局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雷</w:t>
            </w:r>
          </w:p>
        </w:tc>
        <w:tc>
          <w:tcPr>
            <w:tcW w:w="9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黄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年</w:t>
            </w: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以标准升级助推高质量发展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——当前地方标准化工作现状及优化路径探析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王奕闻顾利平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湖北省标准化与质量研究院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  飞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湖北省市场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检验检测行业以联盟形式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推动新兴产业高质量发展模式探讨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徐晓昂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江苏省产品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质量共性技术赋能新质生产力发展的政策建议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井  琛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关于加强检验检测行业统一管理的对策建议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陆  增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认可检测司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标准为何“落地难”？——从“纸面标准”到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“实效标准”的协同治理思考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韩  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苏宏宇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中国标准化研究院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协同创新:构建高质量国家质量基础设施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赋能双碳战略新支点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余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内蒙古自治区计量测试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四、安全监管专题组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从“被动响应”到“质量新基建”——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质量安全追溯融合区块链技术赋能“十五五”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工业产品质量安全监管效能提升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杨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质量监督司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构建国家级毒性数据库，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夯实药品监管科学的基石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文海若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“科林格里奇困境”启示下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我国人工智能产品安全监管路径的思考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李晓龙  张文理  宋  黎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缺陷产品召回技术中心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产品质量安全穿透式监管的风险挑战及对策建议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陈志国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质量监督司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医疗器械网络市场安全监管问题研究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李敬茹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河南省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外卖平台食品安全监管的发展现状、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面临问题与对策建议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丁  迪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重庆市质量和标准化研究院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无堂食外卖食品安全监管的挑战与对策研究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欧阳伊萌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食品生产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经营司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特医食品产业高质量发展路径探索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王鸣秋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特殊食品司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罕见病类特医食品仍“一食难求”问题亟需重视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付永杰 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车宇翔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比较法视野下食用农产品监管问题的研究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董婉琳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餐饮食品司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以可靠性创新培育和发展新质生产力的路径研究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王益洋 李德宝 高守中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上海市市场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贲倩倩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邱  正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上海市质量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监督检验技术研究院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“人工智能+”赋能特种设备安全监管新模式研究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赖泰君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陶  金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广西壮族自治区市场监督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关于小餐饮食品安全管理的若干建议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张佳明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吉林省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监督管理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AI赋能视角下的特种设备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智慧监管关键应用场景探讨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常彦衍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特种设备局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以召回制度为内核探究质量治理新道路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阳仁彤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重庆市计量质量检测研究院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以中药材GAP监督实施为牵引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提升中药全链条质量控制水平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  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  伟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甘肃省药品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五、深化改革专题组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68"/>
              </w:tabs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平台经济穿透式监管的概念及实施路径探究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王之栋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网监司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推进长三角信用监管协同机制建设的路径探究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洪  滢 严蔚兰 张  真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上海市市场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构建网店账号统一标识体系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助力提升网络监管效能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韩  雪  袁  辉  孙  泰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代码中心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以信用赋能推进市场监管现代化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——信用监管改革的方向和路径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  迟 刘翼然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福建省市场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“十五五”时期海南自贸港市场监管高质量发展路径研究——制度型开放背景下包容审慎监管的法治信用智慧协同改革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彭染宁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海南省市场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当前市场监管部门智慧监管大模型运用：应用场景、核心瓶颈及实现路径的初探——基于江苏、深圳、天津、福建、石家庄等地的实践分析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熊卓彦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广告监管司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法治信用智慧协同发力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——破解“内卷式”竞争的路径探析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霍金花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纤监中心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以人工智能赋能药品行政审批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构建“人机共审”的智慧服务体系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王昊宸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辽宁省药品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一站式服务：构建在用特种设备安全保障新模式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谭明波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  桐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宋体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特检院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tblHeader/>
        </w:trPr>
        <w:tc>
          <w:tcPr>
            <w:tcW w:w="45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AI仿真技术助力开拓平台算法监管新路径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王子秋 李潇潇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北京市市场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强化智慧监管能力建设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推动产品质量安全监管向事前预防转型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  昶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质量监督司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市场监管行政处罚“小过重罚”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原因分析及对策研究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宋炳萱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法规司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从信息化到智能化：人工智能赋能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公平竞争审查的实践探索与启示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铭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竞争协调司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预付式消费监管困境与创新路径探讨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陈小燕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依托智慧监管策略转型与机制创新推动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反垄断监管方式改革——以监管沙盒为例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徐霄飞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竞争协调司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公办检验检测机构改革路径研究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范澍田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六、基层建设专题组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关于构建“发展导向型”市场监管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数据分析评估体系的对策建议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姚自如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重庆市市场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人工智能技术赋能特种设备检验检测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数字化转型的实践路径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张廷杰 谢  方   杜  波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四川省特种设备检验研究院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“十五五”时期加快破解食品安全检测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“四不”问题的思考与建议——以浙江为例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包  玮  陈碧莲 杨蓓蓓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浙江省市场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监管发展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新质市场监管力内涵要义与发展路径对策建议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李文成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湖北省市场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理念革新与方式跃迁：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新时期市场监管效能提升策略分析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马晓威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科技和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信息化司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统筹规划 创新驱动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市场监管领域大模型的实践探索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顾丽旺 徐  风  丁宜鹏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山东省市场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监管监测中心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加快推进中国—东盟人工智能标准合作对策研究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宋  洋  柯洪刚     黄月锋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广西壮族自治区市场监督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</w:trPr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构建T型履职能力培养模型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完善行风建设长效机制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田  丰</w:t>
            </w:r>
          </w:p>
        </w:tc>
        <w:tc>
          <w:tcPr>
            <w:tcW w:w="9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江苏省市场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  峥  葛伦格</w:t>
            </w:r>
          </w:p>
        </w:tc>
        <w:tc>
          <w:tcPr>
            <w:tcW w:w="9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</w:trPr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基层市场监管所运行机制优化研究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——以广州市典型样本为例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靳博雯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监督管理学会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Header/>
        </w:trPr>
        <w:tc>
          <w:tcPr>
            <w:tcW w:w="45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杨 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珩   廖恒旺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广东省市场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加强网络交易监测专家型人才建设，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推动网络市场监管效能提升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颜珠容 周岚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臧虹颖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湖南省网络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商品交易监测中心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县级市场监管部门综合行政执法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“局队合一”实践模式研究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——以J省G市市场监管实践为例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谢镇江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人事司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推进完善统一代码数字身份体系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以“数字孪生”新模式助力基层市场智慧监管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金旭冉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邱朝旭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代码中心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市场监管舆情信息共享和通报上下贯通优化路径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黄  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张  旭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四川省市场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着力发挥行业主管部门作用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积极构建协同共治“大质量”格局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冷奕锦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陈  遥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质量监督司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各地食品安全溯源平台规则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分散化问题分析及对策研究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罗琳燕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重庆市质量和标准化研究院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tblHeader/>
        </w:trPr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全面推进市场监管领域政务服务标准化、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规范化、便利化建设提质增效</w:t>
            </w:r>
          </w:p>
        </w:tc>
        <w:tc>
          <w:tcPr>
            <w:tcW w:w="6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梁方岩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新疆维吾尔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监督管理局</w:t>
            </w:r>
          </w:p>
        </w:tc>
      </w:tr>
    </w:tbl>
    <w:p/>
    <w:p>
      <w:pPr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3CD8"/>
    <w:rsid w:val="0E6D0629"/>
    <w:rsid w:val="2FDFF21D"/>
    <w:rsid w:val="38F70502"/>
    <w:rsid w:val="50A612AA"/>
    <w:rsid w:val="5DA63CD8"/>
    <w:rsid w:val="5FAF7EF1"/>
    <w:rsid w:val="6F0B77F4"/>
    <w:rsid w:val="71F11485"/>
    <w:rsid w:val="77114355"/>
    <w:rsid w:val="BF6512BB"/>
    <w:rsid w:val="E9E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楷体_GB2312" w:cs="Times New Roman"/>
      <w:b/>
      <w:bCs/>
      <w:kern w:val="0"/>
      <w:sz w:val="32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rFonts w:ascii="宋体" w:hAnsi="宋体" w:eastAsia="宋体" w:cs="Times New Roman"/>
      <w:szCs w:val="32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3837</Words>
  <Characters>3896</Characters>
  <Lines>0</Lines>
  <Paragraphs>0</Paragraphs>
  <TotalTime>170</TotalTime>
  <ScaleCrop>false</ScaleCrop>
  <LinksUpToDate>false</LinksUpToDate>
  <CharactersWithSpaces>3971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2025-07-04T17:43:00Z</dcterms:created>
  <dc:creator>统计分析岗1</dc:creator>
  <cp:lastModifiedBy>统计分析岗1</cp:lastModifiedBy>
  <dcterms:modified xsi:type="dcterms:W3CDTF">2025-07-08T10:35:51Z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9ED17315DA48BD9A11956C681D8B07F4</vt:lpwstr>
  </property>
  <property fmtid="{D5CDD505-2E9C-101B-9397-08002B2CF9AE}" pid="4" name="KSOTemplateDocerSaveRecord">
    <vt:lpwstr>eyJoZGlkIjoiZDliOWU2MzZhOGIyNTQ0NDRkMTEwNzVkNDgwNDM3ZDAiLCJ1c2VySWQiOiI0NDYwNTY2MDQifQ==</vt:lpwstr>
  </property>
</Properties>
</file>