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napToGrid w:val="0"/>
          <w:spacing w:val="0"/>
          <w:kern w:val="0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bCs/>
          <w:snapToGrid w:val="0"/>
          <w:spacing w:val="0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Cs/>
          <w:snapToGrid w:val="0"/>
          <w:spacing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</w:rPr>
        <w:t>年全国</w:t>
      </w:r>
      <w:r>
        <w:rPr>
          <w:rFonts w:hint="default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</w:rPr>
        <w:t>质量月</w:t>
      </w:r>
      <w:r>
        <w:rPr>
          <w:rFonts w:hint="default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</w:rPr>
        <w:t>活动口号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bCs/>
          <w:snapToGrid w:val="0"/>
          <w:color w:val="000000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主题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加强全面质量管理 促进质量强国建设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口号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贯彻质量强国建设纲要 推进质量强企强链强县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</w:rPr>
        <w:t>坚持质量第一 建设质量强国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质量意识始于心 主体责任践于行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传递质量信任 激发消费活力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弘扬工匠精神 推动品质革命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质量筑基新动能 品牌领航新发展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质量发展 利民惠民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共建质量强国 共享美好生活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开展全民质量行动 推进质量强国建设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人人创造质量 人人享受质量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B2E07"/>
    <w:multiLevelType w:val="singleLevel"/>
    <w:tmpl w:val="FA7B2E0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60C3F"/>
    <w:rsid w:val="0D1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方正小标宋简体" w:cs="Times New Roman"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2025-08-27T06:10:00Z</dcterms:created>
  <dc:creator>赵可心</dc:creator>
  <cp:lastModifiedBy>赵可心</cp:lastModifiedBy>
  <dcterms:modified xsi:type="dcterms:W3CDTF">2025-08-27T06:10:57Z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39BF5B58AC444B7C919084FE29E1660A_11</vt:lpwstr>
  </property>
</Properties>
</file>