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Arial"/>
          <w:color w:val="333333"/>
          <w:kern w:val="36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方正小标宋简体"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方正小标宋简体"/>
          <w:bCs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方正小标宋简体"/>
          <w:bCs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方正小标宋简体"/>
          <w:bCs/>
          <w:color w:val="000000"/>
          <w:sz w:val="44"/>
          <w:szCs w:val="44"/>
        </w:rPr>
        <w:t>拍卖监督管理办法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（2001年1月15日国家工商行政管理局令第101号公布，根据2013年1月5日国家工商行政管理总局令第59号第一次修订，根据2017年9月30日国家工商行政管理总局令第91号第二次修订，根据20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日国家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市场监督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管理总局令第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1号第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次修订）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第一条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为了规范拍卖行为，维护拍卖秩序，保护拍卖活动各方当事人的合法权益，根据《中华人民共和国拍卖法》等法律法规，制定本办法。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第二条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拍卖人、委托人、竞买人及其他参与拍卖活动的当事人从事拍卖活动，应当遵守有关法律法规和本办法，遵循公开、公平、公正、诚实信用的原则。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第三条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市场监督管理部门依照《中华人民共和国拍卖法》等法律法规和本办法对拍卖活动实施监督管理，主要职责是：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（一）依法对拍卖人进行登记注册；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（二）依法对拍卖人、委托人、竞买人及其他参与拍卖活动的当事人进行监督管理；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（三）依法查处违法拍卖行为；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（四）法律法规及规章规定的其他职责。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第四条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设立拍卖企业应当依照《中华人民共和国拍卖法》《中华人民共和国公司法》等法律法规的规定，向市场监督管理部门申请登记，领取营业执照，并经所在地的省、自治区、直辖市人民政府负责管理拍卖业的部门审核，取得从事拍卖业务的许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第五条</w:t>
      </w:r>
      <w:r>
        <w:rPr>
          <w:rFonts w:hint="eastAsia" w:hAnsi="宋体"/>
          <w:color w:val="000000"/>
          <w:sz w:val="32"/>
          <w:szCs w:val="32"/>
        </w:rPr>
        <w:t xml:space="preserve">  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拍卖人不得有下列行为：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（一）采用财物或者其他手段进行贿赂以争揽业务；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（二）利用拍卖公告或者其他方法，对拍卖标的作引人误解的虚假宣传；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（三）捏造、散布虚假事实，损害其他拍卖人的商业信誉；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（四）以不正当手段侵犯他人的商业秘密；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（五）拍卖人及其工作人员以竞买人的身份参与自己组织的拍卖活动，或者委托他人代为竞买；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（六）在自己组织的拍卖活动中拍卖自己的物品或者财产权利；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（七）雇佣非拍卖师主持拍卖活动；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（八）其他违反法律法规及规章的行为。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Style w:val="11"/>
          <w:rFonts w:hint="eastAsia" w:ascii="黑体" w:hAnsi="黑体" w:eastAsia="黑体" w:cs="仿宋_GB2312"/>
          <w:b w:val="0"/>
          <w:bCs w:val="0"/>
          <w:color w:val="000000"/>
          <w:sz w:val="32"/>
          <w:szCs w:val="32"/>
        </w:rPr>
        <w:t>第六条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 委托人在拍卖活动中不得参与竞买或者委托他人代为竞买。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/>
          <w:sz w:val="32"/>
          <w:szCs w:val="32"/>
        </w:rPr>
      </w:pPr>
      <w:r>
        <w:rPr>
          <w:rStyle w:val="11"/>
          <w:rFonts w:hint="eastAsia" w:ascii="黑体" w:hAnsi="黑体" w:eastAsia="黑体" w:cs="仿宋_GB2312"/>
          <w:b w:val="0"/>
          <w:bCs w:val="0"/>
          <w:color w:val="000000"/>
          <w:sz w:val="32"/>
          <w:szCs w:val="32"/>
        </w:rPr>
        <w:t>第七条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 xml:space="preserve">  竞买人之间不得有下列恶意串通行为：</w:t>
      </w:r>
      <w:r>
        <w:rPr>
          <w:rFonts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　　（一）相互约定一致压低拍卖应价；</w:t>
      </w:r>
      <w:r>
        <w:rPr>
          <w:rFonts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　　（二）相互约定拍卖应价；</w:t>
      </w:r>
      <w:r>
        <w:rPr>
          <w:rFonts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　　（三）相互约定买受人或相互约定排挤其他竞买人；</w:t>
      </w:r>
      <w:r>
        <w:rPr>
          <w:rFonts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　　（四）其他恶意串通行为。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第八条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竞买人与拍卖人之间不得有下列恶意串通行为：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（一）私下约定成交价；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（二）拍卖人违背委托人的保密要求向竞买人泄露拍卖标的保留价；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　　（三）其他恶意串通行为。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第九条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拍卖人、委托人、竞买人不得拍卖或者参与拍卖国家禁止买卖的物品或者财产权利。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第十条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拍卖人不得以委托人、竞买人、买受人要求保密等为由，阻碍监督检查。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第十一条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违反本办法第四条规定，未经许可从事拍卖业务的，由市场监督管理部门依照《中华人民共和国拍卖法》第六十条的规定处罚。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第十二条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拍卖人违反本办法第五条第一项至第四项规定的，由市场监督管理部门依照《中华人民共和国反不正当竞争法》的有关规定处罚。拍卖人违反本办法第五条第五项、第六项规定的，由市场监督管理部门分别依照《中华人民共和国拍卖法》第六十二条、第六十三条的规定处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第十三条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拍卖人违反本办法第五条第七项规定的，由市场监督管理部门予以警告，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并可处10000元以下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>的罚款。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第十四条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拍卖人、委托人、竞买人违反本办法第六条、第七条、第八条规定的，由市场监督管理部门依照《中华人民共和国拍卖法》第六十四条、第六十五条的规定处罚。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第十五条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</w:rPr>
        <w:t xml:space="preserve">  本办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法自2017年11月1日起施行。2013年1月5日国家工商行政管理总局令第59号修订的《拍卖监督管理办法》同时废止。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left w:val="none" w:color="auto" w:sz="0" w:space="0"/>
      </w:pBdr>
      <w:tabs>
        <w:tab w:val="left" w:pos="6522"/>
      </w:tabs>
      <w:ind w:left="1558" w:leftChars="742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ab/>
    </w:r>
    <w:r>
      <w:rPr>
        <w:rFonts w:hint="eastAsia" w:eastAsia="仿宋"/>
        <w:sz w:val="32"/>
        <w:szCs w:val="48"/>
      </w:rPr>
      <w:tab/>
    </w:r>
    <w:r>
      <w:rPr>
        <w:rFonts w:hint="eastAsia" w:eastAsia="仿宋"/>
        <w:sz w:val="32"/>
        <w:szCs w:val="48"/>
      </w:rPr>
      <w:tab/>
    </w:r>
    <w:r>
      <w:rPr>
        <w:rFonts w:hint="eastAsia" w:eastAsia="仿宋"/>
        <w:sz w:val="32"/>
        <w:szCs w:val="48"/>
      </w:rPr>
      <w:t xml:space="preserve">  </w:t>
    </w:r>
  </w:p>
  <w:p>
    <w:pPr>
      <w:pStyle w:val="7"/>
      <w:pBdr>
        <w:left w:val="none" w:color="auto" w:sz="0" w:space="0"/>
      </w:pBdr>
      <w:wordWrap w:val="0"/>
      <w:ind w:left="1558" w:leftChars="742" w:right="55" w:rightChars="26" w:firstLine="2"/>
      <w:jc w:val="right"/>
      <w:rPr>
        <w:rFonts w:eastAsia="仿宋"/>
        <w:color w:val="FAFAFA"/>
        <w:sz w:val="32"/>
        <w:szCs w:val="48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</w:p>
  <w:p>
    <w:pPr>
      <w:pStyle w:val="7"/>
      <w:pBdr>
        <w:left w:val="none" w:color="auto" w:sz="0" w:space="0"/>
      </w:pBdr>
      <w:tabs>
        <w:tab w:val="right" w:pos="1560"/>
        <w:tab w:val="clear" w:pos="8306"/>
      </w:tabs>
      <w:wordWrap w:val="0"/>
      <w:ind w:left="1558" w:leftChars="742" w:right="481" w:rightChars="229" w:firstLine="2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>国家市场监督管理总局发布</w:t>
    </w:r>
  </w:p>
  <w:p>
    <w:pPr>
      <w:pStyle w:val="7"/>
      <w:pBdr>
        <w:left w:val="none" w:color="auto" w:sz="0" w:space="0"/>
      </w:pBdr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1" name="图片 1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</w:rPr>
      <w:t>国家市场监督管理总局</w:t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90A43"/>
    <w:rsid w:val="000F7C3B"/>
    <w:rsid w:val="00172A27"/>
    <w:rsid w:val="00190F0F"/>
    <w:rsid w:val="002F2B45"/>
    <w:rsid w:val="003D0EA2"/>
    <w:rsid w:val="006120F8"/>
    <w:rsid w:val="00637CAC"/>
    <w:rsid w:val="00750507"/>
    <w:rsid w:val="00891FFC"/>
    <w:rsid w:val="00915729"/>
    <w:rsid w:val="00960532"/>
    <w:rsid w:val="009D125D"/>
    <w:rsid w:val="00A6661D"/>
    <w:rsid w:val="00AC5533"/>
    <w:rsid w:val="00B7088B"/>
    <w:rsid w:val="00B900B7"/>
    <w:rsid w:val="00BA7A05"/>
    <w:rsid w:val="00C0284F"/>
    <w:rsid w:val="00C26E20"/>
    <w:rsid w:val="00D02DB2"/>
    <w:rsid w:val="00D7266E"/>
    <w:rsid w:val="00E01234"/>
    <w:rsid w:val="00F1250C"/>
    <w:rsid w:val="00FB339E"/>
    <w:rsid w:val="019E71BD"/>
    <w:rsid w:val="04B679C3"/>
    <w:rsid w:val="080F63D8"/>
    <w:rsid w:val="09341458"/>
    <w:rsid w:val="0B0912D7"/>
    <w:rsid w:val="152D2DCA"/>
    <w:rsid w:val="1DEC284C"/>
    <w:rsid w:val="1E6523AC"/>
    <w:rsid w:val="1F361A96"/>
    <w:rsid w:val="22440422"/>
    <w:rsid w:val="25117842"/>
    <w:rsid w:val="31A15F24"/>
    <w:rsid w:val="395347B5"/>
    <w:rsid w:val="39A232A0"/>
    <w:rsid w:val="39E745AA"/>
    <w:rsid w:val="3B5A6BBB"/>
    <w:rsid w:val="3EDA13A6"/>
    <w:rsid w:val="42F058B7"/>
    <w:rsid w:val="436109F6"/>
    <w:rsid w:val="441A38D4"/>
    <w:rsid w:val="49D91622"/>
    <w:rsid w:val="4BC77339"/>
    <w:rsid w:val="4C9236C5"/>
    <w:rsid w:val="4D2F6890"/>
    <w:rsid w:val="505C172E"/>
    <w:rsid w:val="512207F0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iPriority="99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link w:val="27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qFormat/>
    <w:uiPriority w:val="0"/>
    <w:rPr>
      <w:color w:val="2B84B5"/>
    </w:rPr>
  </w:style>
  <w:style w:type="character" w:styleId="13">
    <w:name w:val="Hyperlink"/>
    <w:basedOn w:val="10"/>
    <w:qFormat/>
    <w:uiPriority w:val="0"/>
    <w:rPr>
      <w:rFonts w:hint="eastAsia" w:ascii="微软雅黑" w:hAnsi="微软雅黑" w:eastAsia="微软雅黑" w:cs="微软雅黑"/>
      <w:color w:val="0000FF"/>
      <w:u w:val="none"/>
    </w:rPr>
  </w:style>
  <w:style w:type="character" w:customStyle="1" w:styleId="14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noline"/>
    <w:basedOn w:val="10"/>
    <w:qFormat/>
    <w:uiPriority w:val="0"/>
  </w:style>
  <w:style w:type="character" w:customStyle="1" w:styleId="17">
    <w:name w:val="hover54"/>
    <w:basedOn w:val="10"/>
    <w:qFormat/>
    <w:uiPriority w:val="0"/>
    <w:rPr>
      <w:color w:val="025291"/>
    </w:rPr>
  </w:style>
  <w:style w:type="character" w:customStyle="1" w:styleId="18">
    <w:name w:val="hover55"/>
    <w:basedOn w:val="10"/>
    <w:qFormat/>
    <w:uiPriority w:val="0"/>
    <w:rPr>
      <w:color w:val="2B84B5"/>
    </w:rPr>
  </w:style>
  <w:style w:type="character" w:customStyle="1" w:styleId="19">
    <w:name w:val="hover56"/>
    <w:basedOn w:val="10"/>
    <w:qFormat/>
    <w:uiPriority w:val="0"/>
    <w:rPr>
      <w:color w:val="D52222"/>
    </w:rPr>
  </w:style>
  <w:style w:type="character" w:customStyle="1" w:styleId="20">
    <w:name w:val="place"/>
    <w:basedOn w:val="10"/>
    <w:qFormat/>
    <w:uiPriority w:val="0"/>
  </w:style>
  <w:style w:type="character" w:customStyle="1" w:styleId="21">
    <w:name w:val="place1"/>
    <w:basedOn w:val="10"/>
    <w:qFormat/>
    <w:uiPriority w:val="0"/>
    <w:rPr>
      <w:rFonts w:ascii="微软雅黑" w:hAnsi="微软雅黑" w:eastAsia="微软雅黑" w:cs="微软雅黑"/>
      <w:color w:val="888888"/>
      <w:sz w:val="25"/>
      <w:szCs w:val="25"/>
    </w:rPr>
  </w:style>
  <w:style w:type="character" w:customStyle="1" w:styleId="22">
    <w:name w:val="place2"/>
    <w:basedOn w:val="10"/>
    <w:qFormat/>
    <w:uiPriority w:val="0"/>
  </w:style>
  <w:style w:type="character" w:customStyle="1" w:styleId="23">
    <w:name w:val="place3"/>
    <w:basedOn w:val="10"/>
    <w:qFormat/>
    <w:uiPriority w:val="0"/>
  </w:style>
  <w:style w:type="character" w:customStyle="1" w:styleId="24">
    <w:name w:val="file"/>
    <w:basedOn w:val="10"/>
    <w:qFormat/>
    <w:uiPriority w:val="0"/>
    <w:rPr>
      <w:color w:val="4D4D4D"/>
      <w:sz w:val="21"/>
      <w:szCs w:val="21"/>
    </w:rPr>
  </w:style>
  <w:style w:type="character" w:customStyle="1" w:styleId="25">
    <w:name w:val="folder"/>
    <w:basedOn w:val="10"/>
    <w:qFormat/>
    <w:uiPriority w:val="0"/>
  </w:style>
  <w:style w:type="character" w:customStyle="1" w:styleId="26">
    <w:name w:val="folder1"/>
    <w:basedOn w:val="10"/>
    <w:uiPriority w:val="0"/>
    <w:rPr>
      <w:color w:val="4D4D4D"/>
      <w:sz w:val="21"/>
      <w:szCs w:val="21"/>
    </w:rPr>
  </w:style>
  <w:style w:type="character" w:customStyle="1" w:styleId="27">
    <w:name w:val="纯文本 Char"/>
    <w:basedOn w:val="10"/>
    <w:link w:val="4"/>
    <w:uiPriority w:val="99"/>
    <w:rPr>
      <w:rFonts w:ascii="宋体" w:hAnsi="宋体" w:cs="宋体"/>
      <w:sz w:val="24"/>
      <w:szCs w:val="24"/>
    </w:rPr>
  </w:style>
  <w:style w:type="character" w:customStyle="1" w:styleId="28">
    <w:name w:val="标题 1 Char"/>
    <w:basedOn w:val="10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paragraph" w:customStyle="1" w:styleId="29">
    <w:name w:val="p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11</Pages>
  <Words>627</Words>
  <Characters>3576</Characters>
  <Lines>29</Lines>
  <Paragraphs>8</Paragraphs>
  <TotalTime>1</TotalTime>
  <ScaleCrop>false</ScaleCrop>
  <LinksUpToDate>false</LinksUpToDate>
  <CharactersWithSpaces>4195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2021-09-09T02:41:00Z</dcterms:created>
  <dc:creator>t</dc:creator>
  <cp:lastModifiedBy>郑诗超</cp:lastModifiedBy>
  <cp:lastPrinted>2021-10-26T03:30:00Z</cp:lastPrinted>
  <dcterms:modified xsi:type="dcterms:W3CDTF">2026-01-13T09:24:46Z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48C61CB29D3F4D9384F5922CF0F7FFB4</vt:lpwstr>
  </property>
</Properties>
</file>