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C3B8" w14:textId="77777777" w:rsidR="00D81F44" w:rsidRDefault="00000000">
      <w:pPr>
        <w:spacing w:line="440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p w14:paraId="06A93081" w14:textId="77777777" w:rsidR="00D81F44" w:rsidRDefault="00D81F44">
      <w:pPr>
        <w:spacing w:line="440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</w:p>
    <w:tbl>
      <w:tblPr>
        <w:tblW w:w="929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304"/>
        <w:gridCol w:w="5407"/>
      </w:tblGrid>
      <w:tr w:rsidR="00D81F44" w14:paraId="6549121C" w14:textId="77777777" w:rsidTr="000F1F6B">
        <w:tc>
          <w:tcPr>
            <w:tcW w:w="1587" w:type="dxa"/>
            <w:shd w:val="clear" w:color="auto" w:fill="D9D9D9"/>
          </w:tcPr>
          <w:p w14:paraId="23B6835B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案件名称</w:t>
            </w:r>
          </w:p>
        </w:tc>
        <w:tc>
          <w:tcPr>
            <w:tcW w:w="7711" w:type="dxa"/>
            <w:gridSpan w:val="2"/>
          </w:tcPr>
          <w:p w14:paraId="2BDA0045" w14:textId="14FB7F48" w:rsidR="00D81F44" w:rsidRDefault="003040BE">
            <w:pPr>
              <w:rPr>
                <w:rFonts w:ascii="Times New Roman" w:hAnsi="Times New Roman"/>
                <w:sz w:val="24"/>
                <w:szCs w:val="24"/>
              </w:rPr>
            </w:pPr>
            <w:r w:rsidRPr="003040BE">
              <w:rPr>
                <w:rFonts w:ascii="Times New Roman" w:hAnsi="Times New Roman" w:hint="eastAsia"/>
                <w:kern w:val="0"/>
                <w:sz w:val="24"/>
                <w:szCs w:val="24"/>
              </w:rPr>
              <w:t>金杯汽车股份有限公司</w:t>
            </w:r>
            <w:r w:rsidR="00EE49FC"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收购延锋汽车饰件系统（沈阳）有限公司股权案</w:t>
            </w:r>
          </w:p>
        </w:tc>
      </w:tr>
      <w:tr w:rsidR="00D81F44" w14:paraId="6283ACCB" w14:textId="77777777" w:rsidTr="000F1F6B">
        <w:trPr>
          <w:trHeight w:val="993"/>
        </w:trPr>
        <w:tc>
          <w:tcPr>
            <w:tcW w:w="1587" w:type="dxa"/>
            <w:shd w:val="clear" w:color="auto" w:fill="D9D9D9"/>
          </w:tcPr>
          <w:p w14:paraId="3F489B1B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交易概况</w:t>
            </w:r>
          </w:p>
        </w:tc>
        <w:tc>
          <w:tcPr>
            <w:tcW w:w="7711" w:type="dxa"/>
            <w:gridSpan w:val="2"/>
          </w:tcPr>
          <w:p w14:paraId="5F7339F7" w14:textId="3B7CD87A" w:rsidR="00D81F44" w:rsidRDefault="0068166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沈阳金杯延锋汽车内</w:t>
            </w:r>
            <w:proofErr w:type="gramStart"/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饰系统</w:t>
            </w:r>
            <w:proofErr w:type="gramEnd"/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有限公司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（“金杯延锋”）与</w:t>
            </w:r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延</w:t>
            </w:r>
            <w:proofErr w:type="gramStart"/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锋国际</w:t>
            </w:r>
            <w:proofErr w:type="gramEnd"/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汽车技术有限公司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（“延锋国际”）签署股权转让及业务安排意向协议，金杯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延锋拟收购</w:t>
            </w:r>
            <w:proofErr w:type="gramEnd"/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延</w:t>
            </w:r>
            <w:proofErr w:type="gramStart"/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锋国际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持有的</w:t>
            </w:r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延锋汽车饰件系统（沈阳）有限公司（“延锋沈阳”）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股权。</w:t>
            </w:r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延锋沈阳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主要从事</w:t>
            </w:r>
            <w:r w:rsidR="003040BE" w:rsidRPr="000519C2">
              <w:rPr>
                <w:rFonts w:ascii="Times New Roman" w:hAnsi="Times New Roman" w:hint="eastAsia"/>
                <w:kern w:val="0"/>
                <w:sz w:val="24"/>
              </w:rPr>
              <w:t>乘用车仪表板、门板</w:t>
            </w:r>
            <w:r w:rsidR="003040BE">
              <w:rPr>
                <w:rFonts w:ascii="Times New Roman" w:hAnsi="Times New Roman" w:hint="eastAsia"/>
                <w:kern w:val="0"/>
                <w:sz w:val="24"/>
              </w:rPr>
              <w:t>的</w:t>
            </w:r>
            <w:r w:rsidR="003040BE">
              <w:rPr>
                <w:rFonts w:ascii="Times New Roman" w:hAnsi="Times New Roman" w:hint="eastAsia"/>
                <w:kern w:val="0"/>
                <w:sz w:val="24"/>
                <w:szCs w:val="24"/>
              </w:rPr>
              <w:t>生产和销售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业务。</w:t>
            </w:r>
            <w:r w:rsidR="003040BE" w:rsidRPr="003040BE">
              <w:rPr>
                <w:rFonts w:ascii="Times New Roman" w:hAnsi="Times New Roman" w:hint="eastAsia"/>
                <w:kern w:val="0"/>
                <w:sz w:val="24"/>
                <w:szCs w:val="24"/>
              </w:rPr>
              <w:t>金杯汽车股份有限公司</w:t>
            </w:r>
            <w:r w:rsidR="003040BE">
              <w:rPr>
                <w:rFonts w:ascii="Times New Roman" w:hAnsi="Times New Roman" w:hint="eastAsia"/>
                <w:kern w:val="0"/>
                <w:sz w:val="24"/>
                <w:szCs w:val="24"/>
              </w:rPr>
              <w:t>（“金杯股份”）和</w:t>
            </w:r>
            <w:proofErr w:type="gramStart"/>
            <w:r w:rsidR="003040BE">
              <w:rPr>
                <w:rFonts w:ascii="Times New Roman" w:hAnsi="Times New Roman" w:hint="eastAsia"/>
                <w:kern w:val="0"/>
                <w:sz w:val="24"/>
                <w:szCs w:val="24"/>
              </w:rPr>
              <w:t>延锋</w:t>
            </w:r>
            <w:proofErr w:type="gramEnd"/>
            <w:r w:rsidR="003040BE">
              <w:rPr>
                <w:rFonts w:ascii="Times New Roman" w:hAnsi="Times New Roman" w:hint="eastAsia"/>
                <w:kern w:val="0"/>
                <w:sz w:val="24"/>
                <w:szCs w:val="24"/>
              </w:rPr>
              <w:t>国际分别持有金杯延锋的</w:t>
            </w:r>
            <w:r w:rsidR="003040BE">
              <w:rPr>
                <w:rFonts w:ascii="Times New Roman" w:hAnsi="Times New Roman" w:hint="eastAsia"/>
                <w:kern w:val="0"/>
                <w:sz w:val="24"/>
                <w:szCs w:val="24"/>
              </w:rPr>
              <w:t>50%</w:t>
            </w:r>
            <w:r w:rsidR="003040BE">
              <w:rPr>
                <w:rFonts w:ascii="Times New Roman" w:hAnsi="Times New Roman" w:hint="eastAsia"/>
                <w:kern w:val="0"/>
                <w:sz w:val="24"/>
                <w:szCs w:val="24"/>
              </w:rPr>
              <w:t>股权，共同控制金杯延锋。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交易前，延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锋国际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持有</w:t>
            </w:r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延锋饰件沈阳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股权，单独控制</w:t>
            </w:r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延锋沈阳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。交易后，金杯延锋持有</w:t>
            </w:r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延锋饰件沈阳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股权，金杯股份和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延锋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国际通过金杯延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锋共同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控制</w:t>
            </w:r>
            <w:r w:rsidRPr="00EE49FC">
              <w:rPr>
                <w:rFonts w:ascii="Times New Roman" w:hAnsi="Times New Roman" w:hint="eastAsia"/>
                <w:kern w:val="0"/>
                <w:sz w:val="24"/>
                <w:szCs w:val="24"/>
              </w:rPr>
              <w:t>延锋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沈阳。</w:t>
            </w:r>
          </w:p>
        </w:tc>
      </w:tr>
      <w:tr w:rsidR="00B64A28" w14:paraId="4C1FC150" w14:textId="77777777" w:rsidTr="000F1F6B">
        <w:trPr>
          <w:trHeight w:val="468"/>
        </w:trPr>
        <w:tc>
          <w:tcPr>
            <w:tcW w:w="1587" w:type="dxa"/>
            <w:vMerge w:val="restart"/>
            <w:shd w:val="clear" w:color="auto" w:fill="D9D9D9"/>
          </w:tcPr>
          <w:p w14:paraId="7088CF72" w14:textId="77777777" w:rsidR="00B64A28" w:rsidRDefault="00B64A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参与集中的经营者简介</w:t>
            </w:r>
          </w:p>
        </w:tc>
        <w:tc>
          <w:tcPr>
            <w:tcW w:w="2304" w:type="dxa"/>
          </w:tcPr>
          <w:p w14:paraId="4B8B313D" w14:textId="6B4D60F5" w:rsidR="00B64A28" w:rsidRDefault="00B64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金杯</w:t>
            </w:r>
            <w:r w:rsidR="000519C2">
              <w:rPr>
                <w:rFonts w:ascii="Times New Roman" w:hAnsi="Times New Roman" w:hint="eastAsia"/>
                <w:kern w:val="0"/>
                <w:sz w:val="24"/>
                <w:szCs w:val="24"/>
              </w:rPr>
              <w:t>股份</w:t>
            </w:r>
          </w:p>
        </w:tc>
        <w:tc>
          <w:tcPr>
            <w:tcW w:w="5407" w:type="dxa"/>
          </w:tcPr>
          <w:p w14:paraId="693CAA73" w14:textId="2ACA7AE1" w:rsidR="00B64A28" w:rsidRDefault="00B64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金杯</w:t>
            </w:r>
            <w:r w:rsidR="000519C2">
              <w:rPr>
                <w:rFonts w:ascii="Times New Roman" w:hAnsi="Times New Roman" w:hint="eastAsia"/>
                <w:kern w:val="0"/>
                <w:sz w:val="24"/>
                <w:szCs w:val="24"/>
              </w:rPr>
              <w:t>股份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于</w:t>
            </w:r>
            <w:r w:rsidR="000519C2" w:rsidRPr="000519C2">
              <w:rPr>
                <w:rFonts w:ascii="Times New Roman" w:hAnsi="Times New Roman"/>
                <w:kern w:val="0"/>
                <w:sz w:val="24"/>
                <w:szCs w:val="24"/>
              </w:rPr>
              <w:t>1984</w:t>
            </w:r>
            <w:r w:rsidR="000519C2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="000519C2" w:rsidRPr="000519C2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="000519C2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 w:rsidR="000519C2" w:rsidRPr="000519C2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  <w:r w:rsidR="000519C2"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  <w:r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成立于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辽宁省沈阳</w:t>
            </w:r>
            <w:r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市</w:t>
            </w:r>
            <w:r w:rsidRPr="00F436D3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="00481741">
              <w:rPr>
                <w:rFonts w:ascii="Times New Roman" w:hAnsi="Times New Roman" w:hint="eastAsia"/>
                <w:kern w:val="0"/>
                <w:sz w:val="24"/>
                <w:szCs w:val="24"/>
              </w:rPr>
              <w:t>为</w:t>
            </w:r>
            <w:r w:rsidR="00481741" w:rsidRPr="00481741">
              <w:rPr>
                <w:rFonts w:ascii="Times New Roman" w:hAnsi="Times New Roman" w:hint="eastAsia"/>
                <w:kern w:val="0"/>
                <w:sz w:val="24"/>
                <w:szCs w:val="24"/>
              </w:rPr>
              <w:t>上海证券交易所上市</w:t>
            </w:r>
            <w:r w:rsidR="00481741">
              <w:rPr>
                <w:rFonts w:ascii="Times New Roman" w:hAnsi="Times New Roman" w:hint="eastAsia"/>
                <w:kern w:val="0"/>
                <w:sz w:val="24"/>
                <w:szCs w:val="24"/>
              </w:rPr>
              <w:t>公司，</w:t>
            </w:r>
            <w:r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主要从事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乘用车内饰件</w:t>
            </w:r>
            <w:r w:rsidR="000519C2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、乘用车座椅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的制造与销售业务。</w:t>
            </w:r>
          </w:p>
          <w:p w14:paraId="58E108E9" w14:textId="559BB1A4" w:rsidR="00B64A28" w:rsidRPr="00C72088" w:rsidRDefault="00B64A28" w:rsidP="00EE49FC"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金杯</w:t>
            </w:r>
            <w:r w:rsidR="000519C2">
              <w:rPr>
                <w:rFonts w:ascii="Times New Roman" w:hAnsi="Times New Roman" w:hint="eastAsia"/>
                <w:kern w:val="0"/>
                <w:sz w:val="24"/>
                <w:szCs w:val="24"/>
              </w:rPr>
              <w:t>股份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的最终控制人为</w:t>
            </w:r>
            <w:r w:rsidRPr="00EE49FC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沈阳汽车集团有限公司</w:t>
            </w:r>
            <w:r w:rsidR="000519C2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，</w:t>
            </w:r>
            <w:r w:rsidR="003040BE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主要业务为汽车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整车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及汽车零部件的制造和销售。</w:t>
            </w:r>
          </w:p>
        </w:tc>
      </w:tr>
      <w:tr w:rsidR="00681666" w14:paraId="5EF4C5AE" w14:textId="77777777" w:rsidTr="00AA219D">
        <w:trPr>
          <w:trHeight w:val="1179"/>
        </w:trPr>
        <w:tc>
          <w:tcPr>
            <w:tcW w:w="1587" w:type="dxa"/>
            <w:vMerge/>
            <w:shd w:val="clear" w:color="auto" w:fill="D9D9D9"/>
          </w:tcPr>
          <w:p w14:paraId="7947FEC3" w14:textId="77777777" w:rsidR="00681666" w:rsidRDefault="00681666" w:rsidP="006816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14:paraId="5A0583D6" w14:textId="47511FDC" w:rsidR="00681666" w:rsidRDefault="00681666" w:rsidP="00681666">
            <w:pPr>
              <w:rPr>
                <w:rFonts w:ascii="Times New Roman" w:hAnsi="Times New Roman"/>
                <w:sz w:val="24"/>
                <w:szCs w:val="24"/>
              </w:rPr>
            </w:pPr>
            <w:r w:rsidRPr="00EF1DE9">
              <w:rPr>
                <w:rFonts w:ascii="Times New Roman" w:hAnsi="Times New Roman"/>
                <w:sz w:val="24"/>
                <w:szCs w:val="24"/>
              </w:rPr>
              <w:t>2</w:t>
            </w:r>
            <w:r w:rsidRPr="00EF1DE9">
              <w:rPr>
                <w:rFonts w:ascii="Times New Roman" w:hAnsi="Times New Roman" w:hint="eastAsia"/>
                <w:sz w:val="24"/>
                <w:szCs w:val="24"/>
              </w:rPr>
              <w:t xml:space="preserve">. </w:t>
            </w:r>
            <w:r w:rsidRPr="00EE49FC">
              <w:rPr>
                <w:rFonts w:hint="eastAsia"/>
                <w:kern w:val="0"/>
                <w:sz w:val="24"/>
              </w:rPr>
              <w:t>延</w:t>
            </w:r>
            <w:proofErr w:type="gramStart"/>
            <w:r w:rsidRPr="00EE49FC">
              <w:rPr>
                <w:rFonts w:hint="eastAsia"/>
                <w:kern w:val="0"/>
                <w:sz w:val="24"/>
              </w:rPr>
              <w:t>锋</w:t>
            </w:r>
            <w:r w:rsidR="000519C2">
              <w:rPr>
                <w:rFonts w:hint="eastAsia"/>
                <w:kern w:val="0"/>
                <w:sz w:val="24"/>
              </w:rPr>
              <w:t>国际</w:t>
            </w:r>
            <w:proofErr w:type="gramEnd"/>
          </w:p>
        </w:tc>
        <w:tc>
          <w:tcPr>
            <w:tcW w:w="5407" w:type="dxa"/>
          </w:tcPr>
          <w:p w14:paraId="35AD2A0C" w14:textId="2DE1714B" w:rsidR="000519C2" w:rsidRPr="000519C2" w:rsidRDefault="000519C2" w:rsidP="000519C2">
            <w:pPr>
              <w:rPr>
                <w:rFonts w:ascii="Times New Roman" w:hAnsi="Times New Roman"/>
                <w:kern w:val="0"/>
                <w:sz w:val="24"/>
              </w:rPr>
            </w:pPr>
            <w:r w:rsidRPr="000519C2">
              <w:rPr>
                <w:rFonts w:ascii="Times New Roman" w:hAnsi="Times New Roman" w:hint="eastAsia"/>
                <w:kern w:val="0"/>
                <w:sz w:val="24"/>
              </w:rPr>
              <w:t>延</w:t>
            </w:r>
            <w:proofErr w:type="gramStart"/>
            <w:r w:rsidRPr="000519C2">
              <w:rPr>
                <w:rFonts w:ascii="Times New Roman" w:hAnsi="Times New Roman" w:hint="eastAsia"/>
                <w:kern w:val="0"/>
                <w:sz w:val="24"/>
              </w:rPr>
              <w:t>锋国际于</w:t>
            </w:r>
            <w:proofErr w:type="gramEnd"/>
            <w:r w:rsidRPr="000519C2">
              <w:rPr>
                <w:rFonts w:ascii="Times New Roman" w:hAnsi="Times New Roman" w:hint="eastAsia"/>
                <w:kern w:val="0"/>
                <w:sz w:val="24"/>
              </w:rPr>
              <w:t>2014</w:t>
            </w:r>
            <w:r w:rsidRPr="000519C2"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 w:rsidRPr="000519C2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0519C2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0519C2">
              <w:rPr>
                <w:rFonts w:ascii="Times New Roman" w:hAnsi="Times New Roman" w:hint="eastAsia"/>
                <w:kern w:val="0"/>
                <w:sz w:val="24"/>
              </w:rPr>
              <w:t>28</w:t>
            </w:r>
            <w:r w:rsidRPr="000519C2">
              <w:rPr>
                <w:rFonts w:ascii="Times New Roman" w:hAnsi="Times New Roman" w:hint="eastAsia"/>
                <w:kern w:val="0"/>
                <w:sz w:val="24"/>
              </w:rPr>
              <w:t>日成立于上海市，主要业务为乘用车仪表板、门板与座椅的生产与销售。</w:t>
            </w:r>
          </w:p>
          <w:p w14:paraId="24C2C463" w14:textId="27F9DAD5" w:rsidR="00681666" w:rsidRPr="00A7542A" w:rsidRDefault="000519C2" w:rsidP="000519C2"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bidi="ar-AE"/>
              </w:rPr>
            </w:pPr>
            <w:r w:rsidRPr="000519C2">
              <w:rPr>
                <w:rFonts w:ascii="Times New Roman" w:hAnsi="Times New Roman" w:hint="eastAsia"/>
                <w:kern w:val="0"/>
                <w:sz w:val="24"/>
              </w:rPr>
              <w:t>延</w:t>
            </w:r>
            <w:proofErr w:type="gramStart"/>
            <w:r w:rsidRPr="000519C2">
              <w:rPr>
                <w:rFonts w:ascii="Times New Roman" w:hAnsi="Times New Roman" w:hint="eastAsia"/>
                <w:kern w:val="0"/>
                <w:sz w:val="24"/>
              </w:rPr>
              <w:t>锋国际</w:t>
            </w:r>
            <w:proofErr w:type="gramEnd"/>
            <w:r w:rsidRPr="000519C2">
              <w:rPr>
                <w:rFonts w:ascii="Times New Roman" w:hAnsi="Times New Roman" w:hint="eastAsia"/>
                <w:kern w:val="0"/>
                <w:sz w:val="24"/>
              </w:rPr>
              <w:t>的最终控制人为上海汽车工业（集团）有限公司，</w:t>
            </w:r>
            <w:r w:rsidR="003040BE">
              <w:rPr>
                <w:rFonts w:ascii="Times New Roman" w:hAnsi="Times New Roman" w:hint="eastAsia"/>
                <w:kern w:val="0"/>
                <w:sz w:val="24"/>
              </w:rPr>
              <w:t>其</w:t>
            </w:r>
            <w:r w:rsidRPr="000519C2">
              <w:rPr>
                <w:rFonts w:ascii="Times New Roman" w:hAnsi="Times New Roman" w:hint="eastAsia"/>
                <w:kern w:val="0"/>
                <w:sz w:val="24"/>
              </w:rPr>
              <w:t>主要业务为</w:t>
            </w:r>
            <w:r w:rsidR="003040BE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汽车</w:t>
            </w:r>
            <w:r w:rsidRPr="000519C2">
              <w:rPr>
                <w:rFonts w:ascii="Times New Roman" w:hAnsi="Times New Roman" w:hint="eastAsia"/>
                <w:kern w:val="0"/>
                <w:sz w:val="24"/>
              </w:rPr>
              <w:t>整车及汽车零部件的制造与销售。</w:t>
            </w:r>
          </w:p>
        </w:tc>
      </w:tr>
      <w:tr w:rsidR="00D81F44" w14:paraId="3FE2AD30" w14:textId="77777777" w:rsidTr="000F1F6B">
        <w:trPr>
          <w:trHeight w:val="279"/>
        </w:trPr>
        <w:tc>
          <w:tcPr>
            <w:tcW w:w="1587" w:type="dxa"/>
            <w:vMerge w:val="restart"/>
            <w:shd w:val="clear" w:color="auto" w:fill="D9D9D9"/>
          </w:tcPr>
          <w:p w14:paraId="6F509B7F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711" w:type="dxa"/>
            <w:gridSpan w:val="2"/>
          </w:tcPr>
          <w:p w14:paraId="026A3793" w14:textId="1C24D936" w:rsidR="00D81F44" w:rsidRDefault="006B7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="00CD511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CD5117">
              <w:rPr>
                <w:rFonts w:ascii="Times New Roman" w:hAnsi="Times New Roman"/>
                <w:sz w:val="24"/>
                <w:szCs w:val="24"/>
              </w:rPr>
              <w:t>、在同一相关市场，所有参与集中的经营者所占市场份额之和小于</w:t>
            </w:r>
            <w:r w:rsidR="00CD5117">
              <w:rPr>
                <w:rFonts w:ascii="Times New Roman" w:hAnsi="Times New Roman"/>
                <w:sz w:val="24"/>
                <w:szCs w:val="24"/>
              </w:rPr>
              <w:t>15%</w:t>
            </w:r>
            <w:r w:rsidR="00CD5117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2D03B1C6" w14:textId="77777777" w:rsidTr="000F1F6B">
        <w:trPr>
          <w:trHeight w:val="330"/>
        </w:trPr>
        <w:tc>
          <w:tcPr>
            <w:tcW w:w="1587" w:type="dxa"/>
            <w:vMerge/>
            <w:shd w:val="clear" w:color="auto" w:fill="D9D9D9"/>
          </w:tcPr>
          <w:p w14:paraId="761AD969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7F139337" w14:textId="55E712C5" w:rsidR="00D81F44" w:rsidRDefault="00F43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="00180AC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80ACB">
              <w:rPr>
                <w:rFonts w:ascii="Times New Roman" w:hAnsi="Times New Roman"/>
                <w:sz w:val="24"/>
                <w:szCs w:val="24"/>
              </w:rPr>
              <w:t>、存在上下游关系的参与集中的经营者，在上下游市场所占的市场份额均小于</w:t>
            </w:r>
            <w:r w:rsidR="00180ACB">
              <w:rPr>
                <w:rFonts w:ascii="Times New Roman" w:hAnsi="Times New Roman"/>
                <w:sz w:val="24"/>
                <w:szCs w:val="24"/>
              </w:rPr>
              <w:t>25%</w:t>
            </w:r>
            <w:r w:rsidR="00180ACB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0264397B" w14:textId="77777777" w:rsidTr="000F1F6B">
        <w:trPr>
          <w:trHeight w:val="285"/>
        </w:trPr>
        <w:tc>
          <w:tcPr>
            <w:tcW w:w="1587" w:type="dxa"/>
            <w:vMerge/>
            <w:shd w:val="clear" w:color="auto" w:fill="D9D9D9"/>
          </w:tcPr>
          <w:p w14:paraId="01C7B819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5EE4F47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" w:hAnsi="Times New Roman"/>
                <w:sz w:val="24"/>
                <w:szCs w:val="24"/>
              </w:rPr>
              <w:t>25%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1944CA21" w14:textId="77777777" w:rsidTr="000F1F6B">
        <w:trPr>
          <w:trHeight w:val="518"/>
        </w:trPr>
        <w:tc>
          <w:tcPr>
            <w:tcW w:w="1587" w:type="dxa"/>
            <w:vMerge/>
            <w:shd w:val="clear" w:color="auto" w:fill="D9D9D9"/>
          </w:tcPr>
          <w:p w14:paraId="59FDD044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792B9D77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D81F44" w14:paraId="2E0064F8" w14:textId="77777777" w:rsidTr="000F1F6B">
        <w:trPr>
          <w:trHeight w:val="264"/>
        </w:trPr>
        <w:tc>
          <w:tcPr>
            <w:tcW w:w="1587" w:type="dxa"/>
            <w:vMerge/>
            <w:shd w:val="clear" w:color="auto" w:fill="D9D9D9"/>
          </w:tcPr>
          <w:p w14:paraId="7F0B1D0A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8660CA8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D81F44" w14:paraId="579327A2" w14:textId="77777777" w:rsidTr="000F1F6B">
        <w:trPr>
          <w:trHeight w:val="345"/>
        </w:trPr>
        <w:tc>
          <w:tcPr>
            <w:tcW w:w="1587" w:type="dxa"/>
            <w:vMerge/>
            <w:shd w:val="clear" w:color="auto" w:fill="D9D9D9"/>
          </w:tcPr>
          <w:p w14:paraId="602E5310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C3565E6" w14:textId="50AAF9CB" w:rsidR="00D81F44" w:rsidRDefault="00905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72088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C72088">
              <w:rPr>
                <w:rFonts w:ascii="Times New Roman" w:hAnsi="Times New Roman"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D81F44" w14:paraId="0B3A5BAD" w14:textId="77777777" w:rsidTr="000F1F6B">
        <w:tc>
          <w:tcPr>
            <w:tcW w:w="1587" w:type="dxa"/>
            <w:shd w:val="clear" w:color="auto" w:fill="D9D9D9"/>
          </w:tcPr>
          <w:p w14:paraId="43644E17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7711" w:type="dxa"/>
            <w:gridSpan w:val="2"/>
          </w:tcPr>
          <w:p w14:paraId="1219B5CB" w14:textId="77777777" w:rsidR="00681666" w:rsidRDefault="00681666" w:rsidP="00681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横向重叠：</w:t>
            </w:r>
          </w:p>
          <w:tbl>
            <w:tblPr>
              <w:tblStyle w:val="af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2769"/>
              <w:gridCol w:w="2221"/>
              <w:gridCol w:w="2495"/>
            </w:tblGrid>
            <w:tr w:rsidR="00481741" w:rsidRPr="00C72088" w14:paraId="00EE6733" w14:textId="77777777" w:rsidTr="00CF1DED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B2EE9" w14:textId="77777777" w:rsidR="00481741" w:rsidRPr="00C72088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相关商品市场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36AC0" w14:textId="77777777" w:rsidR="00481741" w:rsidRPr="00C72088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相关地域市场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313E1" w14:textId="77777777" w:rsidR="00481741" w:rsidRPr="00C72088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202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4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年市场份额</w:t>
                  </w:r>
                </w:p>
              </w:tc>
            </w:tr>
            <w:tr w:rsidR="00481741" w:rsidRPr="00A7542A" w14:paraId="549CEB59" w14:textId="77777777" w:rsidTr="00CF1DED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CEA23" w14:textId="6DBD62FF" w:rsidR="00481741" w:rsidRPr="00C72088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乘用车仪表板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EED00" w14:textId="77777777" w:rsidR="00481741" w:rsidRPr="00C72088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BD51B" w14:textId="77777777" w:rsidR="00481741" w:rsidRDefault="00481741" w:rsidP="004817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金杯股份：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0-5%</w:t>
                  </w:r>
                </w:p>
                <w:p w14:paraId="1D7FC40F" w14:textId="4472818A" w:rsidR="00481741" w:rsidRDefault="00481741" w:rsidP="004817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延锋国际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（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含延锋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沈阳）：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10-15%</w:t>
                  </w:r>
                </w:p>
                <w:p w14:paraId="5BB89E47" w14:textId="778752C8" w:rsidR="00481741" w:rsidRPr="00A7542A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双方合计：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10-15%</w:t>
                  </w:r>
                </w:p>
              </w:tc>
            </w:tr>
            <w:tr w:rsidR="00481741" w:rsidRPr="00700705" w14:paraId="75C5D30E" w14:textId="77777777" w:rsidTr="00CF1DED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6FB09" w14:textId="3F7C6B2C" w:rsidR="00481741" w:rsidRPr="00C72088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乘用车门板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97537" w14:textId="77777777" w:rsidR="00481741" w:rsidRPr="00C72088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BA5AB8" w14:textId="77777777" w:rsidR="00481741" w:rsidRDefault="00481741" w:rsidP="004817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金杯股份：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0-5%</w:t>
                  </w:r>
                </w:p>
                <w:p w14:paraId="703703B5" w14:textId="77777777" w:rsidR="00481741" w:rsidRDefault="00481741" w:rsidP="004817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延锋国际：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10-15%</w:t>
                  </w:r>
                </w:p>
                <w:p w14:paraId="76A6BDA1" w14:textId="09961FCF" w:rsidR="00481741" w:rsidRPr="00700705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lastRenderedPageBreak/>
                    <w:t>双方合计：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10-15%</w:t>
                  </w:r>
                </w:p>
              </w:tc>
            </w:tr>
            <w:tr w:rsidR="00481741" w:rsidRPr="00700705" w14:paraId="62EBDD52" w14:textId="77777777" w:rsidTr="00CF1DED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6080D" w14:textId="0D96722D" w:rsidR="00481741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lastRenderedPageBreak/>
                    <w:t>乘用车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FA8A6" w14:textId="27E4811C" w:rsidR="00481741" w:rsidRPr="00C72088" w:rsidRDefault="00481741" w:rsidP="004817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A223E" w14:textId="77777777" w:rsidR="00481741" w:rsidRDefault="00481741" w:rsidP="004817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金杯股份：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0-5%</w:t>
                  </w:r>
                </w:p>
                <w:p w14:paraId="5767F87C" w14:textId="77777777" w:rsidR="00481741" w:rsidRDefault="00481741" w:rsidP="004817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延锋国际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（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含延锋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沈阳）：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10-15%</w:t>
                  </w:r>
                </w:p>
                <w:p w14:paraId="6185BE8C" w14:textId="0C907F5F" w:rsidR="00481741" w:rsidRPr="000519C2" w:rsidRDefault="00481741" w:rsidP="004817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双方合计：</w:t>
                  </w:r>
                  <w:r w:rsidRPr="000519C2">
                    <w:rPr>
                      <w:rFonts w:ascii="Times New Roman" w:hAnsi="Times New Roman" w:hint="eastAsia"/>
                      <w:sz w:val="24"/>
                      <w:szCs w:val="24"/>
                    </w:rPr>
                    <w:t>10-15%</w:t>
                  </w:r>
                </w:p>
              </w:tc>
            </w:tr>
          </w:tbl>
          <w:p w14:paraId="15912DEA" w14:textId="77777777" w:rsidR="000519C2" w:rsidRDefault="000519C2" w:rsidP="00681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8F8BB6" w14:textId="77777777" w:rsidR="00681666" w:rsidRPr="00923B4E" w:rsidRDefault="00681666" w:rsidP="00681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B4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纵向关联：</w:t>
            </w:r>
          </w:p>
          <w:tbl>
            <w:tblPr>
              <w:tblStyle w:val="af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2769"/>
              <w:gridCol w:w="2221"/>
              <w:gridCol w:w="2495"/>
            </w:tblGrid>
            <w:tr w:rsidR="00681666" w:rsidRPr="00C72088" w14:paraId="36BEC1A1" w14:textId="77777777" w:rsidTr="000D0C66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FA028" w14:textId="77777777" w:rsidR="00681666" w:rsidRPr="00C72088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相关商品市场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FEC9B" w14:textId="77777777" w:rsidR="00681666" w:rsidRPr="00C72088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相关地域市场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4DA7D" w14:textId="77777777" w:rsidR="00681666" w:rsidRPr="00C72088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202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4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年市场份额</w:t>
                  </w:r>
                </w:p>
              </w:tc>
            </w:tr>
            <w:tr w:rsidR="00681666" w:rsidRPr="00C72088" w14:paraId="68401A84" w14:textId="77777777" w:rsidTr="000D0C66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71D9F" w14:textId="77777777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上游：</w:t>
                  </w:r>
                </w:p>
                <w:p w14:paraId="44D83853" w14:textId="77777777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乘用车仪表板</w:t>
                  </w:r>
                </w:p>
                <w:p w14:paraId="35F5A0A5" w14:textId="77777777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下游：</w:t>
                  </w:r>
                </w:p>
                <w:p w14:paraId="2B20A146" w14:textId="77777777" w:rsidR="00681666" w:rsidRPr="00C72088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乘用车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7D146" w14:textId="77777777" w:rsidR="00681666" w:rsidRPr="00C72088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431E8" w14:textId="77777777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上游：</w:t>
                  </w:r>
                  <w:bookmarkStart w:id="1" w:name="OLE_LINK2"/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中国境内乘用车仪表板市场</w:t>
                  </w:r>
                  <w:bookmarkEnd w:id="1"/>
                </w:p>
                <w:p w14:paraId="197B9C6D" w14:textId="2127522E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延锋</w:t>
                  </w:r>
                  <w:r w:rsidR="000519C2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国际（</w:t>
                  </w:r>
                  <w:proofErr w:type="gramStart"/>
                  <w:r w:rsidR="000519C2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含延锋</w:t>
                  </w:r>
                  <w:proofErr w:type="gramEnd"/>
                  <w:r w:rsidR="000519C2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沈阳）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：</w:t>
                  </w:r>
                  <w:r w:rsidR="00BD672B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  <w:p w14:paraId="362CC0EA" w14:textId="77777777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下游：中国境内乘用车市场</w:t>
                  </w:r>
                </w:p>
                <w:p w14:paraId="6DF19723" w14:textId="4FEBBC93" w:rsidR="00681666" w:rsidRPr="00A7542A" w:rsidRDefault="000519C2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金杯股份</w:t>
                  </w:r>
                  <w:r w:rsidR="00681666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：</w:t>
                  </w:r>
                  <w:r w:rsidR="00BD672B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</w:tc>
            </w:tr>
            <w:tr w:rsidR="00681666" w:rsidRPr="00C72088" w14:paraId="5246C2F6" w14:textId="77777777" w:rsidTr="000D0C66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61D14" w14:textId="77777777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上游：</w:t>
                  </w:r>
                </w:p>
                <w:p w14:paraId="62D69461" w14:textId="77777777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乘用车门板</w:t>
                  </w:r>
                </w:p>
                <w:p w14:paraId="5D0740DA" w14:textId="77777777" w:rsidR="00681666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下游：</w:t>
                  </w:r>
                </w:p>
                <w:p w14:paraId="7A4FCF72" w14:textId="77777777" w:rsidR="00681666" w:rsidRPr="00C72088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乘用车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649F7" w14:textId="77777777" w:rsidR="00681666" w:rsidRPr="00C72088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064D1" w14:textId="77777777" w:rsidR="00681666" w:rsidRPr="00416C97" w:rsidRDefault="00681666" w:rsidP="00681666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上游：中国境内乘用车门板市场</w:t>
                  </w:r>
                </w:p>
                <w:p w14:paraId="1FC5A289" w14:textId="68CF67D2" w:rsidR="000519C2" w:rsidRDefault="000519C2" w:rsidP="000519C2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延锋国际（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含延锋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沈阳）：</w:t>
                  </w:r>
                  <w:r w:rsidR="00B34557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  <w:p w14:paraId="258B9F00" w14:textId="77777777" w:rsidR="00BD672B" w:rsidRDefault="00BD672B" w:rsidP="00BD672B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下游：中国境内乘用车市场</w:t>
                  </w:r>
                </w:p>
                <w:p w14:paraId="35D89E89" w14:textId="785F9B1D" w:rsidR="00681666" w:rsidRPr="00700705" w:rsidRDefault="00BD672B" w:rsidP="00BD672B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金杯股份：如上所述</w:t>
                  </w:r>
                </w:p>
              </w:tc>
            </w:tr>
          </w:tbl>
          <w:p w14:paraId="17475B45" w14:textId="77777777" w:rsidR="001320C4" w:rsidRPr="00681666" w:rsidRDefault="001320C4" w:rsidP="00F436D3">
            <w:pPr>
              <w:pStyle w:val="af4"/>
              <w:adjustRightInd w:val="0"/>
              <w:snapToGrid w:val="0"/>
              <w:spacing w:after="0"/>
              <w:rPr>
                <w:sz w:val="24"/>
              </w:rPr>
            </w:pPr>
          </w:p>
          <w:p w14:paraId="2FC09C56" w14:textId="1292EB45" w:rsidR="009C633A" w:rsidRPr="009C633A" w:rsidRDefault="009C633A" w:rsidP="00D10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DBA116" w14:textId="77777777" w:rsidR="00D81F44" w:rsidRDefault="00D81F44">
      <w:pPr>
        <w:rPr>
          <w:rFonts w:ascii="Times New Roman" w:hAnsi="Times New Roman"/>
          <w:sz w:val="24"/>
          <w:szCs w:val="24"/>
        </w:rPr>
      </w:pPr>
    </w:p>
    <w:sectPr w:rsidR="00D8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D8E1" w14:textId="77777777" w:rsidR="00EE2C8C" w:rsidRDefault="00EE2C8C" w:rsidP="0050375A">
      <w:r>
        <w:separator/>
      </w:r>
    </w:p>
  </w:endnote>
  <w:endnote w:type="continuationSeparator" w:id="0">
    <w:p w14:paraId="1809298A" w14:textId="77777777" w:rsidR="00EE2C8C" w:rsidRDefault="00EE2C8C" w:rsidP="0050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094F" w14:textId="77777777" w:rsidR="00EE2C8C" w:rsidRDefault="00EE2C8C" w:rsidP="0050375A">
      <w:r>
        <w:separator/>
      </w:r>
    </w:p>
  </w:footnote>
  <w:footnote w:type="continuationSeparator" w:id="0">
    <w:p w14:paraId="1F1B5435" w14:textId="77777777" w:rsidR="00EE2C8C" w:rsidRDefault="00EE2C8C" w:rsidP="0050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29E9"/>
    <w:multiLevelType w:val="hybridMultilevel"/>
    <w:tmpl w:val="1D606216"/>
    <w:lvl w:ilvl="0" w:tplc="CC8CA6DE">
      <w:start w:val="1"/>
      <w:numFmt w:val="decimal"/>
      <w:lvlText w:val="(%1)"/>
      <w:lvlJc w:val="left"/>
      <w:pPr>
        <w:ind w:left="440" w:hanging="44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63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ZiNzUwN2U3ODdmMTA0YzJjNTk0NTIxNTg4MjhkMzkifQ=="/>
  </w:docVars>
  <w:rsids>
    <w:rsidRoot w:val="00094095"/>
    <w:rsid w:val="000028B9"/>
    <w:rsid w:val="00002BB4"/>
    <w:rsid w:val="0002190B"/>
    <w:rsid w:val="00023510"/>
    <w:rsid w:val="00037795"/>
    <w:rsid w:val="00045966"/>
    <w:rsid w:val="000519C2"/>
    <w:rsid w:val="000675A7"/>
    <w:rsid w:val="00081C11"/>
    <w:rsid w:val="00085064"/>
    <w:rsid w:val="000938B8"/>
    <w:rsid w:val="00094095"/>
    <w:rsid w:val="000A7223"/>
    <w:rsid w:val="000B347D"/>
    <w:rsid w:val="000B3D7F"/>
    <w:rsid w:val="000B4D65"/>
    <w:rsid w:val="000C0828"/>
    <w:rsid w:val="000C107C"/>
    <w:rsid w:val="000C2A73"/>
    <w:rsid w:val="000D1612"/>
    <w:rsid w:val="000E1188"/>
    <w:rsid w:val="000F1F6B"/>
    <w:rsid w:val="00103644"/>
    <w:rsid w:val="00103F1F"/>
    <w:rsid w:val="001041E2"/>
    <w:rsid w:val="00113024"/>
    <w:rsid w:val="00113B7D"/>
    <w:rsid w:val="00113F95"/>
    <w:rsid w:val="00115F2B"/>
    <w:rsid w:val="001320C4"/>
    <w:rsid w:val="001469CA"/>
    <w:rsid w:val="001507F5"/>
    <w:rsid w:val="001530C8"/>
    <w:rsid w:val="00161D2C"/>
    <w:rsid w:val="00172D73"/>
    <w:rsid w:val="00174A37"/>
    <w:rsid w:val="00180ACB"/>
    <w:rsid w:val="00181838"/>
    <w:rsid w:val="00181E00"/>
    <w:rsid w:val="001979F4"/>
    <w:rsid w:val="001A1F68"/>
    <w:rsid w:val="001B6BE7"/>
    <w:rsid w:val="001D2727"/>
    <w:rsid w:val="001D60C2"/>
    <w:rsid w:val="001D6EEA"/>
    <w:rsid w:val="001E0EBF"/>
    <w:rsid w:val="001E6C23"/>
    <w:rsid w:val="001E72E6"/>
    <w:rsid w:val="00212883"/>
    <w:rsid w:val="0021459E"/>
    <w:rsid w:val="00233B32"/>
    <w:rsid w:val="00235133"/>
    <w:rsid w:val="00242187"/>
    <w:rsid w:val="00245776"/>
    <w:rsid w:val="00250BBD"/>
    <w:rsid w:val="00251FFF"/>
    <w:rsid w:val="002659E1"/>
    <w:rsid w:val="0027728C"/>
    <w:rsid w:val="002813E3"/>
    <w:rsid w:val="002831E1"/>
    <w:rsid w:val="00286F12"/>
    <w:rsid w:val="00287AEA"/>
    <w:rsid w:val="0029266B"/>
    <w:rsid w:val="002A0992"/>
    <w:rsid w:val="002A157F"/>
    <w:rsid w:val="002A2976"/>
    <w:rsid w:val="002A2A64"/>
    <w:rsid w:val="002A5221"/>
    <w:rsid w:val="002B769E"/>
    <w:rsid w:val="002C0878"/>
    <w:rsid w:val="002C150A"/>
    <w:rsid w:val="002C2E9A"/>
    <w:rsid w:val="002C62AF"/>
    <w:rsid w:val="002D3E80"/>
    <w:rsid w:val="002E489D"/>
    <w:rsid w:val="002F2D60"/>
    <w:rsid w:val="002F54BC"/>
    <w:rsid w:val="003040BE"/>
    <w:rsid w:val="00307976"/>
    <w:rsid w:val="00334635"/>
    <w:rsid w:val="00341255"/>
    <w:rsid w:val="003437D6"/>
    <w:rsid w:val="00344CBE"/>
    <w:rsid w:val="00345C29"/>
    <w:rsid w:val="00356FF1"/>
    <w:rsid w:val="003648C8"/>
    <w:rsid w:val="00372412"/>
    <w:rsid w:val="003774E4"/>
    <w:rsid w:val="00396DA6"/>
    <w:rsid w:val="003B0FD5"/>
    <w:rsid w:val="003B4AF2"/>
    <w:rsid w:val="003C4E9F"/>
    <w:rsid w:val="003E60C3"/>
    <w:rsid w:val="003F17D9"/>
    <w:rsid w:val="003F3F2D"/>
    <w:rsid w:val="003F6439"/>
    <w:rsid w:val="003F6571"/>
    <w:rsid w:val="00400DC1"/>
    <w:rsid w:val="004076AF"/>
    <w:rsid w:val="00413CA3"/>
    <w:rsid w:val="00416C97"/>
    <w:rsid w:val="004203A2"/>
    <w:rsid w:val="00420515"/>
    <w:rsid w:val="00436C0C"/>
    <w:rsid w:val="004417C6"/>
    <w:rsid w:val="00452181"/>
    <w:rsid w:val="00460313"/>
    <w:rsid w:val="00462174"/>
    <w:rsid w:val="00466906"/>
    <w:rsid w:val="00481741"/>
    <w:rsid w:val="00481CBC"/>
    <w:rsid w:val="00483EA4"/>
    <w:rsid w:val="004A6517"/>
    <w:rsid w:val="004A72D5"/>
    <w:rsid w:val="004B026D"/>
    <w:rsid w:val="004B048E"/>
    <w:rsid w:val="004C37D8"/>
    <w:rsid w:val="004C3E23"/>
    <w:rsid w:val="004D1A60"/>
    <w:rsid w:val="00502A9C"/>
    <w:rsid w:val="0050375A"/>
    <w:rsid w:val="00511B0C"/>
    <w:rsid w:val="00523151"/>
    <w:rsid w:val="00533635"/>
    <w:rsid w:val="00547709"/>
    <w:rsid w:val="0055631E"/>
    <w:rsid w:val="00563F1C"/>
    <w:rsid w:val="00582107"/>
    <w:rsid w:val="00586928"/>
    <w:rsid w:val="00587541"/>
    <w:rsid w:val="005A0F48"/>
    <w:rsid w:val="005A31C8"/>
    <w:rsid w:val="005A43AD"/>
    <w:rsid w:val="005A5B31"/>
    <w:rsid w:val="005B29A6"/>
    <w:rsid w:val="005B2A20"/>
    <w:rsid w:val="005B2A61"/>
    <w:rsid w:val="005C08E4"/>
    <w:rsid w:val="005D1F1F"/>
    <w:rsid w:val="005D3977"/>
    <w:rsid w:val="005E3C20"/>
    <w:rsid w:val="005E6D7D"/>
    <w:rsid w:val="005F167B"/>
    <w:rsid w:val="006041D2"/>
    <w:rsid w:val="006100B9"/>
    <w:rsid w:val="00610AE9"/>
    <w:rsid w:val="00611DE4"/>
    <w:rsid w:val="006302F7"/>
    <w:rsid w:val="00632D41"/>
    <w:rsid w:val="00634511"/>
    <w:rsid w:val="00644282"/>
    <w:rsid w:val="006472DE"/>
    <w:rsid w:val="0065422A"/>
    <w:rsid w:val="006557DC"/>
    <w:rsid w:val="006571B5"/>
    <w:rsid w:val="00681666"/>
    <w:rsid w:val="00690EDF"/>
    <w:rsid w:val="0069225E"/>
    <w:rsid w:val="006A088E"/>
    <w:rsid w:val="006A520C"/>
    <w:rsid w:val="006B30CD"/>
    <w:rsid w:val="006B78D5"/>
    <w:rsid w:val="006C140A"/>
    <w:rsid w:val="006C23AF"/>
    <w:rsid w:val="006C3910"/>
    <w:rsid w:val="006C46AA"/>
    <w:rsid w:val="006C59FA"/>
    <w:rsid w:val="006C78F0"/>
    <w:rsid w:val="006D069E"/>
    <w:rsid w:val="006D1520"/>
    <w:rsid w:val="006D36E3"/>
    <w:rsid w:val="006E538B"/>
    <w:rsid w:val="006F179F"/>
    <w:rsid w:val="006F3705"/>
    <w:rsid w:val="00700705"/>
    <w:rsid w:val="00706527"/>
    <w:rsid w:val="00706B49"/>
    <w:rsid w:val="00706C14"/>
    <w:rsid w:val="00710103"/>
    <w:rsid w:val="00713FDC"/>
    <w:rsid w:val="00732150"/>
    <w:rsid w:val="007421E3"/>
    <w:rsid w:val="00742569"/>
    <w:rsid w:val="007455C8"/>
    <w:rsid w:val="00760695"/>
    <w:rsid w:val="00777FF1"/>
    <w:rsid w:val="00780DAA"/>
    <w:rsid w:val="00784A67"/>
    <w:rsid w:val="00793D81"/>
    <w:rsid w:val="007A5837"/>
    <w:rsid w:val="007B589E"/>
    <w:rsid w:val="007B64AD"/>
    <w:rsid w:val="007C0297"/>
    <w:rsid w:val="007C10E6"/>
    <w:rsid w:val="007C26E1"/>
    <w:rsid w:val="007D4D02"/>
    <w:rsid w:val="007E07D5"/>
    <w:rsid w:val="007E0A7E"/>
    <w:rsid w:val="007E2383"/>
    <w:rsid w:val="00806E95"/>
    <w:rsid w:val="00811E74"/>
    <w:rsid w:val="00815C22"/>
    <w:rsid w:val="008356DA"/>
    <w:rsid w:val="00836E2D"/>
    <w:rsid w:val="00862608"/>
    <w:rsid w:val="008721F6"/>
    <w:rsid w:val="00886997"/>
    <w:rsid w:val="00890504"/>
    <w:rsid w:val="008A1FF1"/>
    <w:rsid w:val="008A21F2"/>
    <w:rsid w:val="008A3827"/>
    <w:rsid w:val="008A70B2"/>
    <w:rsid w:val="008B2DDF"/>
    <w:rsid w:val="008D0DD2"/>
    <w:rsid w:val="008D3D13"/>
    <w:rsid w:val="008E34BF"/>
    <w:rsid w:val="008E5233"/>
    <w:rsid w:val="008F04A2"/>
    <w:rsid w:val="008F0F76"/>
    <w:rsid w:val="008F1661"/>
    <w:rsid w:val="00905D7B"/>
    <w:rsid w:val="00921469"/>
    <w:rsid w:val="00923B4E"/>
    <w:rsid w:val="009270BA"/>
    <w:rsid w:val="00955419"/>
    <w:rsid w:val="00957D49"/>
    <w:rsid w:val="00964964"/>
    <w:rsid w:val="00964A0B"/>
    <w:rsid w:val="00981269"/>
    <w:rsid w:val="009910F5"/>
    <w:rsid w:val="009B22E6"/>
    <w:rsid w:val="009B5F0D"/>
    <w:rsid w:val="009B68C5"/>
    <w:rsid w:val="009C633A"/>
    <w:rsid w:val="009C6FDF"/>
    <w:rsid w:val="009D344D"/>
    <w:rsid w:val="009E0F0A"/>
    <w:rsid w:val="009E42AF"/>
    <w:rsid w:val="009E66B3"/>
    <w:rsid w:val="009F50D7"/>
    <w:rsid w:val="00A022A4"/>
    <w:rsid w:val="00A03B12"/>
    <w:rsid w:val="00A1517B"/>
    <w:rsid w:val="00A15F64"/>
    <w:rsid w:val="00A41B45"/>
    <w:rsid w:val="00A44E96"/>
    <w:rsid w:val="00A44ED8"/>
    <w:rsid w:val="00A665BC"/>
    <w:rsid w:val="00A66F61"/>
    <w:rsid w:val="00A74821"/>
    <w:rsid w:val="00A7542A"/>
    <w:rsid w:val="00A83243"/>
    <w:rsid w:val="00A87FEF"/>
    <w:rsid w:val="00A9684C"/>
    <w:rsid w:val="00AA0D58"/>
    <w:rsid w:val="00AA219D"/>
    <w:rsid w:val="00AB2E4D"/>
    <w:rsid w:val="00AB5008"/>
    <w:rsid w:val="00AB707C"/>
    <w:rsid w:val="00AB723D"/>
    <w:rsid w:val="00AC0172"/>
    <w:rsid w:val="00AC4929"/>
    <w:rsid w:val="00AC6ECA"/>
    <w:rsid w:val="00AD0AE2"/>
    <w:rsid w:val="00AE4242"/>
    <w:rsid w:val="00B026DA"/>
    <w:rsid w:val="00B04EE2"/>
    <w:rsid w:val="00B06644"/>
    <w:rsid w:val="00B077CA"/>
    <w:rsid w:val="00B25D98"/>
    <w:rsid w:val="00B34557"/>
    <w:rsid w:val="00B34F97"/>
    <w:rsid w:val="00B356C9"/>
    <w:rsid w:val="00B43DE3"/>
    <w:rsid w:val="00B54D27"/>
    <w:rsid w:val="00B5530C"/>
    <w:rsid w:val="00B577EB"/>
    <w:rsid w:val="00B64A28"/>
    <w:rsid w:val="00B81F30"/>
    <w:rsid w:val="00BA0750"/>
    <w:rsid w:val="00BA5C49"/>
    <w:rsid w:val="00BA625B"/>
    <w:rsid w:val="00BA6300"/>
    <w:rsid w:val="00BA6FC1"/>
    <w:rsid w:val="00BB2377"/>
    <w:rsid w:val="00BC1802"/>
    <w:rsid w:val="00BC2ACB"/>
    <w:rsid w:val="00BC59FB"/>
    <w:rsid w:val="00BD3B0B"/>
    <w:rsid w:val="00BD672B"/>
    <w:rsid w:val="00BF6B9A"/>
    <w:rsid w:val="00BF7086"/>
    <w:rsid w:val="00C15E94"/>
    <w:rsid w:val="00C21FDF"/>
    <w:rsid w:val="00C4585B"/>
    <w:rsid w:val="00C569EB"/>
    <w:rsid w:val="00C64E86"/>
    <w:rsid w:val="00C65086"/>
    <w:rsid w:val="00C72088"/>
    <w:rsid w:val="00C76854"/>
    <w:rsid w:val="00C8636B"/>
    <w:rsid w:val="00C86C98"/>
    <w:rsid w:val="00C9043C"/>
    <w:rsid w:val="00C9068E"/>
    <w:rsid w:val="00C91A03"/>
    <w:rsid w:val="00C96603"/>
    <w:rsid w:val="00CA5F18"/>
    <w:rsid w:val="00CA6C50"/>
    <w:rsid w:val="00CB4BBA"/>
    <w:rsid w:val="00CC1D35"/>
    <w:rsid w:val="00CC4B1B"/>
    <w:rsid w:val="00CD3272"/>
    <w:rsid w:val="00CD5117"/>
    <w:rsid w:val="00CE537D"/>
    <w:rsid w:val="00CF60DF"/>
    <w:rsid w:val="00D02388"/>
    <w:rsid w:val="00D10F72"/>
    <w:rsid w:val="00D11C3C"/>
    <w:rsid w:val="00D12436"/>
    <w:rsid w:val="00D171FB"/>
    <w:rsid w:val="00D21633"/>
    <w:rsid w:val="00D2163D"/>
    <w:rsid w:val="00D21777"/>
    <w:rsid w:val="00D30389"/>
    <w:rsid w:val="00D36833"/>
    <w:rsid w:val="00D368E0"/>
    <w:rsid w:val="00D4025F"/>
    <w:rsid w:val="00D45F07"/>
    <w:rsid w:val="00D67149"/>
    <w:rsid w:val="00D671EF"/>
    <w:rsid w:val="00D74208"/>
    <w:rsid w:val="00D74F3E"/>
    <w:rsid w:val="00D753A8"/>
    <w:rsid w:val="00D81F44"/>
    <w:rsid w:val="00DB4D94"/>
    <w:rsid w:val="00DB5392"/>
    <w:rsid w:val="00DB6A8B"/>
    <w:rsid w:val="00DB79B5"/>
    <w:rsid w:val="00DC0CC6"/>
    <w:rsid w:val="00DC12F4"/>
    <w:rsid w:val="00DD24A1"/>
    <w:rsid w:val="00DD5AC0"/>
    <w:rsid w:val="00DD7DFA"/>
    <w:rsid w:val="00DF4497"/>
    <w:rsid w:val="00E02606"/>
    <w:rsid w:val="00E3225D"/>
    <w:rsid w:val="00E35572"/>
    <w:rsid w:val="00E54F55"/>
    <w:rsid w:val="00E60552"/>
    <w:rsid w:val="00E761B9"/>
    <w:rsid w:val="00E841C1"/>
    <w:rsid w:val="00E845A7"/>
    <w:rsid w:val="00E85156"/>
    <w:rsid w:val="00E85F4B"/>
    <w:rsid w:val="00EA6518"/>
    <w:rsid w:val="00EC7CC2"/>
    <w:rsid w:val="00ED21B1"/>
    <w:rsid w:val="00EE0E6B"/>
    <w:rsid w:val="00EE2C8C"/>
    <w:rsid w:val="00EE3DDA"/>
    <w:rsid w:val="00EE4221"/>
    <w:rsid w:val="00EE49FC"/>
    <w:rsid w:val="00EF03F5"/>
    <w:rsid w:val="00EF1DE9"/>
    <w:rsid w:val="00EF250E"/>
    <w:rsid w:val="00F004B1"/>
    <w:rsid w:val="00F02E06"/>
    <w:rsid w:val="00F04325"/>
    <w:rsid w:val="00F0613A"/>
    <w:rsid w:val="00F077C7"/>
    <w:rsid w:val="00F436D3"/>
    <w:rsid w:val="00F71627"/>
    <w:rsid w:val="00F730F2"/>
    <w:rsid w:val="00F74404"/>
    <w:rsid w:val="00F80D6E"/>
    <w:rsid w:val="00F85488"/>
    <w:rsid w:val="00F86BE0"/>
    <w:rsid w:val="00F87C1F"/>
    <w:rsid w:val="00FA02FD"/>
    <w:rsid w:val="00FA0C1A"/>
    <w:rsid w:val="00FA395D"/>
    <w:rsid w:val="00FD2F77"/>
    <w:rsid w:val="00FD357C"/>
    <w:rsid w:val="00FD7A17"/>
    <w:rsid w:val="00FE4003"/>
    <w:rsid w:val="6C960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5F9C6"/>
  <w15:docId w15:val="{4BAA17C0-2439-42CE-A5FA-550983E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uiPriority w:val="99"/>
    <w:semiHidden/>
    <w:unhideWhenUsed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尾注文本 字符"/>
    <w:basedOn w:val="a0"/>
    <w:link w:val="a5"/>
    <w:uiPriority w:val="99"/>
    <w:semiHidden/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3">
    <w:name w:val="Revision"/>
    <w:hidden/>
    <w:uiPriority w:val="99"/>
    <w:unhideWhenUsed/>
    <w:rsid w:val="00DB4D94"/>
    <w:rPr>
      <w:kern w:val="2"/>
      <w:sz w:val="21"/>
      <w:szCs w:val="22"/>
    </w:rPr>
  </w:style>
  <w:style w:type="paragraph" w:styleId="af4">
    <w:name w:val="Body Text"/>
    <w:basedOn w:val="a"/>
    <w:link w:val="af5"/>
    <w:unhideWhenUsed/>
    <w:qFormat/>
    <w:rsid w:val="00F436D3"/>
    <w:pPr>
      <w:spacing w:after="120"/>
    </w:pPr>
    <w:rPr>
      <w:rFonts w:ascii="Times New Roman" w:hAnsi="Times New Roman"/>
      <w:szCs w:val="24"/>
    </w:rPr>
  </w:style>
  <w:style w:type="character" w:customStyle="1" w:styleId="af5">
    <w:name w:val="正文文本 字符"/>
    <w:basedOn w:val="a0"/>
    <w:link w:val="af4"/>
    <w:rsid w:val="00F436D3"/>
    <w:rPr>
      <w:rFonts w:ascii="Times New Roman" w:hAnsi="Times New Roman"/>
      <w:kern w:val="2"/>
      <w:sz w:val="21"/>
      <w:szCs w:val="24"/>
    </w:rPr>
  </w:style>
  <w:style w:type="paragraph" w:styleId="af6">
    <w:name w:val="Body Text First Indent"/>
    <w:basedOn w:val="af4"/>
    <w:link w:val="af7"/>
    <w:uiPriority w:val="99"/>
    <w:semiHidden/>
    <w:unhideWhenUsed/>
    <w:rsid w:val="00C72088"/>
    <w:pPr>
      <w:ind w:firstLineChars="100" w:firstLine="420"/>
    </w:pPr>
    <w:rPr>
      <w:rFonts w:ascii="Calibri" w:hAnsi="Calibri"/>
      <w:szCs w:val="22"/>
    </w:rPr>
  </w:style>
  <w:style w:type="character" w:customStyle="1" w:styleId="af7">
    <w:name w:val="正文文本首行缩进 字符"/>
    <w:basedOn w:val="af5"/>
    <w:link w:val="af6"/>
    <w:uiPriority w:val="99"/>
    <w:semiHidden/>
    <w:rsid w:val="00C72088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B6E39-447A-4950-8F89-392CC5031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C244D-01FD-4B40-81E5-4A83CDA83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9B086-9B8D-4004-8408-3AC1A9BCF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9FB6B1-8A58-4BC4-812F-48A3C325E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184</Words>
  <Characters>1049</Characters>
  <Application>Microsoft Office Word</Application>
  <DocSecurity>0</DocSecurity>
  <Lines>8</Lines>
  <Paragraphs>2</Paragraphs>
  <ScaleCrop>false</ScaleCrop>
  <Company>zhonglun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YUANG / Hylands</dc:creator>
  <cp:lastModifiedBy>Hylands</cp:lastModifiedBy>
  <cp:revision>83</cp:revision>
  <cp:lastPrinted>2014-10-08T02:48:00Z</cp:lastPrinted>
  <dcterms:created xsi:type="dcterms:W3CDTF">2020-10-12T08:59:00Z</dcterms:created>
  <dcterms:modified xsi:type="dcterms:W3CDTF">2026-03-31T11:23:00Z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B4DDD73C32BA4B1B9F1FE271398F9632_12</vt:lpwstr>
  </property>
</Properties>
</file>