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068B">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14:paraId="77A68B05">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14:paraId="633D71F6">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14:paraId="6B734106">
      <w:pPr>
        <w:spacing w:line="594" w:lineRule="exact"/>
        <w:ind w:firstLine="592" w:firstLineChars="200"/>
        <w:rPr>
          <w:rFonts w:hint="eastAsia" w:ascii="黑体" w:hAnsi="黑体" w:eastAsia="黑体" w:cs="Times New Roman"/>
          <w:sz w:val="32"/>
          <w:szCs w:val="32"/>
          <w:lang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eastAsia="黑体"/>
          <w:spacing w:val="-12"/>
          <w:sz w:val="32"/>
          <w:szCs w:val="32"/>
          <w:lang w:val="en-US" w:eastAsia="zh-CN"/>
        </w:rPr>
        <w:t>纽甜</w:t>
      </w:r>
    </w:p>
    <w:p w14:paraId="2BADFD27">
      <w:pPr>
        <w:spacing w:after="0" w:line="594" w:lineRule="exact"/>
        <w:ind w:firstLine="640" w:firstLineChars="200"/>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eastAsia" w:ascii="Times New Roman" w:hAnsi="Times New Roman" w:eastAsia="仿宋_GB2312" w:cs="Times New Roman"/>
          <w:sz w:val="32"/>
          <w:szCs w:val="32"/>
          <w:lang w:val="en-US" w:eastAsia="zh-CN"/>
        </w:rPr>
        <w:t>纽甜</w:t>
      </w:r>
      <w:r>
        <w:rPr>
          <w:rFonts w:hint="eastAsia" w:ascii="Times New Roman" w:hAnsi="Times New Roman" w:eastAsia="仿宋_GB2312" w:cs="Times New Roman"/>
          <w:sz w:val="32"/>
          <w:szCs w:val="32"/>
          <w:lang w:eastAsia="zh-CN"/>
        </w:rPr>
        <w:t>，甜度高，是</w:t>
      </w:r>
      <w:r>
        <w:rPr>
          <w:rFonts w:hint="eastAsia" w:ascii="Times New Roman" w:hAnsi="Times New Roman" w:eastAsia="仿宋_GB2312" w:cs="Times New Roman"/>
          <w:sz w:val="32"/>
          <w:szCs w:val="32"/>
          <w:lang w:val="en-US" w:eastAsia="zh-CN"/>
        </w:rPr>
        <w:t>蔗</w:t>
      </w:r>
      <w:r>
        <w:rPr>
          <w:rFonts w:hint="eastAsia" w:ascii="Times New Roman" w:hAnsi="Times New Roman" w:eastAsia="仿宋_GB2312" w:cs="Times New Roman"/>
          <w:sz w:val="32"/>
          <w:szCs w:val="32"/>
          <w:lang w:eastAsia="zh-CN"/>
        </w:rPr>
        <w:t>糖的8000倍左右。</w:t>
      </w:r>
      <w:r>
        <w:rPr>
          <w:rFonts w:hint="eastAsia" w:ascii="Times New Roman" w:hAnsi="Times New Roman" w:eastAsia="仿宋_GB2312" w:cs="Times New Roman"/>
          <w:sz w:val="32"/>
          <w:szCs w:val="32"/>
          <w:lang w:val="en-US" w:eastAsia="zh-CN"/>
        </w:rPr>
        <w:t>纽甜</w:t>
      </w:r>
      <w:r>
        <w:rPr>
          <w:rFonts w:hint="eastAsia" w:ascii="Times New Roman" w:hAnsi="Times New Roman" w:eastAsia="仿宋_GB2312" w:cs="Times New Roman"/>
          <w:sz w:val="32"/>
          <w:szCs w:val="32"/>
          <w:lang w:eastAsia="zh-CN"/>
        </w:rPr>
        <w:t>安全性较高，</w:t>
      </w:r>
      <w:r>
        <w:rPr>
          <w:rFonts w:hint="eastAsia" w:ascii="Times New Roman" w:hAnsi="Times New Roman" w:eastAsia="仿宋_GB2312" w:cs="Times New Roman"/>
          <w:sz w:val="32"/>
          <w:szCs w:val="32"/>
          <w:lang w:val="en-US" w:eastAsia="zh-CN"/>
        </w:rPr>
        <w:t>其代谢物短暂存留血液后</w:t>
      </w:r>
      <w:r>
        <w:rPr>
          <w:rFonts w:hint="eastAsia" w:ascii="Times New Roman" w:hAnsi="Times New Roman" w:eastAsia="仿宋_GB2312" w:cs="Times New Roman"/>
          <w:sz w:val="32"/>
          <w:szCs w:val="32"/>
          <w:lang w:eastAsia="zh-CN"/>
        </w:rPr>
        <w:t>排出体外，不在体内积聚</w:t>
      </w:r>
      <w:r>
        <w:rPr>
          <w:rFonts w:hint="eastAsia" w:eastAsia="仿宋_GB2312" w:cs="Times New Roman"/>
          <w:sz w:val="32"/>
          <w:szCs w:val="32"/>
          <w:lang w:eastAsia="zh-CN"/>
        </w:rPr>
        <w:t>，但长期</w:t>
      </w:r>
      <w:r>
        <w:rPr>
          <w:rFonts w:hint="eastAsia" w:eastAsia="仿宋_GB2312" w:cs="Times New Roman"/>
          <w:sz w:val="32"/>
          <w:szCs w:val="32"/>
          <w:lang w:val="en-US" w:eastAsia="zh-CN"/>
        </w:rPr>
        <w:t>摄入纽甜</w:t>
      </w:r>
      <w:r>
        <w:rPr>
          <w:rFonts w:hint="eastAsia" w:eastAsia="仿宋_GB2312" w:cs="Times New Roman"/>
          <w:sz w:val="32"/>
          <w:szCs w:val="32"/>
          <w:lang w:eastAsia="zh-CN"/>
        </w:rPr>
        <w:t>超标的食品，可能对</w:t>
      </w:r>
      <w:r>
        <w:rPr>
          <w:rFonts w:hint="eastAsia" w:eastAsia="仿宋_GB2312" w:cs="Times New Roman"/>
          <w:sz w:val="32"/>
          <w:szCs w:val="32"/>
          <w:lang w:val="en-US" w:eastAsia="zh-CN"/>
        </w:rPr>
        <w:t>人体健康</w:t>
      </w:r>
      <w:r>
        <w:rPr>
          <w:rFonts w:hint="eastAsia" w:eastAsia="仿宋_GB2312" w:cs="Times New Roman"/>
          <w:sz w:val="32"/>
          <w:szCs w:val="32"/>
          <w:lang w:eastAsia="zh-CN"/>
        </w:rPr>
        <w:t>造成一定危害</w:t>
      </w:r>
      <w:r>
        <w:rPr>
          <w:rFonts w:hint="eastAsia" w:ascii="Times New Roman" w:hAnsi="Times New Roman" w:eastAsia="仿宋_GB2312" w:cs="Times New Roman"/>
          <w:sz w:val="32"/>
          <w:szCs w:val="32"/>
          <w:lang w:eastAsia="zh-CN"/>
        </w:rPr>
        <w:t>。《食品安全国家标准</w:t>
      </w:r>
      <w:r>
        <w:rPr>
          <w:rFonts w:hint="eastAsia" w:ascii="Times New Roman" w:hAnsi="Times New Roman" w:eastAsia="仿宋_GB2312" w:cs="Times New Roman"/>
          <w:sz w:val="32"/>
          <w:szCs w:val="32"/>
          <w:lang w:val="en-US" w:eastAsia="zh-CN"/>
        </w:rPr>
        <w:t xml:space="preserve"> 食品添加剂使用标准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2760—2024</w:t>
      </w:r>
      <w:r>
        <w:rPr>
          <w:rFonts w:hint="eastAsia" w:ascii="Times New Roman" w:hAnsi="Times New Roman" w:eastAsia="仿宋_GB2312" w:cs="Times New Roman"/>
          <w:sz w:val="32"/>
          <w:szCs w:val="32"/>
          <w:lang w:eastAsia="zh-CN"/>
        </w:rPr>
        <w:t>）中规定，</w:t>
      </w:r>
      <w:r>
        <w:rPr>
          <w:rFonts w:hint="eastAsia" w:eastAsia="仿宋_GB2312" w:cs="Times New Roman"/>
          <w:sz w:val="32"/>
          <w:szCs w:val="32"/>
          <w:lang w:val="en-US" w:eastAsia="zh-CN"/>
        </w:rPr>
        <w:t>白酒</w:t>
      </w:r>
      <w:r>
        <w:rPr>
          <w:rFonts w:ascii="Times New Roman" w:hAnsi="Times New Roman" w:eastAsia="仿宋_GB2312" w:cs="Times New Roman"/>
          <w:sz w:val="32"/>
          <w:szCs w:val="32"/>
        </w:rPr>
        <w:t>中不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lang w:val="en-US" w:eastAsia="zh-CN"/>
        </w:rPr>
        <w:t>纽甜</w:t>
      </w:r>
      <w:r>
        <w:rPr>
          <w:rFonts w:ascii="Times New Roman" w:hAnsi="Times New Roman" w:eastAsia="仿宋_GB2312" w:cs="Times New Roman"/>
          <w:sz w:val="32"/>
          <w:szCs w:val="32"/>
        </w:rPr>
        <w:t>。</w:t>
      </w:r>
      <w:r>
        <w:rPr>
          <w:rFonts w:hint="eastAsia" w:eastAsia="仿宋_GB2312" w:cs="Times New Roman"/>
          <w:sz w:val="32"/>
          <w:szCs w:val="32"/>
          <w:lang w:val="en-US" w:eastAsia="zh-CN"/>
        </w:rPr>
        <w:t>散装白酒</w:t>
      </w:r>
      <w:r>
        <w:rPr>
          <w:rFonts w:hint="eastAsia" w:ascii="Times New Roman" w:hAnsi="Times New Roman" w:eastAsia="仿宋_GB2312" w:cs="Times New Roman"/>
          <w:sz w:val="32"/>
          <w:szCs w:val="32"/>
        </w:rPr>
        <w:t>中</w:t>
      </w:r>
      <w:r>
        <w:rPr>
          <w:rFonts w:hint="eastAsia" w:eastAsia="仿宋_GB2312" w:cs="Times New Roman"/>
          <w:sz w:val="32"/>
          <w:szCs w:val="32"/>
          <w:lang w:val="en-US" w:eastAsia="zh-CN"/>
        </w:rPr>
        <w:t>检出纽甜</w:t>
      </w:r>
      <w:r>
        <w:rPr>
          <w:rFonts w:hint="eastAsia" w:ascii="Times New Roman" w:hAnsi="Times New Roman" w:eastAsia="仿宋_GB2312" w:cs="Times New Roman"/>
          <w:sz w:val="32"/>
          <w:szCs w:val="32"/>
        </w:rPr>
        <w:t>的原因，可能是生产</w:t>
      </w:r>
      <w:r>
        <w:rPr>
          <w:rFonts w:hint="eastAsia" w:eastAsia="仿宋_GB2312" w:cs="Times New Roman"/>
          <w:sz w:val="32"/>
          <w:szCs w:val="32"/>
          <w:lang w:val="en-US" w:eastAsia="zh-CN"/>
        </w:rPr>
        <w:t>经营者</w:t>
      </w:r>
      <w:r>
        <w:rPr>
          <w:rFonts w:hint="eastAsia" w:ascii="Times New Roman" w:hAnsi="Times New Roman" w:eastAsia="仿宋_GB2312" w:cs="Times New Roman"/>
          <w:sz w:val="32"/>
          <w:szCs w:val="32"/>
          <w:lang w:val="en-US" w:eastAsia="zh-CN"/>
        </w:rPr>
        <w:t>违规添加以</w:t>
      </w:r>
      <w:r>
        <w:rPr>
          <w:rFonts w:hint="eastAsia" w:ascii="Times New Roman" w:hAnsi="Times New Roman" w:eastAsia="仿宋_GB2312" w:cs="Times New Roman"/>
          <w:sz w:val="32"/>
          <w:szCs w:val="32"/>
          <w:lang w:eastAsia="zh-CN"/>
        </w:rPr>
        <w:t>改善口感</w:t>
      </w:r>
      <w:r>
        <w:rPr>
          <w:rFonts w:hint="eastAsia" w:eastAsia="仿宋_GB2312" w:cs="Times New Roman"/>
          <w:sz w:val="32"/>
          <w:szCs w:val="32"/>
          <w:lang w:eastAsia="zh-CN"/>
        </w:rPr>
        <w:t>；</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w:t>
      </w:r>
      <w:r>
        <w:rPr>
          <w:rFonts w:hint="eastAsia" w:eastAsia="仿宋_GB2312" w:cs="Times New Roman"/>
          <w:sz w:val="32"/>
          <w:szCs w:val="32"/>
          <w:lang w:val="en-US" w:eastAsia="zh-CN"/>
        </w:rPr>
        <w:t>经营</w:t>
      </w:r>
      <w:r>
        <w:rPr>
          <w:rFonts w:hint="eastAsia" w:ascii="Times New Roman" w:hAnsi="Times New Roman" w:eastAsia="仿宋_GB2312" w:cs="Times New Roman"/>
          <w:sz w:val="32"/>
          <w:szCs w:val="32"/>
          <w:lang w:val="en-US" w:eastAsia="zh-CN"/>
        </w:rPr>
        <w:t>过程中与发酵酒交叉污染</w:t>
      </w:r>
      <w:r>
        <w:rPr>
          <w:rFonts w:hint="eastAsia" w:eastAsia="仿宋_GB2312"/>
          <w:kern w:val="0"/>
          <w:sz w:val="32"/>
          <w:szCs w:val="32"/>
          <w:lang w:val="en-US" w:eastAsia="zh-CN"/>
        </w:rPr>
        <w:t>。</w:t>
      </w:r>
    </w:p>
    <w:p w14:paraId="21F42B00">
      <w:pPr>
        <w:spacing w:line="594" w:lineRule="exact"/>
        <w:ind w:firstLine="640" w:firstLineChars="200"/>
        <w:rPr>
          <w:rFonts w:hint="eastAsia" w:ascii="黑体" w:hAnsi="黑体" w:eastAsia="黑体" w:cs="Times New Roman"/>
          <w:sz w:val="32"/>
          <w:szCs w:val="32"/>
          <w:lang w:eastAsia="zh-CN"/>
        </w:rPr>
      </w:pPr>
      <w:r>
        <w:rPr>
          <w:rFonts w:hint="eastAsia" w:ascii="Times New Roman" w:hAnsi="Times New Roman" w:eastAsia="黑体" w:cs="Times New Roman"/>
          <w:spacing w:val="0"/>
          <w:sz w:val="32"/>
          <w:szCs w:val="32"/>
          <w:lang w:val="en-US" w:eastAsia="zh-CN"/>
        </w:rPr>
        <w:t>二、</w:t>
      </w:r>
      <w:r>
        <w:rPr>
          <w:rFonts w:hint="eastAsia" w:ascii="Times New Roman" w:hAnsi="Times New Roman" w:eastAsia="黑体"/>
          <w:spacing w:val="-12"/>
          <w:sz w:val="32"/>
          <w:szCs w:val="32"/>
          <w:lang w:val="en-US" w:eastAsia="zh-CN"/>
        </w:rPr>
        <w:t>甜蜜素</w:t>
      </w:r>
      <w:r>
        <w:rPr>
          <w:rFonts w:hint="eastAsia" w:ascii="黑体" w:hAnsi="黑体" w:eastAsia="黑体" w:cs="Times New Roman"/>
          <w:sz w:val="32"/>
          <w:szCs w:val="32"/>
          <w:lang w:eastAsia="zh-CN"/>
        </w:rPr>
        <w:t>（以环己基氨基磺酸计）</w:t>
      </w:r>
    </w:p>
    <w:p w14:paraId="2ED1A9CF">
      <w:pPr>
        <w:autoSpaceDE/>
        <w:adjustRightInd/>
        <w:spacing w:line="594" w:lineRule="exact"/>
        <w:ind w:firstLine="640" w:firstLineChars="200"/>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sz w:val="32"/>
          <w:szCs w:val="32"/>
          <w:lang w:eastAsia="zh-CN"/>
        </w:rPr>
        <w:t>甜蜜素，化学名称为环己基氨基磺酸钠，是食品生产中常用的甜味剂之一，甜度是蔗糖的</w:t>
      </w:r>
      <w:r>
        <w:rPr>
          <w:rFonts w:hint="eastAsia" w:ascii="Times New Roman" w:hAnsi="Times New Roman" w:eastAsia="仿宋_GB2312" w:cs="Times New Roman"/>
          <w:sz w:val="32"/>
          <w:szCs w:val="32"/>
          <w:lang w:val="en-US" w:eastAsia="zh-CN"/>
        </w:rPr>
        <w:t>40</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eastAsia="zh-CN"/>
        </w:rPr>
        <w:t>倍。</w:t>
      </w:r>
      <w:r>
        <w:rPr>
          <w:rFonts w:hint="eastAsia" w:ascii="Times New Roman" w:hAnsi="Times New Roman" w:eastAsia="仿宋_GB2312" w:cs="Times New Roman"/>
          <w:sz w:val="32"/>
          <w:szCs w:val="32"/>
          <w:lang w:eastAsia="zh-CN"/>
        </w:rPr>
        <w:t>长期摄入甜蜜素超标的食品，可能会对人体的肝脏和神经系统造成一定危害。《食品安全国家标准</w:t>
      </w:r>
      <w:r>
        <w:rPr>
          <w:rFonts w:hint="eastAsia" w:ascii="Times New Roman" w:hAnsi="Times New Roman" w:eastAsia="仿宋_GB2312" w:cs="Times New Roman"/>
          <w:sz w:val="32"/>
          <w:szCs w:val="32"/>
          <w:lang w:val="en-US" w:eastAsia="zh-CN"/>
        </w:rPr>
        <w:t xml:space="preserve"> 食品添加剂使用标准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2760—2024</w:t>
      </w:r>
      <w:r>
        <w:rPr>
          <w:rFonts w:hint="eastAsia" w:ascii="Times New Roman" w:hAnsi="Times New Roman" w:eastAsia="仿宋_GB2312" w:cs="Times New Roman"/>
          <w:sz w:val="32"/>
          <w:szCs w:val="32"/>
          <w:lang w:eastAsia="zh-CN"/>
        </w:rPr>
        <w:t>）中规定，</w:t>
      </w:r>
      <w:r>
        <w:rPr>
          <w:rFonts w:hint="eastAsia" w:eastAsia="仿宋_GB2312" w:cs="Times New Roman"/>
          <w:sz w:val="32"/>
          <w:szCs w:val="32"/>
          <w:lang w:val="en-US" w:eastAsia="zh-CN"/>
        </w:rPr>
        <w:t>白酒、其他发酵酒、水煮玉米</w:t>
      </w:r>
      <w:r>
        <w:rPr>
          <w:rFonts w:ascii="Times New Roman" w:hAnsi="Times New Roman" w:eastAsia="仿宋_GB2312" w:cs="Times New Roman"/>
          <w:sz w:val="32"/>
          <w:szCs w:val="32"/>
        </w:rPr>
        <w:t>中不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使用甜蜜素。</w:t>
      </w:r>
      <w:r>
        <w:rPr>
          <w:rFonts w:hint="eastAsia" w:ascii="Times New Roman" w:hAnsi="Times New Roman" w:eastAsia="仿宋_GB2312" w:cs="Times New Roman"/>
          <w:sz w:val="32"/>
          <w:szCs w:val="32"/>
          <w:lang w:val="en-US" w:eastAsia="zh-CN"/>
        </w:rPr>
        <w:t>散装</w:t>
      </w:r>
      <w:r>
        <w:rPr>
          <w:rFonts w:hint="eastAsia" w:eastAsia="仿宋_GB2312" w:cs="Times New Roman"/>
          <w:sz w:val="32"/>
          <w:szCs w:val="32"/>
          <w:lang w:val="en-US" w:eastAsia="zh-CN"/>
        </w:rPr>
        <w:t>白酒、米酒、杂粮制品（自制）</w:t>
      </w:r>
      <w:r>
        <w:rPr>
          <w:rFonts w:hint="eastAsia" w:ascii="Times New Roman" w:hAnsi="Times New Roman" w:eastAsia="仿宋_GB2312" w:cs="Times New Roman"/>
          <w:sz w:val="32"/>
          <w:szCs w:val="32"/>
        </w:rPr>
        <w:t>中</w:t>
      </w:r>
      <w:r>
        <w:rPr>
          <w:rFonts w:hint="eastAsia" w:eastAsia="仿宋_GB2312" w:cs="Times New Roman"/>
          <w:sz w:val="32"/>
          <w:szCs w:val="32"/>
          <w:lang w:val="en-US" w:eastAsia="zh-CN"/>
        </w:rPr>
        <w:t>检出甜蜜素（以环己基氨基磺酸计）</w:t>
      </w:r>
      <w:r>
        <w:rPr>
          <w:rFonts w:hint="eastAsia" w:ascii="Times New Roman" w:hAnsi="Times New Roman" w:eastAsia="仿宋_GB2312" w:cs="Times New Roman"/>
          <w:sz w:val="32"/>
          <w:szCs w:val="32"/>
        </w:rPr>
        <w:t>的原因，可能是生产</w:t>
      </w:r>
      <w:r>
        <w:rPr>
          <w:rFonts w:hint="eastAsia" w:eastAsia="仿宋_GB2312" w:cs="Times New Roman"/>
          <w:sz w:val="32"/>
          <w:szCs w:val="32"/>
          <w:lang w:val="en-US" w:eastAsia="zh-CN"/>
        </w:rPr>
        <w:t>经营者</w:t>
      </w:r>
      <w:r>
        <w:rPr>
          <w:rFonts w:hint="eastAsia" w:ascii="Times New Roman" w:hAnsi="Times New Roman" w:eastAsia="仿宋_GB2312" w:cs="Times New Roman"/>
          <w:sz w:val="32"/>
          <w:szCs w:val="32"/>
          <w:lang w:val="en-US" w:eastAsia="zh-CN"/>
        </w:rPr>
        <w:t>违规添加以</w:t>
      </w:r>
      <w:r>
        <w:rPr>
          <w:rFonts w:hint="eastAsia" w:ascii="Times New Roman" w:hAnsi="Times New Roman" w:eastAsia="仿宋_GB2312" w:cs="Times New Roman"/>
          <w:sz w:val="32"/>
          <w:szCs w:val="32"/>
          <w:lang w:eastAsia="zh-CN"/>
        </w:rPr>
        <w:t>改善口感</w:t>
      </w:r>
      <w:r>
        <w:rPr>
          <w:rFonts w:hint="eastAsia" w:eastAsia="仿宋_GB2312" w:cs="Times New Roman"/>
          <w:sz w:val="32"/>
          <w:szCs w:val="32"/>
          <w:lang w:eastAsia="zh-CN"/>
        </w:rPr>
        <w:t>；</w:t>
      </w:r>
      <w:r>
        <w:rPr>
          <w:rFonts w:ascii="Times New Roman" w:hAnsi="Times New Roman" w:eastAsia="仿宋_GB2312" w:cs="Times New Roman"/>
          <w:sz w:val="32"/>
          <w:szCs w:val="32"/>
        </w:rPr>
        <w:t>也可能</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在生产</w:t>
      </w:r>
      <w:r>
        <w:rPr>
          <w:rFonts w:hint="eastAsia" w:eastAsia="仿宋_GB2312" w:cs="Times New Roman"/>
          <w:sz w:val="32"/>
          <w:szCs w:val="32"/>
          <w:lang w:val="en-US" w:eastAsia="zh-CN"/>
        </w:rPr>
        <w:t>经营</w:t>
      </w:r>
      <w:r>
        <w:rPr>
          <w:rFonts w:hint="eastAsia" w:ascii="Times New Roman" w:hAnsi="Times New Roman" w:eastAsia="仿宋_GB2312" w:cs="Times New Roman"/>
          <w:sz w:val="32"/>
          <w:szCs w:val="32"/>
          <w:lang w:val="en-US" w:eastAsia="zh-CN"/>
        </w:rPr>
        <w:t>过程中与配制酒交叉污染</w:t>
      </w:r>
      <w:r>
        <w:rPr>
          <w:rFonts w:hint="eastAsia" w:eastAsia="仿宋_GB2312"/>
          <w:kern w:val="0"/>
          <w:sz w:val="32"/>
          <w:szCs w:val="32"/>
          <w:lang w:val="en-US" w:eastAsia="zh-CN"/>
        </w:rPr>
        <w:t>。</w:t>
      </w:r>
    </w:p>
    <w:p w14:paraId="5A6E4C3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eastAsia="黑体"/>
          <w:spacing w:val="-12"/>
          <w:sz w:val="32"/>
          <w:szCs w:val="32"/>
          <w:lang w:val="en-US" w:eastAsia="zh-CN"/>
        </w:rPr>
        <w:t>三、</w:t>
      </w:r>
      <w:r>
        <w:rPr>
          <w:rFonts w:hint="default" w:ascii="Times New Roman" w:hAnsi="Times New Roman" w:eastAsia="方正黑体_GBK" w:cs="Times New Roman"/>
          <w:color w:val="000000"/>
          <w:sz w:val="32"/>
          <w:szCs w:val="32"/>
          <w:highlight w:val="none"/>
          <w:lang w:val="en-US" w:eastAsia="zh-CN"/>
        </w:rPr>
        <w:t>柠檬</w:t>
      </w:r>
      <w:r>
        <w:rPr>
          <w:rFonts w:hint="default" w:ascii="Times New Roman" w:hAnsi="Times New Roman" w:eastAsia="方正黑体_GBK" w:cs="Times New Roman"/>
          <w:color w:val="000000"/>
          <w:sz w:val="32"/>
          <w:szCs w:val="32"/>
          <w:highlight w:val="none"/>
          <w:lang w:eastAsia="zh-CN"/>
        </w:rPr>
        <w:t>黄</w:t>
      </w:r>
    </w:p>
    <w:p w14:paraId="16C95D5D">
      <w:pPr>
        <w:pStyle w:val="9"/>
        <w:spacing w:after="0" w:line="594" w:lineRule="exact"/>
        <w:ind w:firstLine="59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柠檬黄又名食用黄色4号，属于水溶性偶氮化合物，是常见的人工合成着色剂，在食品生产中应用广泛。柠檬黄基本无毒，不在体内贮积，绝大部分以原形排出体外，但长期食用柠檬黄超标的食品，可能危害人体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2024）中规定，凉皮</w:t>
      </w:r>
      <w:r>
        <w:rPr>
          <w:rFonts w:hint="eastAsia" w:ascii="Times New Roman" w:hAnsi="Times New Roman" w:eastAsia="仿宋_GB2312" w:cs="Times New Roman"/>
          <w:color w:val="auto"/>
          <w:sz w:val="32"/>
          <w:szCs w:val="32"/>
          <w:highlight w:val="none"/>
          <w:lang w:val="en-US" w:eastAsia="zh-CN"/>
        </w:rPr>
        <w:t>、豆制品</w:t>
      </w:r>
      <w:r>
        <w:rPr>
          <w:rFonts w:hint="default" w:ascii="Times New Roman" w:hAnsi="Times New Roman" w:eastAsia="仿宋_GB2312" w:cs="Times New Roman"/>
          <w:color w:val="auto"/>
          <w:sz w:val="32"/>
          <w:szCs w:val="32"/>
          <w:highlight w:val="none"/>
          <w:lang w:val="en-US" w:eastAsia="zh-CN"/>
        </w:rPr>
        <w:t>中不得使用柠檬黄。凉皮类（自制）</w:t>
      </w:r>
      <w:r>
        <w:rPr>
          <w:rFonts w:hint="eastAsia" w:ascii="Times New Roman" w:hAnsi="Times New Roman" w:eastAsia="仿宋_GB2312" w:cs="Times New Roman"/>
          <w:color w:val="auto"/>
          <w:sz w:val="32"/>
          <w:szCs w:val="32"/>
          <w:highlight w:val="none"/>
          <w:lang w:val="en-US" w:eastAsia="zh-CN"/>
        </w:rPr>
        <w:t>、豆皮、豆腐</w:t>
      </w:r>
      <w:r>
        <w:rPr>
          <w:rFonts w:hint="default" w:ascii="Times New Roman" w:hAnsi="Times New Roman" w:eastAsia="仿宋_GB2312" w:cs="Times New Roman"/>
          <w:color w:val="auto"/>
          <w:sz w:val="32"/>
          <w:szCs w:val="32"/>
          <w:highlight w:val="none"/>
          <w:lang w:val="en-US" w:eastAsia="zh-CN"/>
        </w:rPr>
        <w:t>中检出柠檬黄的原因，可能是经营者为改善产品色泽而超范围使用。</w:t>
      </w:r>
    </w:p>
    <w:p w14:paraId="0FBB4FF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92" w:firstLineChars="200"/>
        <w:textAlignment w:val="auto"/>
        <w:rPr>
          <w:rFonts w:hint="eastAsia" w:ascii="黑体" w:hAnsi="黑体" w:eastAsia="黑体" w:cs="黑体"/>
          <w:color w:val="auto"/>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四、</w:t>
      </w:r>
      <w:r>
        <w:rPr>
          <w:rFonts w:hint="eastAsia" w:ascii="黑体" w:hAnsi="黑体" w:eastAsia="黑体" w:cs="黑体"/>
          <w:color w:val="000000" w:themeColor="text1"/>
          <w:sz w:val="32"/>
          <w:szCs w:val="32"/>
          <w:highlight w:val="none"/>
          <w:lang w:val="en-US" w:eastAsia="zh-CN"/>
          <w14:textFill>
            <w14:solidFill>
              <w14:schemeClr w14:val="tx1"/>
            </w14:solidFill>
          </w14:textFill>
        </w:rPr>
        <w:t>诱惑红</w:t>
      </w:r>
    </w:p>
    <w:p w14:paraId="0B223CE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bCs/>
          <w:sz w:val="32"/>
          <w:szCs w:val="32"/>
          <w:lang w:val="en-US" w:eastAsia="zh-CN"/>
        </w:rPr>
        <w:t>诱惑红</w:t>
      </w:r>
      <w:r>
        <w:rPr>
          <w:rFonts w:hint="eastAsia" w:ascii="Times New Roman" w:hAnsi="Times New Roman" w:eastAsia="仿宋_GB2312" w:cs="Times New Roman"/>
          <w:bCs/>
          <w:sz w:val="32"/>
          <w:szCs w:val="32"/>
        </w:rPr>
        <w:t>别名艳红、阿落拉红</w:t>
      </w:r>
      <w:r>
        <w:rPr>
          <w:rFonts w:ascii="Times New Roman" w:hAnsi="Times New Roman" w:eastAsia="仿宋_GB2312" w:cs="Times New Roman"/>
          <w:bCs/>
          <w:sz w:val="32"/>
          <w:szCs w:val="32"/>
        </w:rPr>
        <w:t>，是常见的食品合成着色剂</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长期食用</w:t>
      </w:r>
      <w:r>
        <w:rPr>
          <w:rFonts w:hint="eastAsia" w:ascii="Times New Roman" w:hAnsi="Times New Roman" w:eastAsia="仿宋_GB2312" w:cs="Times New Roman"/>
          <w:bCs/>
          <w:sz w:val="32"/>
          <w:szCs w:val="32"/>
          <w:lang w:val="en-US" w:eastAsia="zh-CN"/>
        </w:rPr>
        <w:t>诱惑红</w:t>
      </w:r>
      <w:r>
        <w:rPr>
          <w:rFonts w:hint="eastAsia" w:ascii="Times New Roman" w:hAnsi="Times New Roman" w:eastAsia="仿宋_GB2312" w:cs="Times New Roman"/>
          <w:bCs/>
          <w:sz w:val="32"/>
          <w:szCs w:val="32"/>
        </w:rPr>
        <w:t>超标的食品，可能危害人体健康</w:t>
      </w:r>
      <w:r>
        <w:rPr>
          <w:rFonts w:ascii="Times New Roman" w:hAnsi="Times New Roman" w:eastAsia="仿宋_GB2312" w:cs="Times New Roman"/>
          <w:bCs/>
          <w:sz w:val="32"/>
          <w:szCs w:val="32"/>
        </w:rPr>
        <w:t>。</w:t>
      </w:r>
      <w:r>
        <w:rPr>
          <w:rFonts w:hint="eastAsia" w:ascii="Times New Roman" w:hAnsi="Times New Roman" w:eastAsia="仿宋_GB2312" w:cs="Times New Roman"/>
          <w:sz w:val="32"/>
          <w:szCs w:val="32"/>
          <w:lang w:val="en-US" w:eastAsia="zh-CN"/>
        </w:rPr>
        <w:t>《食品安全国家标准 食品添加剂使用标准》（GB 2760—2024）</w:t>
      </w:r>
      <w:r>
        <w:rPr>
          <w:rFonts w:ascii="Times New Roman" w:hAnsi="Times New Roman" w:eastAsia="仿宋_GB2312" w:cs="Times New Roman"/>
          <w:bCs/>
          <w:sz w:val="32"/>
          <w:szCs w:val="32"/>
        </w:rPr>
        <w:t>中规定，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腌腊肉制品中不得使用</w:t>
      </w:r>
      <w:r>
        <w:rPr>
          <w:rFonts w:hint="eastAsia" w:ascii="Times New Roman" w:hAnsi="Times New Roman" w:eastAsia="仿宋_GB2312" w:cs="Times New Roman"/>
          <w:bCs/>
          <w:sz w:val="32"/>
          <w:szCs w:val="32"/>
          <w:lang w:val="en-US" w:eastAsia="zh-CN"/>
        </w:rPr>
        <w:t>诱惑</w:t>
      </w:r>
      <w:r>
        <w:rPr>
          <w:rFonts w:ascii="Times New Roman" w:hAnsi="Times New Roman" w:eastAsia="仿宋_GB2312" w:cs="Times New Roman"/>
          <w:bCs/>
          <w:sz w:val="32"/>
          <w:szCs w:val="32"/>
        </w:rPr>
        <w:t>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腌腊肉制品中检出</w:t>
      </w:r>
      <w:r>
        <w:rPr>
          <w:rFonts w:hint="eastAsia" w:ascii="Times New Roman" w:hAnsi="Times New Roman" w:eastAsia="仿宋_GB2312" w:cs="Times New Roman"/>
          <w:bCs/>
          <w:sz w:val="32"/>
          <w:szCs w:val="32"/>
          <w:lang w:val="en-US" w:eastAsia="zh-CN"/>
        </w:rPr>
        <w:t>诱惑</w:t>
      </w:r>
      <w:r>
        <w:rPr>
          <w:rFonts w:ascii="Times New Roman" w:hAnsi="Times New Roman" w:eastAsia="仿宋_GB2312" w:cs="Times New Roman"/>
          <w:bCs/>
          <w:sz w:val="32"/>
          <w:szCs w:val="32"/>
        </w:rPr>
        <w:t>红的原因，</w:t>
      </w:r>
      <w:r>
        <w:rPr>
          <w:rFonts w:ascii="Times New Roman" w:hAnsi="Times New Roman" w:eastAsia="仿宋_GB2312" w:cs="Times New Roman"/>
          <w:kern w:val="2"/>
          <w:sz w:val="32"/>
          <w:szCs w:val="32"/>
          <w:lang w:val="en-US" w:eastAsia="zh-CN" w:bidi="ar-SA"/>
        </w:rPr>
        <w:t>可能是生产企业为改善产品色泽</w:t>
      </w:r>
      <w:r>
        <w:rPr>
          <w:rFonts w:hint="eastAsia" w:ascii="Times New Roman" w:hAnsi="Times New Roman" w:eastAsia="仿宋_GB2312" w:cs="Times New Roman"/>
          <w:kern w:val="2"/>
          <w:sz w:val="32"/>
          <w:szCs w:val="32"/>
          <w:lang w:val="en-US" w:eastAsia="zh-CN" w:bidi="ar-SA"/>
        </w:rPr>
        <w:t>而超范围</w:t>
      </w:r>
      <w:r>
        <w:rPr>
          <w:rFonts w:ascii="Times New Roman" w:hAnsi="Times New Roman" w:eastAsia="仿宋_GB2312" w:cs="Times New Roman"/>
          <w:kern w:val="2"/>
          <w:sz w:val="32"/>
          <w:szCs w:val="32"/>
          <w:lang w:val="en-US" w:eastAsia="zh-CN" w:bidi="ar-SA"/>
        </w:rPr>
        <w:t>使用</w:t>
      </w:r>
      <w:r>
        <w:rPr>
          <w:rFonts w:ascii="Times New Roman" w:hAnsi="Times New Roman" w:eastAsia="仿宋_GB2312" w:cs="Times New Roman"/>
          <w:bCs/>
          <w:sz w:val="32"/>
          <w:szCs w:val="32"/>
        </w:rPr>
        <w:t>。</w:t>
      </w:r>
    </w:p>
    <w:p w14:paraId="78D0D2A6">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eastAsia" w:ascii="Times New Roman" w:hAnsi="Times New Roman" w:eastAsia="黑体" w:cs="Times New Roman"/>
          <w:color w:val="auto"/>
          <w:sz w:val="32"/>
          <w:szCs w:val="32"/>
          <w:highlight w:val="none"/>
          <w:lang w:val="en-US" w:eastAsia="zh-CN"/>
        </w:rPr>
        <w:t>五、</w:t>
      </w:r>
      <w:r>
        <w:rPr>
          <w:rFonts w:hint="eastAsia" w:ascii="Times New Roman" w:hAnsi="Times New Roman" w:eastAsia="黑体" w:cs="Times New Roman"/>
          <w:spacing w:val="-12"/>
          <w:sz w:val="32"/>
          <w:szCs w:val="32"/>
          <w:lang w:val="en-US" w:eastAsia="zh-CN"/>
        </w:rPr>
        <w:t>安赛蜜</w:t>
      </w:r>
    </w:p>
    <w:p w14:paraId="265C3345">
      <w:pPr>
        <w:keepNext w:val="0"/>
        <w:keepLines w:val="0"/>
        <w:pageBreakBefore w:val="0"/>
        <w:widowControl w:val="0"/>
        <w:kinsoku/>
        <w:wordWrap/>
        <w:overflowPunct/>
        <w:topLinePunct w:val="0"/>
        <w:autoSpaceDN/>
        <w:bidi w:val="0"/>
        <w:spacing w:line="594" w:lineRule="exact"/>
        <w:ind w:firstLine="640" w:firstLineChars="200"/>
        <w:textAlignment w:val="auto"/>
        <w:rPr>
          <w:rFonts w:hint="default"/>
          <w:lang w:val="en-US" w:eastAsia="zh-CN"/>
        </w:rPr>
      </w:pPr>
      <w:r>
        <w:rPr>
          <w:rFonts w:hint="eastAsia" w:ascii="Times New Roman" w:hAnsi="Times New Roman" w:eastAsia="仿宋_GB2312"/>
          <w:color w:val="auto"/>
          <w:sz w:val="32"/>
          <w:szCs w:val="32"/>
          <w:highlight w:val="none"/>
        </w:rPr>
        <w:t>安赛蜜又称乙酰磺胺酸钾，作为甜味剂广泛应用于食品中，口味酷似蔗糖，甜度为蔗糖的200—250倍。安赛蜜不在人体内代谢和提供能量。长期食用安赛蜜超标的食品，可能对人体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发酵面制品</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s="仿宋_GB2312"/>
          <w:color w:val="000000"/>
          <w:sz w:val="32"/>
          <w:szCs w:val="32"/>
          <w:highlight w:val="none"/>
          <w:lang w:val="en-US" w:eastAsia="zh-CN"/>
        </w:rPr>
        <w:t>不得使用</w:t>
      </w:r>
      <w:r>
        <w:rPr>
          <w:rFonts w:hint="eastAsia" w:ascii="Times New Roman" w:hAnsi="Times New Roman" w:eastAsia="仿宋_GB2312"/>
          <w:color w:val="auto"/>
          <w:sz w:val="32"/>
          <w:szCs w:val="32"/>
          <w:highlight w:val="none"/>
          <w:lang w:val="en-US" w:eastAsia="zh-CN"/>
        </w:rPr>
        <w:t>安赛蜜</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发酵面制品</w:t>
      </w:r>
      <w:r>
        <w:rPr>
          <w:rFonts w:hint="eastAsia" w:ascii="Times New Roman" w:hAnsi="Times New Roman" w:eastAsia="仿宋_GB2312"/>
          <w:color w:val="auto"/>
          <w:sz w:val="32"/>
          <w:szCs w:val="32"/>
          <w:highlight w:val="none"/>
        </w:rPr>
        <w:t>中</w:t>
      </w:r>
      <w:r>
        <w:rPr>
          <w:rFonts w:hint="eastAsia" w:ascii="Times New Roman" w:hAnsi="Times New Roman" w:eastAsia="仿宋_GB2312"/>
          <w:color w:val="auto"/>
          <w:sz w:val="32"/>
          <w:szCs w:val="32"/>
          <w:highlight w:val="none"/>
          <w:lang w:val="en-US" w:eastAsia="zh-CN"/>
        </w:rPr>
        <w:t>检出</w:t>
      </w:r>
      <w:r>
        <w:rPr>
          <w:rFonts w:hint="eastAsia" w:ascii="Times New Roman" w:hAnsi="Times New Roman" w:eastAsia="仿宋_GB2312"/>
          <w:color w:val="auto"/>
          <w:sz w:val="32"/>
          <w:szCs w:val="32"/>
          <w:highlight w:val="none"/>
        </w:rPr>
        <w:t>安赛蜜的原因，可能是企业为增加产品甜味而超</w:t>
      </w:r>
      <w:r>
        <w:rPr>
          <w:rFonts w:hint="eastAsia" w:ascii="Times New Roman" w:hAnsi="Times New Roman" w:eastAsia="仿宋_GB2312"/>
          <w:color w:val="auto"/>
          <w:sz w:val="32"/>
          <w:szCs w:val="32"/>
          <w:highlight w:val="none"/>
          <w:lang w:val="en-US" w:eastAsia="zh-CN"/>
        </w:rPr>
        <w:t>范围</w:t>
      </w:r>
      <w:r>
        <w:rPr>
          <w:rFonts w:hint="eastAsia" w:ascii="Times New Roman" w:hAnsi="Times New Roman" w:eastAsia="仿宋_GB2312"/>
          <w:color w:val="auto"/>
          <w:sz w:val="32"/>
          <w:szCs w:val="32"/>
          <w:highlight w:val="none"/>
        </w:rPr>
        <w:t>使用</w:t>
      </w:r>
      <w:r>
        <w:rPr>
          <w:rFonts w:hint="eastAsia" w:ascii="Times New Roman" w:hAnsi="Times New Roman" w:eastAsia="仿宋_GB2312"/>
          <w:color w:val="auto"/>
          <w:sz w:val="32"/>
          <w:szCs w:val="32"/>
          <w:highlight w:val="none"/>
          <w:lang w:eastAsia="zh-CN"/>
        </w:rPr>
        <w:t>。</w:t>
      </w:r>
    </w:p>
    <w:p w14:paraId="4FFA89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黑体_GBK" w:cs="Times New Roman"/>
          <w:color w:val="000000"/>
          <w:sz w:val="32"/>
          <w:szCs w:val="32"/>
          <w:highlight w:val="none"/>
          <w:lang w:val="en-US" w:eastAsia="zh-CN"/>
        </w:rPr>
        <w:t>六、</w:t>
      </w:r>
      <w:r>
        <w:rPr>
          <w:rFonts w:hint="eastAsia" w:ascii="黑体" w:hAnsi="黑体" w:eastAsia="黑体" w:cs="黑体"/>
          <w:color w:val="000000" w:themeColor="text1"/>
          <w:sz w:val="32"/>
          <w:szCs w:val="32"/>
          <w:highlight w:val="none"/>
          <w:lang w:val="en-US" w:eastAsia="zh-CN"/>
          <w14:textFill>
            <w14:solidFill>
              <w14:schemeClr w14:val="tx1"/>
            </w14:solidFill>
          </w14:textFill>
        </w:rPr>
        <w:t>胭脂红</w:t>
      </w:r>
    </w:p>
    <w:p w14:paraId="463CF65F">
      <w:pPr>
        <w:pStyle w:val="9"/>
        <w:numPr>
          <w:ilvl w:val="0"/>
          <w:numId w:val="0"/>
        </w:numPr>
        <w:spacing w:after="0" w:line="594" w:lineRule="exact"/>
        <w:ind w:left="0" w:leftChars="0"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胭脂红，</w:t>
      </w:r>
      <w:r>
        <w:rPr>
          <w:rFonts w:hint="eastAsia" w:ascii="Times New Roman" w:hAnsi="Times New Roman" w:eastAsia="仿宋_GB2312" w:cs="Times New Roman"/>
          <w:sz w:val="32"/>
          <w:szCs w:val="32"/>
        </w:rPr>
        <w:t>是常见的人工合成着色剂，在现代食品业中应用广泛。相比于天然色素，具有着色力强、性质稳定等特点。</w:t>
      </w:r>
      <w:r>
        <w:rPr>
          <w:rFonts w:hint="default" w:ascii="Times New Roman" w:hAnsi="Times New Roman" w:eastAsia="仿宋_GB2312" w:cs="Times New Roman"/>
          <w:color w:val="auto"/>
          <w:sz w:val="32"/>
          <w:szCs w:val="32"/>
          <w:highlight w:val="none"/>
        </w:rPr>
        <w:t>如果长期摄入胭脂红超标的食品，存在一定健康风险。</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）中规定，</w:t>
      </w:r>
      <w:r>
        <w:rPr>
          <w:rFonts w:hint="eastAsia" w:ascii="Times New Roman" w:hAnsi="Times New Roman" w:eastAsia="仿宋_GB2312"/>
          <w:spacing w:val="0"/>
          <w:sz w:val="32"/>
          <w:szCs w:val="32"/>
          <w:lang w:val="en-US" w:eastAsia="zh-CN"/>
        </w:rPr>
        <w:t>冷冻米面制品</w:t>
      </w:r>
      <w:r>
        <w:rPr>
          <w:rFonts w:hint="default" w:ascii="Times New Roman" w:hAnsi="Times New Roman" w:eastAsia="仿宋_GB2312" w:cs="Times New Roman"/>
          <w:sz w:val="32"/>
          <w:szCs w:val="32"/>
        </w:rPr>
        <w:t>中不得使用</w:t>
      </w:r>
      <w:r>
        <w:rPr>
          <w:rFonts w:hint="default" w:ascii="Times New Roman" w:hAnsi="Times New Roman" w:eastAsia="仿宋_GB2312" w:cs="Times New Roman"/>
          <w:color w:val="auto"/>
          <w:sz w:val="32"/>
          <w:szCs w:val="32"/>
          <w:highlight w:val="none"/>
        </w:rPr>
        <w:t>胭脂红。</w:t>
      </w:r>
      <w:r>
        <w:rPr>
          <w:rFonts w:hint="eastAsia" w:ascii="Times New Roman" w:hAnsi="Times New Roman" w:eastAsia="仿宋_GB2312"/>
          <w:spacing w:val="0"/>
          <w:sz w:val="32"/>
          <w:szCs w:val="32"/>
          <w:lang w:val="en-US" w:eastAsia="zh-CN"/>
        </w:rPr>
        <w:t>冷冻米面制品</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检出</w:t>
      </w:r>
      <w:r>
        <w:rPr>
          <w:rFonts w:hint="default" w:ascii="Times New Roman" w:hAnsi="Times New Roman" w:eastAsia="仿宋_GB2312" w:cs="Times New Roman"/>
          <w:color w:val="auto"/>
          <w:sz w:val="32"/>
          <w:szCs w:val="32"/>
          <w:highlight w:val="none"/>
        </w:rPr>
        <w:t>胭脂红的原因，</w:t>
      </w:r>
      <w:r>
        <w:rPr>
          <w:rFonts w:hint="default" w:ascii="Times New Roman" w:hAnsi="Times New Roman" w:eastAsia="仿宋_GB2312" w:cs="Times New Roman"/>
          <w:sz w:val="32"/>
          <w:szCs w:val="32"/>
        </w:rPr>
        <w:t>可能是企业为改善产品色泽在生产加工过程中超范围使用。</w:t>
      </w:r>
    </w:p>
    <w:p w14:paraId="58C089D0">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z w:val="32"/>
          <w:szCs w:val="32"/>
          <w:lang w:val="en-US" w:eastAsia="zh-CN"/>
        </w:rPr>
        <w:t>七、</w:t>
      </w:r>
      <w:r>
        <w:rPr>
          <w:rFonts w:hint="default" w:ascii="Times New Roman" w:hAnsi="Times New Roman" w:eastAsia="黑体" w:cs="Times New Roman"/>
          <w:spacing w:val="0"/>
          <w:sz w:val="32"/>
          <w:szCs w:val="32"/>
          <w:lang w:val="en-US" w:eastAsia="zh-CN"/>
        </w:rPr>
        <w:t>二氧化硫残留量</w:t>
      </w:r>
    </w:p>
    <w:p w14:paraId="44CDAC06">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4）中规定，香辛料及粉（八角除外）</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pacing w:val="0"/>
          <w:sz w:val="32"/>
          <w:szCs w:val="32"/>
          <w:highlight w:val="none"/>
          <w:lang w:val="en-US" w:eastAsia="zh-CN"/>
        </w:rPr>
        <w:t>发酵蔬菜制品中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不得使用</w:t>
      </w:r>
      <w:r>
        <w:rPr>
          <w:rFonts w:hint="default" w:ascii="Times New Roman" w:hAnsi="Times New Roman" w:eastAsia="仿宋_GB2312" w:cs="Times New Roman"/>
          <w:spacing w:val="0"/>
          <w:sz w:val="32"/>
          <w:szCs w:val="32"/>
          <w:highlight w:val="none"/>
          <w:lang w:val="en-US" w:eastAsia="zh-CN"/>
        </w:rPr>
        <w:t>二氧化硫</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spacing w:val="0"/>
          <w:sz w:val="32"/>
          <w:szCs w:val="32"/>
        </w:rPr>
        <w:t>冷冻海水虾制品</w:t>
      </w:r>
      <w:r>
        <w:rPr>
          <w:rFonts w:hint="eastAsia" w:ascii="Times New Roman" w:hAnsi="Times New Roman" w:eastAsia="仿宋_GB2312" w:cs="Times New Roman"/>
          <w:spacing w:val="0"/>
          <w:sz w:val="32"/>
          <w:szCs w:val="32"/>
          <w:highlight w:val="none"/>
          <w:lang w:val="en-US" w:eastAsia="zh-CN"/>
        </w:rPr>
        <w:t>、腌渍的蔬菜、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水果干类</w:t>
      </w:r>
      <w:r>
        <w:rPr>
          <w:rFonts w:hint="eastAsia" w:ascii="Times New Roman" w:hAnsi="Times New Roman" w:eastAsia="仿宋_GB2312" w:cs="Times New Roman"/>
          <w:spacing w:val="0"/>
          <w:sz w:val="32"/>
          <w:szCs w:val="32"/>
          <w:highlight w:val="none"/>
          <w:lang w:val="en-US" w:eastAsia="zh-CN"/>
        </w:rPr>
        <w:t>中二氧化硫最大使用量为0.1g/kg，</w:t>
      </w:r>
      <w:r>
        <w:rPr>
          <w:rFonts w:hint="eastAsia" w:ascii="Times New Roman" w:hAnsi="Times New Roman" w:eastAsia="仿宋_GB2312" w:cs="Times New Roman"/>
          <w:color w:val="auto"/>
          <w:sz w:val="32"/>
          <w:szCs w:val="32"/>
          <w:lang w:val="en-US" w:eastAsia="zh-CN"/>
        </w:rPr>
        <w:t>八角中二氧化硫最大使用量为0.15g/kg，</w:t>
      </w:r>
      <w:r>
        <w:rPr>
          <w:rFonts w:hint="eastAsia" w:ascii="Times New Roman" w:hAnsi="Times New Roman" w:eastAsia="仿宋_GB2312" w:cs="Times New Roman"/>
          <w:spacing w:val="0"/>
          <w:sz w:val="32"/>
          <w:szCs w:val="32"/>
          <w:highlight w:val="none"/>
          <w:lang w:val="en-US" w:eastAsia="zh-CN"/>
        </w:rPr>
        <w:t>干制蔬菜中二氧化硫最大使用量为0.2g/kg，蜜饯中二氧化硫最大使用量为0.35g/kg</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spacing w:val="0"/>
          <w:sz w:val="32"/>
          <w:szCs w:val="32"/>
          <w:highlight w:val="none"/>
          <w:lang w:val="en-US" w:eastAsia="zh-CN"/>
        </w:rPr>
        <w:t>发酵蔬菜制品、</w:t>
      </w:r>
      <w:r>
        <w:rPr>
          <w:rFonts w:hint="eastAsia" w:ascii="Times New Roman" w:hAnsi="Times New Roman" w:eastAsia="仿宋_GB2312"/>
          <w:spacing w:val="0"/>
          <w:sz w:val="32"/>
          <w:szCs w:val="32"/>
        </w:rPr>
        <w:t>冷冻海水虾制品</w:t>
      </w:r>
      <w:r>
        <w:rPr>
          <w:rFonts w:hint="eastAsia" w:ascii="Times New Roman" w:hAnsi="Times New Roman" w:eastAsia="仿宋_GB2312" w:cs="Times New Roman"/>
          <w:spacing w:val="0"/>
          <w:sz w:val="32"/>
          <w:szCs w:val="32"/>
          <w:highlight w:val="none"/>
          <w:lang w:val="en-US" w:eastAsia="zh-CN"/>
        </w:rPr>
        <w:t>、腌渍的蔬菜、水果干类、干制蔬菜、蜜饯</w:t>
      </w:r>
      <w:r>
        <w:rPr>
          <w:rFonts w:hint="default" w:ascii="Times New Roman" w:hAnsi="Times New Roman" w:eastAsia="仿宋_GB2312" w:cs="Times New Roman"/>
          <w:color w:val="auto"/>
          <w:sz w:val="32"/>
          <w:szCs w:val="32"/>
          <w:lang w:val="en-US" w:eastAsia="zh-CN"/>
        </w:rPr>
        <w:t>中二氧化硫残留量</w:t>
      </w:r>
      <w:r>
        <w:rPr>
          <w:rFonts w:hint="eastAsia" w:ascii="Times New Roman" w:hAnsi="Times New Roman" w:eastAsia="仿宋_GB2312" w:cs="Times New Roman"/>
          <w:color w:val="auto"/>
          <w:sz w:val="32"/>
          <w:szCs w:val="32"/>
          <w:lang w:val="en-US" w:eastAsia="zh-CN"/>
        </w:rPr>
        <w:t>超标</w:t>
      </w:r>
      <w:r>
        <w:rPr>
          <w:rFonts w:hint="default" w:ascii="Times New Roman" w:hAnsi="Times New Roman" w:eastAsia="仿宋_GB2312" w:cs="Times New Roman"/>
          <w:color w:val="auto"/>
          <w:sz w:val="32"/>
          <w:szCs w:val="32"/>
          <w:lang w:val="en-US" w:eastAsia="zh-CN"/>
        </w:rPr>
        <w:t>的原因，可能是生产企业为提高产品色泽而超范围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使用二氧化硫</w:t>
      </w:r>
      <w:r>
        <w:rPr>
          <w:rFonts w:hint="eastAsia" w:ascii="Times New Roman" w:hAnsi="Times New Roman" w:eastAsia="仿宋_GB2312" w:cs="Times New Roman"/>
          <w:color w:val="auto"/>
          <w:sz w:val="32"/>
          <w:szCs w:val="32"/>
          <w:lang w:val="en-US" w:eastAsia="zh-CN"/>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14:paraId="32C1E987">
      <w:pPr>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黑体" w:cs="Times New Roman"/>
          <w:color w:val="auto"/>
          <w:sz w:val="32"/>
          <w:szCs w:val="32"/>
          <w:highlight w:val="none"/>
          <w:lang w:val="en-US" w:eastAsia="zh-CN"/>
        </w:rPr>
        <w:t>八、</w:t>
      </w:r>
      <w:r>
        <w:rPr>
          <w:rFonts w:hint="eastAsia" w:ascii="Times New Roman" w:hAnsi="Times New Roman" w:eastAsia="黑体"/>
          <w:spacing w:val="-12"/>
          <w:sz w:val="32"/>
          <w:szCs w:val="32"/>
          <w:lang w:val="en-US" w:eastAsia="zh-CN"/>
        </w:rPr>
        <w:t>山梨酸及其钾盐（以山梨酸计）</w:t>
      </w:r>
    </w:p>
    <w:p w14:paraId="061ECDC6">
      <w:pPr>
        <w:pStyle w:val="9"/>
        <w:spacing w:after="0" w:line="594" w:lineRule="exact"/>
        <w:ind w:firstLine="640" w:firstLineChars="200"/>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仿宋_GB2312" w:cs="Times New Roman"/>
          <w:sz w:val="32"/>
          <w:szCs w:val="32"/>
          <w:lang w:eastAsia="zh-CN"/>
        </w:rPr>
        <w:t>山梨酸及其钾盐抗菌性强，防腐效果好，是目前应用非常广泛的食品防腐剂。长期食用山梨酸及其钾盐超标的食品，可能对肝脏、肾脏、骨骼生长造成危害。《食品安全国家标准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4）中规定，</w:t>
      </w:r>
      <w:r>
        <w:rPr>
          <w:rFonts w:hint="eastAsia" w:eastAsia="仿宋_GB2312" w:cs="Times New Roman"/>
          <w:sz w:val="32"/>
          <w:szCs w:val="32"/>
          <w:lang w:val="en-US" w:eastAsia="zh-CN"/>
        </w:rPr>
        <w:t>米酒、水果干类</w:t>
      </w:r>
      <w:r>
        <w:rPr>
          <w:rFonts w:hint="eastAsia" w:ascii="Times New Roman" w:hAnsi="Times New Roman" w:eastAsia="仿宋_GB2312" w:cs="Times New Roman"/>
          <w:sz w:val="32"/>
          <w:szCs w:val="32"/>
          <w:lang w:eastAsia="zh-CN"/>
        </w:rPr>
        <w:t>中</w:t>
      </w:r>
      <w:r>
        <w:rPr>
          <w:rFonts w:hint="eastAsia" w:eastAsia="仿宋_GB2312" w:cs="Times New Roman"/>
          <w:sz w:val="32"/>
          <w:szCs w:val="32"/>
          <w:lang w:val="en-US" w:eastAsia="zh-CN"/>
        </w:rPr>
        <w:t>不得使用</w:t>
      </w:r>
      <w:r>
        <w:rPr>
          <w:rFonts w:hint="eastAsia" w:ascii="Times New Roman" w:hAnsi="Times New Roman" w:eastAsia="仿宋_GB2312" w:cs="Times New Roman"/>
          <w:sz w:val="32"/>
          <w:szCs w:val="32"/>
          <w:lang w:eastAsia="zh-CN"/>
        </w:rPr>
        <w:t>山梨酸及其钾盐</w:t>
      </w:r>
      <w:r>
        <w:rPr>
          <w:rFonts w:hint="eastAsia" w:eastAsia="仿宋_GB2312" w:cs="Times New Roman"/>
          <w:sz w:val="32"/>
          <w:szCs w:val="32"/>
          <w:lang w:eastAsia="zh-CN"/>
        </w:rPr>
        <w:t>。</w:t>
      </w:r>
      <w:r>
        <w:rPr>
          <w:rFonts w:hint="eastAsia" w:eastAsia="仿宋_GB2312" w:cs="Times New Roman"/>
          <w:sz w:val="32"/>
          <w:szCs w:val="32"/>
          <w:lang w:val="en-US" w:eastAsia="zh-CN"/>
        </w:rPr>
        <w:t>米酒、水果干类</w:t>
      </w:r>
      <w:r>
        <w:rPr>
          <w:rFonts w:hint="eastAsia" w:ascii="Times New Roman" w:hAnsi="Times New Roman" w:eastAsia="仿宋_GB2312" w:cs="Times New Roman"/>
          <w:sz w:val="32"/>
          <w:szCs w:val="32"/>
          <w:lang w:eastAsia="zh-CN"/>
        </w:rPr>
        <w:t>中</w:t>
      </w:r>
      <w:r>
        <w:rPr>
          <w:rFonts w:hint="eastAsia" w:eastAsia="仿宋_GB2312" w:cs="Times New Roman"/>
          <w:sz w:val="32"/>
          <w:szCs w:val="32"/>
          <w:lang w:val="en-US" w:eastAsia="zh-CN"/>
        </w:rPr>
        <w:t>检出</w:t>
      </w:r>
      <w:r>
        <w:rPr>
          <w:rFonts w:hint="eastAsia" w:ascii="Times New Roman" w:hAnsi="Times New Roman" w:eastAsia="仿宋_GB2312" w:cs="Times New Roman"/>
          <w:sz w:val="32"/>
          <w:szCs w:val="32"/>
          <w:lang w:eastAsia="zh-CN"/>
        </w:rPr>
        <w:t>山梨酸及其钾盐（以山梨酸计）的原因，可能是生产企业为延长产品保质期</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eastAsia="zh-CN"/>
        </w:rPr>
        <w:t>或者弥补产品生产过程卫生条件不佳而</w:t>
      </w:r>
      <w:r>
        <w:rPr>
          <w:rFonts w:hint="eastAsia" w:eastAsia="仿宋_GB2312" w:cs="Times New Roman"/>
          <w:sz w:val="32"/>
          <w:szCs w:val="32"/>
          <w:lang w:val="en-US" w:eastAsia="zh-CN"/>
        </w:rPr>
        <w:t>超范围</w:t>
      </w:r>
      <w:r>
        <w:rPr>
          <w:rFonts w:hint="eastAsia" w:ascii="Times New Roman" w:hAnsi="Times New Roman" w:eastAsia="仿宋_GB2312" w:cs="Times New Roman"/>
          <w:sz w:val="32"/>
          <w:szCs w:val="32"/>
          <w:lang w:eastAsia="zh-CN"/>
        </w:rPr>
        <w:t>使用</w:t>
      </w:r>
      <w:r>
        <w:rPr>
          <w:rFonts w:hint="eastAsia" w:eastAsia="仿宋_GB2312"/>
          <w:kern w:val="0"/>
          <w:sz w:val="32"/>
          <w:szCs w:val="32"/>
          <w:lang w:val="en-US" w:eastAsia="zh-CN"/>
        </w:rPr>
        <w:t>。</w:t>
      </w:r>
    </w:p>
    <w:p w14:paraId="03E355B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ascii="黑体" w:hAnsi="黑体" w:eastAsia="黑体" w:cs="黑体"/>
          <w:sz w:val="32"/>
          <w:szCs w:val="32"/>
          <w:lang w:val="en-US" w:eastAsia="zh-CN"/>
        </w:rPr>
        <w:t>九、</w:t>
      </w:r>
      <w:r>
        <w:rPr>
          <w:rFonts w:hint="default" w:ascii="Times New Roman" w:hAnsi="Times New Roman" w:eastAsia="方正黑体_GBK" w:cs="Times New Roman"/>
          <w:color w:val="000000"/>
          <w:sz w:val="32"/>
          <w:szCs w:val="32"/>
          <w:highlight w:val="none"/>
          <w:lang w:eastAsia="zh-CN"/>
        </w:rPr>
        <w:t>苯甲酸及其钠盐（以苯甲酸计）</w:t>
      </w:r>
    </w:p>
    <w:p w14:paraId="2C1F8A3B">
      <w:pPr>
        <w:pStyle w:val="9"/>
        <w:spacing w:after="0" w:line="594" w:lineRule="exact"/>
        <w:ind w:firstLine="59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w:t>
      </w:r>
      <w:r>
        <w:rPr>
          <w:rFonts w:hint="eastAsia" w:ascii="Times New Roman" w:hAnsi="Times New Roman" w:eastAsia="仿宋_GB2312" w:cs="Times New Roman"/>
          <w:color w:val="auto"/>
          <w:sz w:val="32"/>
          <w:szCs w:val="32"/>
          <w:highlight w:val="none"/>
          <w:lang w:val="en-US" w:eastAsia="zh-CN"/>
        </w:rPr>
        <w:t>（自制）</w:t>
      </w:r>
      <w:r>
        <w:rPr>
          <w:rFonts w:hint="default" w:ascii="Times New Roman" w:hAnsi="Times New Roman" w:eastAsia="仿宋_GB2312" w:cs="Times New Roman"/>
          <w:color w:val="auto"/>
          <w:sz w:val="32"/>
          <w:szCs w:val="32"/>
          <w:highlight w:val="none"/>
          <w:lang w:val="en-US" w:eastAsia="zh-CN"/>
        </w:rPr>
        <w:t>中不得使用苯甲酸及其钠盐（以苯甲酸计）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腌渍的蔬菜中苯甲酸及其钠盐（以苯甲酸计）最大使用量为1.0g/kg。</w:t>
      </w:r>
      <w:r>
        <w:rPr>
          <w:rFonts w:hint="default" w:ascii="Times New Roman" w:hAnsi="Times New Roman" w:eastAsia="仿宋_GB2312" w:cs="Times New Roman"/>
          <w:color w:val="auto"/>
          <w:sz w:val="32"/>
          <w:szCs w:val="32"/>
          <w:highlight w:val="none"/>
          <w:lang w:val="en-US" w:eastAsia="zh-CN"/>
        </w:rPr>
        <w:t>花生制品（自制）</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腌渍的蔬菜</w:t>
      </w:r>
      <w:r>
        <w:rPr>
          <w:rFonts w:hint="default" w:ascii="Times New Roman" w:hAnsi="Times New Roman" w:eastAsia="仿宋_GB2312" w:cs="Times New Roman"/>
          <w:color w:val="auto"/>
          <w:sz w:val="32"/>
          <w:szCs w:val="32"/>
          <w:highlight w:val="none"/>
          <w:lang w:val="en-US" w:eastAsia="zh-CN"/>
        </w:rPr>
        <w:t>中苯甲酸及其钠盐（以苯甲酸计）</w:t>
      </w:r>
      <w:r>
        <w:rPr>
          <w:rFonts w:hint="eastAsia" w:ascii="Times New Roman" w:hAnsi="Times New Roman" w:eastAsia="仿宋_GB2312" w:cs="Times New Roman"/>
          <w:color w:val="auto"/>
          <w:sz w:val="32"/>
          <w:szCs w:val="32"/>
          <w:highlight w:val="none"/>
          <w:lang w:val="en-US" w:eastAsia="zh-CN"/>
        </w:rPr>
        <w:t>检验值超标</w:t>
      </w:r>
      <w:r>
        <w:rPr>
          <w:rFonts w:hint="default" w:ascii="Times New Roman" w:hAnsi="Times New Roman" w:eastAsia="仿宋_GB2312" w:cs="Times New Roman"/>
          <w:color w:val="auto"/>
          <w:sz w:val="32"/>
          <w:szCs w:val="32"/>
          <w:highlight w:val="none"/>
          <w:lang w:val="en-US" w:eastAsia="zh-CN"/>
        </w:rPr>
        <w:t>的原因，可能是经营者为延长产品保质期或者弥补产品生产过程卫生条件不佳而超范围</w:t>
      </w:r>
      <w:r>
        <w:rPr>
          <w:rFonts w:hint="eastAsia" w:ascii="Times New Roman" w:hAnsi="Times New Roman" w:eastAsia="仿宋_GB2312" w:cs="Times New Roman"/>
          <w:color w:val="auto"/>
          <w:sz w:val="32"/>
          <w:szCs w:val="32"/>
          <w:highlight w:val="none"/>
          <w:lang w:val="en-US" w:eastAsia="zh-CN"/>
        </w:rPr>
        <w:t>超限量</w:t>
      </w:r>
      <w:r>
        <w:rPr>
          <w:rFonts w:hint="default" w:ascii="Times New Roman" w:hAnsi="Times New Roman" w:eastAsia="仿宋_GB2312" w:cs="Times New Roman"/>
          <w:color w:val="auto"/>
          <w:sz w:val="32"/>
          <w:szCs w:val="32"/>
          <w:highlight w:val="none"/>
          <w:lang w:val="en-US" w:eastAsia="zh-CN"/>
        </w:rPr>
        <w:t>使用</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rPr>
        <w:t>也可能是在使用过程中未准确计量</w:t>
      </w:r>
      <w:r>
        <w:rPr>
          <w:rFonts w:hint="default" w:ascii="Times New Roman" w:hAnsi="Times New Roman" w:eastAsia="仿宋_GB2312" w:cs="Times New Roman"/>
          <w:color w:val="auto"/>
          <w:sz w:val="32"/>
          <w:szCs w:val="32"/>
          <w:highlight w:val="none"/>
          <w:lang w:val="en-US" w:eastAsia="zh-CN"/>
        </w:rPr>
        <w:t>。</w:t>
      </w:r>
    </w:p>
    <w:p w14:paraId="0D6F526D">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592" w:firstLineChars="200"/>
        <w:textAlignment w:val="auto"/>
        <w:rPr>
          <w:rFonts w:hint="eastAsia" w:ascii="黑体" w:hAnsi="黑体" w:eastAsia="黑体" w:cs="黑体"/>
          <w:szCs w:val="32"/>
          <w:highlight w:val="none"/>
          <w:lang w:eastAsia="zh-CN"/>
        </w:rPr>
      </w:pPr>
      <w:r>
        <w:rPr>
          <w:rFonts w:hint="eastAsia" w:ascii="Times New Roman" w:hAnsi="Times New Roman" w:eastAsia="黑体" w:cs="Times New Roman"/>
          <w:color w:val="auto"/>
          <w:spacing w:val="-12"/>
          <w:sz w:val="32"/>
          <w:szCs w:val="32"/>
          <w:lang w:val="en-US" w:eastAsia="zh-CN"/>
        </w:rPr>
        <w:t>十、</w:t>
      </w:r>
      <w:r>
        <w:rPr>
          <w:rFonts w:hint="eastAsia" w:ascii="黑体" w:hAnsi="黑体" w:eastAsia="黑体" w:cs="黑体"/>
          <w:szCs w:val="32"/>
          <w:highlight w:val="none"/>
          <w:lang w:val="en-US" w:eastAsia="zh-CN"/>
        </w:rPr>
        <w:t>纳他霉素</w:t>
      </w:r>
    </w:p>
    <w:p w14:paraId="3784FB95">
      <w:pPr>
        <w:autoSpaceDE w:val="0"/>
        <w:spacing w:line="594" w:lineRule="exact"/>
        <w:ind w:firstLine="640" w:firstLineChars="200"/>
        <w:rPr>
          <w:rFonts w:hint="default" w:ascii="Times New Roman" w:hAnsi="Times New Roman" w:eastAsia="仿宋_GB2312" w:cs="Times New Roman"/>
          <w:color w:val="auto"/>
          <w:spacing w:val="-12"/>
          <w:sz w:val="32"/>
          <w:szCs w:val="32"/>
          <w:highlight w:val="none"/>
          <w:lang w:val="en-US" w:eastAsia="zh-CN"/>
        </w:rPr>
      </w:pPr>
      <w:r>
        <w:rPr>
          <w:rFonts w:hint="default" w:ascii="Times New Roman" w:hAnsi="Times New Roman" w:eastAsia="仿宋_GB2312" w:cs="Times New Roman"/>
          <w:color w:val="auto"/>
          <w:sz w:val="32"/>
          <w:szCs w:val="32"/>
          <w:highlight w:val="none"/>
        </w:rPr>
        <w:t>纳他霉素是一种由链霉菌发酵产生的天然抗真菌化合物，属于多烯大环内酯类，是一种食品防腐剂。如果食用过量，纳他霉素可中和抗体，损害健康。</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）中规定，</w:t>
      </w:r>
      <w:r>
        <w:rPr>
          <w:rFonts w:hint="eastAsia" w:ascii="Times New Roman" w:hAnsi="Times New Roman" w:eastAsia="仿宋_GB2312"/>
          <w:spacing w:val="0"/>
          <w:sz w:val="32"/>
          <w:szCs w:val="32"/>
          <w:lang w:val="en-US" w:eastAsia="zh-CN"/>
        </w:rPr>
        <w:t>熏烧烤肉制品中纳他霉素残留量应＜10m</w:t>
      </w:r>
      <w:r>
        <w:rPr>
          <w:rFonts w:hint="eastAsia" w:ascii="Times New Roman" w:hAnsi="Times New Roman" w:eastAsia="仿宋_GB2312"/>
          <w:spacing w:val="0"/>
          <w:sz w:val="32"/>
          <w:szCs w:val="32"/>
        </w:rPr>
        <w:t>g/</w:t>
      </w:r>
      <w:r>
        <w:rPr>
          <w:rFonts w:hint="eastAsia" w:ascii="Times New Roman" w:hAnsi="Times New Roman" w:eastAsia="仿宋_GB2312"/>
          <w:spacing w:val="0"/>
          <w:sz w:val="32"/>
          <w:szCs w:val="32"/>
          <w:lang w:val="en-US" w:eastAsia="zh-CN"/>
        </w:rPr>
        <w:t>k</w:t>
      </w:r>
      <w:r>
        <w:rPr>
          <w:rFonts w:hint="eastAsia" w:ascii="Times New Roman" w:hAnsi="Times New Roman" w:eastAsia="仿宋_GB2312"/>
          <w:spacing w:val="0"/>
          <w:sz w:val="32"/>
          <w:szCs w:val="32"/>
        </w:rPr>
        <w:t>g。</w:t>
      </w:r>
      <w:r>
        <w:rPr>
          <w:rFonts w:hint="eastAsia" w:ascii="Times New Roman" w:hAnsi="Times New Roman" w:eastAsia="仿宋_GB2312"/>
          <w:spacing w:val="0"/>
          <w:sz w:val="32"/>
          <w:szCs w:val="32"/>
          <w:lang w:val="en-US" w:eastAsia="zh-CN"/>
        </w:rPr>
        <w:t>熏烧烤肉制品</w:t>
      </w:r>
      <w:r>
        <w:rPr>
          <w:rFonts w:hint="eastAsia" w:ascii="Times New Roman" w:hAnsi="Times New Roman" w:eastAsia="仿宋_GB2312"/>
          <w:sz w:val="32"/>
          <w:szCs w:val="32"/>
        </w:rPr>
        <w:t>中</w:t>
      </w:r>
      <w:r>
        <w:rPr>
          <w:rFonts w:hint="eastAsia" w:eastAsia="仿宋_GB2312"/>
          <w:sz w:val="32"/>
          <w:szCs w:val="32"/>
          <w:lang w:val="en-US" w:eastAsia="zh-CN"/>
        </w:rPr>
        <w:t>纳他霉素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残留量</w:t>
      </w:r>
      <w:r>
        <w:rPr>
          <w:rFonts w:hint="eastAsia" w:eastAsia="仿宋_GB2312"/>
          <w:sz w:val="32"/>
          <w:szCs w:val="32"/>
        </w:rPr>
        <w:t>超标</w:t>
      </w:r>
      <w:r>
        <w:rPr>
          <w:rFonts w:hint="eastAsia" w:eastAsia="仿宋_GB2312"/>
          <w:sz w:val="32"/>
          <w:szCs w:val="32"/>
          <w:lang w:val="en-US" w:eastAsia="zh-CN"/>
        </w:rPr>
        <w:t>的</w:t>
      </w:r>
      <w:r>
        <w:rPr>
          <w:rFonts w:hint="eastAsia" w:eastAsia="仿宋_GB2312"/>
          <w:sz w:val="32"/>
          <w:szCs w:val="32"/>
        </w:rPr>
        <w:t>原因</w:t>
      </w:r>
      <w:r>
        <w:rPr>
          <w:rFonts w:hint="eastAsia" w:ascii="Times New Roman" w:hAnsi="Times New Roman" w:eastAsia="仿宋_GB2312"/>
          <w:sz w:val="32"/>
          <w:szCs w:val="32"/>
        </w:rPr>
        <w:t>，</w:t>
      </w:r>
      <w:r>
        <w:rPr>
          <w:rFonts w:hint="default" w:ascii="Times New Roman" w:hAnsi="Times New Roman" w:eastAsia="仿宋_GB2312" w:cs="Times New Roman"/>
          <w:color w:val="auto"/>
          <w:sz w:val="32"/>
          <w:szCs w:val="32"/>
          <w:highlight w:val="none"/>
        </w:rPr>
        <w:t>可能是个别生产经营企业为防止食品腐败变质</w:t>
      </w:r>
      <w:r>
        <w:rPr>
          <w:rFonts w:hint="eastAsia" w:ascii="Times New Roman" w:hAnsi="Times New Roman" w:eastAsia="仿宋_GB2312" w:cs="Times New Roman"/>
          <w:color w:val="auto"/>
          <w:sz w:val="32"/>
          <w:szCs w:val="32"/>
          <w:highlight w:val="none"/>
          <w:lang w:val="en-US" w:eastAsia="zh-CN"/>
        </w:rPr>
        <w:t>而</w:t>
      </w:r>
      <w:r>
        <w:rPr>
          <w:rFonts w:hint="default" w:ascii="Times New Roman" w:hAnsi="Times New Roman" w:eastAsia="仿宋_GB2312" w:cs="Times New Roman"/>
          <w:color w:val="auto"/>
          <w:sz w:val="32"/>
          <w:szCs w:val="32"/>
          <w:highlight w:val="none"/>
        </w:rPr>
        <w:t>超</w:t>
      </w:r>
      <w:r>
        <w:rPr>
          <w:rFonts w:hint="eastAsia" w:ascii="Times New Roman" w:hAnsi="Times New Roman" w:eastAsia="仿宋_GB2312" w:cs="Times New Roman"/>
          <w:color w:val="auto"/>
          <w:sz w:val="32"/>
          <w:szCs w:val="32"/>
          <w:highlight w:val="none"/>
          <w:lang w:val="en-US" w:eastAsia="zh-CN"/>
        </w:rPr>
        <w:t>限</w:t>
      </w:r>
      <w:r>
        <w:rPr>
          <w:rFonts w:hint="default" w:ascii="Times New Roman" w:hAnsi="Times New Roman" w:eastAsia="仿宋_GB2312" w:cs="Times New Roman"/>
          <w:color w:val="auto"/>
          <w:sz w:val="32"/>
          <w:szCs w:val="32"/>
          <w:highlight w:val="none"/>
        </w:rPr>
        <w:t>量使用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也可能是</w:t>
      </w:r>
      <w:r>
        <w:rPr>
          <w:rFonts w:hint="default" w:ascii="Times New Roman" w:hAnsi="Times New Roman" w:eastAsia="仿宋_GB2312" w:cs="Times New Roman"/>
          <w:color w:val="auto"/>
          <w:sz w:val="32"/>
          <w:szCs w:val="32"/>
          <w:highlight w:val="none"/>
        </w:rPr>
        <w:t>其使用的复配添加剂中该添加剂含量较高；</w:t>
      </w:r>
      <w:r>
        <w:rPr>
          <w:rFonts w:hint="eastAsia"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rPr>
        <w:t>可能是在添加过程中未计量或计量不准确</w:t>
      </w:r>
      <w:r>
        <w:rPr>
          <w:rFonts w:hint="default" w:ascii="Times New Roman" w:hAnsi="Times New Roman" w:eastAsia="仿宋_GB2312" w:cs="Times New Roman"/>
          <w:color w:val="auto"/>
          <w:sz w:val="32"/>
          <w:szCs w:val="32"/>
        </w:rPr>
        <w:t>。</w:t>
      </w:r>
    </w:p>
    <w:p w14:paraId="73CC44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ascii="Times New Roman" w:hAnsi="Times New Roman" w:eastAsia="黑体" w:cs="Times New Roman"/>
          <w:color w:val="000000"/>
          <w:sz w:val="32"/>
          <w:szCs w:val="32"/>
          <w:highlight w:val="none"/>
          <w:lang w:val="en-US" w:eastAsia="zh-CN"/>
        </w:rPr>
        <w:t>十一、</w:t>
      </w:r>
      <w:r>
        <w:rPr>
          <w:rFonts w:hint="default" w:ascii="Times New Roman" w:hAnsi="Times New Roman" w:eastAsia="方正黑体_GBK" w:cs="Times New Roman"/>
          <w:color w:val="000000"/>
          <w:sz w:val="32"/>
          <w:szCs w:val="32"/>
          <w:highlight w:val="none"/>
          <w:lang w:eastAsia="zh-CN"/>
        </w:rPr>
        <w:t>铝的残留量（干样品，以Al计）</w:t>
      </w:r>
    </w:p>
    <w:p w14:paraId="2B531995">
      <w:pPr>
        <w:pStyle w:val="9"/>
        <w:adjustRightInd w:val="0"/>
        <w:spacing w:after="0" w:line="594" w:lineRule="exact"/>
        <w:ind w:firstLine="592"/>
        <w:rPr>
          <w:rFonts w:hint="default" w:ascii="Times New Roman" w:hAnsi="Times New Roman" w:eastAsia="仿宋_GB2312" w:cs="Times New Roman"/>
          <w:color w:val="auto"/>
          <w:spacing w:val="-12"/>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2024）中规定，油炸面制品中铝的残留量（干样品，以Al计）最大限量值为100mg/kg。油饼油条（自制）中铝</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残留量（干样品，以Al计）超标的原因，可能是经营者在加工过程中未控制好含铝食品添加剂的使用量；也可能是其使用的复配添加剂中铝含量过高。</w:t>
      </w:r>
    </w:p>
    <w:p w14:paraId="42C02D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z w:val="32"/>
          <w:szCs w:val="32"/>
          <w:highlight w:val="none"/>
          <w:lang w:val="en-US" w:eastAsia="zh-CN"/>
        </w:rPr>
        <w:t>十二、</w:t>
      </w:r>
      <w:r>
        <w:rPr>
          <w:rFonts w:hint="eastAsia" w:ascii="Times New Roman" w:hAnsi="Times New Roman" w:eastAsia="黑体" w:cs="Times New Roman"/>
          <w:spacing w:val="0"/>
          <w:sz w:val="32"/>
          <w:szCs w:val="32"/>
          <w:lang w:val="en-US" w:eastAsia="zh-CN"/>
        </w:rPr>
        <w:t>沙门氏菌</w:t>
      </w:r>
    </w:p>
    <w:p w14:paraId="3585F1BB">
      <w:pPr>
        <w:widowControl/>
        <w:numPr>
          <w:ilvl w:val="-1"/>
          <w:numId w:val="0"/>
        </w:numPr>
        <w:adjustRightInd w:val="0"/>
        <w:snapToGrid w:val="0"/>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沙门氏菌</w:t>
      </w:r>
      <w:r>
        <w:rPr>
          <w:rFonts w:hint="default" w:ascii="Times New Roman" w:hAnsi="Times New Roman" w:eastAsia="仿宋_GB2312" w:cs="Times New Roman"/>
          <w:sz w:val="32"/>
          <w:szCs w:val="32"/>
          <w:lang w:val="en-US" w:eastAsia="zh-CN"/>
        </w:rPr>
        <w:t>是一种常见的食源性致病菌</w:t>
      </w:r>
      <w:r>
        <w:rPr>
          <w:rFonts w:hint="eastAsia" w:ascii="Times New Roman" w:hAnsi="Times New Roman" w:eastAsia="仿宋_GB2312" w:cs="Times New Roman"/>
          <w:sz w:val="32"/>
          <w:szCs w:val="32"/>
          <w:lang w:val="en-US" w:eastAsia="zh-CN"/>
        </w:rPr>
        <w:t>，广泛分布于自然环境和动物体内。食用沙门氏菌污染的食品，</w:t>
      </w:r>
      <w:r>
        <w:rPr>
          <w:rFonts w:hint="default" w:ascii="Times New Roman" w:hAnsi="Times New Roman" w:eastAsia="仿宋_GB2312" w:cs="Times New Roman"/>
          <w:sz w:val="32"/>
          <w:szCs w:val="32"/>
          <w:lang w:val="en-US" w:eastAsia="zh-CN"/>
        </w:rPr>
        <w:t>对人的危害主要是急性胃肠炎，临床上以发热、腹泻、腹痛等症状为主。</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《方便冲调制品》（Q/AYQY 0005S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eastAsia="zh-CN"/>
        </w:rPr>
        <w:t>2024）</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方便冲调制品</w:t>
      </w:r>
      <w:r>
        <w:rPr>
          <w:rFonts w:hint="eastAsia" w:ascii="Times New Roman" w:hAnsi="Times New Roman" w:eastAsia="仿宋_GB2312" w:cs="Times New Roman"/>
          <w:sz w:val="32"/>
          <w:szCs w:val="32"/>
        </w:rPr>
        <w:t>同一批次产品5个样品</w:t>
      </w:r>
      <w:r>
        <w:rPr>
          <w:rFonts w:hint="eastAsia" w:ascii="Times New Roman" w:hAnsi="Times New Roman" w:eastAsia="仿宋_GB2312" w:cs="Times New Roman"/>
          <w:sz w:val="32"/>
          <w:szCs w:val="32"/>
          <w:lang w:eastAsia="zh-CN"/>
        </w:rPr>
        <w:t>沙门氏菌</w:t>
      </w:r>
      <w:r>
        <w:rPr>
          <w:rFonts w:hint="eastAsia" w:ascii="Times New Roman" w:hAnsi="Times New Roman" w:eastAsia="仿宋_GB2312" w:cs="Times New Roman"/>
          <w:sz w:val="32"/>
          <w:szCs w:val="32"/>
        </w:rPr>
        <w:t>检验结果均</w:t>
      </w:r>
      <w:r>
        <w:rPr>
          <w:rFonts w:hint="eastAsia" w:ascii="Times New Roman" w:hAnsi="Times New Roman" w:eastAsia="仿宋_GB2312" w:cs="Times New Roman"/>
          <w:sz w:val="32"/>
          <w:szCs w:val="32"/>
          <w:lang w:eastAsia="zh-CN"/>
        </w:rPr>
        <w:t>为每</w:t>
      </w:r>
      <w:r>
        <w:rPr>
          <w:rFonts w:hint="eastAsia" w:ascii="Times New Roman" w:hAnsi="Times New Roman" w:eastAsia="仿宋_GB2312" w:cs="Times New Roman"/>
          <w:sz w:val="32"/>
          <w:szCs w:val="32"/>
          <w:lang w:val="en-US" w:eastAsia="zh-CN"/>
        </w:rPr>
        <w:t>25g</w:t>
      </w:r>
      <w:r>
        <w:rPr>
          <w:rFonts w:hint="eastAsia" w:ascii="Times New Roman" w:hAnsi="Times New Roman" w:eastAsia="仿宋_GB2312" w:cs="Times New Roman"/>
          <w:sz w:val="32"/>
          <w:szCs w:val="32"/>
        </w:rPr>
        <w:t>不得</w:t>
      </w:r>
      <w:r>
        <w:rPr>
          <w:rFonts w:hint="eastAsia" w:ascii="Times New Roman" w:hAnsi="Times New Roman" w:eastAsia="仿宋_GB2312" w:cs="Times New Roman"/>
          <w:sz w:val="32"/>
          <w:szCs w:val="32"/>
          <w:lang w:eastAsia="zh-CN"/>
        </w:rPr>
        <w:t>检出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方便冲调制品</w:t>
      </w:r>
      <w:r>
        <w:rPr>
          <w:rFonts w:hint="eastAsia" w:ascii="Times New Roman" w:hAnsi="Times New Roman" w:eastAsia="仿宋_GB2312" w:cs="Times New Roman"/>
          <w:sz w:val="32"/>
          <w:szCs w:val="32"/>
          <w:lang w:val="en-US" w:eastAsia="zh-CN"/>
        </w:rPr>
        <w:t>中检出</w:t>
      </w:r>
      <w:r>
        <w:rPr>
          <w:rFonts w:hint="eastAsia" w:ascii="Times New Roman" w:hAnsi="Times New Roman" w:eastAsia="仿宋_GB2312" w:cs="Times New Roman"/>
          <w:sz w:val="32"/>
          <w:szCs w:val="32"/>
          <w:lang w:eastAsia="zh-CN"/>
        </w:rPr>
        <w:t>沙门氏菌</w:t>
      </w:r>
      <w:r>
        <w:rPr>
          <w:rFonts w:hint="default" w:ascii="Times New Roman" w:hAnsi="Times New Roman" w:eastAsia="仿宋_GB2312" w:cs="Times New Roman"/>
          <w:sz w:val="32"/>
          <w:szCs w:val="32"/>
          <w:lang w:val="en-US" w:eastAsia="zh-CN"/>
        </w:rPr>
        <w:t>的原因</w:t>
      </w:r>
      <w:r>
        <w:rPr>
          <w:rFonts w:hint="eastAsia" w:ascii="Times New Roman" w:hAnsi="Times New Roman" w:eastAsia="仿宋_GB2312" w:cs="Times New Roman"/>
          <w:sz w:val="32"/>
          <w:szCs w:val="32"/>
          <w:lang w:val="en-US" w:eastAsia="zh-CN"/>
        </w:rPr>
        <w:t>，可能</w:t>
      </w:r>
      <w:r>
        <w:rPr>
          <w:rFonts w:hint="default"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lang w:val="en-US" w:eastAsia="zh-CN"/>
        </w:rPr>
        <w:t>原料污染、杀菌不彻底、生产过</w:t>
      </w:r>
      <w:r>
        <w:rPr>
          <w:rFonts w:hint="eastAsia" w:ascii="Times New Roman" w:hAnsi="Times New Roman" w:eastAsia="仿宋_GB2312" w:cs="Times New Roman"/>
          <w:sz w:val="32"/>
          <w:szCs w:val="32"/>
          <w:lang w:val="en-US" w:eastAsia="zh-CN"/>
        </w:rPr>
        <w:t>程中</w:t>
      </w:r>
      <w:r>
        <w:rPr>
          <w:rFonts w:hint="default" w:ascii="Times New Roman" w:hAnsi="Times New Roman" w:eastAsia="仿宋_GB2312" w:cs="Times New Roman"/>
          <w:sz w:val="32"/>
          <w:szCs w:val="32"/>
          <w:lang w:val="en-US" w:eastAsia="zh-CN"/>
        </w:rPr>
        <w:t>卫生条件控制不当、卫生操作不规范、储运不当</w:t>
      </w:r>
      <w:r>
        <w:rPr>
          <w:rFonts w:hint="eastAsia"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lang w:val="en-US" w:eastAsia="zh-CN"/>
        </w:rPr>
        <w:t>生产过程中产品的交叉污染等</w:t>
      </w:r>
      <w:r>
        <w:rPr>
          <w:rFonts w:hint="eastAsia" w:ascii="Times New Roman" w:hAnsi="Times New Roman" w:eastAsia="仿宋_GB2312" w:cs="Times New Roman"/>
          <w:sz w:val="32"/>
          <w:szCs w:val="32"/>
          <w:lang w:val="en-US" w:eastAsia="zh-CN"/>
        </w:rPr>
        <w:t>。</w:t>
      </w:r>
    </w:p>
    <w:p w14:paraId="47909DA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auto"/>
          <w:sz w:val="32"/>
          <w:szCs w:val="32"/>
          <w:highlight w:val="none"/>
          <w:lang w:val="en-US" w:eastAsia="zh-CN"/>
        </w:rPr>
        <w:t>十三、</w:t>
      </w:r>
      <w:r>
        <w:rPr>
          <w:rFonts w:hint="eastAsia" w:ascii="Times New Roman" w:hAnsi="Times New Roman" w:eastAsia="黑体" w:cs="Times New Roman"/>
          <w:color w:val="000000"/>
          <w:sz w:val="32"/>
          <w:szCs w:val="32"/>
          <w:lang w:val="en-US" w:eastAsia="zh-CN"/>
        </w:rPr>
        <w:t>霉菌</w:t>
      </w:r>
    </w:p>
    <w:p w14:paraId="75AD6D2D">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color w:val="auto"/>
          <w:spacing w:val="-12"/>
          <w:sz w:val="32"/>
          <w:szCs w:val="32"/>
          <w:highlight w:val="none"/>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长期食用霉菌超标的食品，可能会危害人体健康</w:t>
      </w:r>
      <w:r>
        <w:rPr>
          <w:rFonts w:hint="eastAsia" w:ascii="Times New Roman" w:hAnsi="Times New Roman" w:eastAsia="仿宋_GB2312" w:cs="Times New Roman"/>
          <w:spacing w:val="0"/>
          <w:sz w:val="32"/>
          <w:szCs w:val="32"/>
          <w:lang w:val="en-US" w:eastAsia="zh-CN"/>
        </w:rPr>
        <w:t>。企业标准</w:t>
      </w:r>
      <w:r>
        <w:rPr>
          <w:rFonts w:hint="eastAsia" w:ascii="Times New Roman" w:hAnsi="Times New Roman" w:eastAsia="仿宋_GB2312" w:cs="Times New Roman"/>
          <w:sz w:val="32"/>
          <w:szCs w:val="32"/>
          <w:lang w:eastAsia="zh-CN"/>
        </w:rPr>
        <w:t>《方便冲调制品》（Q/AYQY 0005S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eastAsia="zh-CN"/>
        </w:rPr>
        <w:t>2024）</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方便冲调制品中</w:t>
      </w:r>
      <w:r>
        <w:rPr>
          <w:rFonts w:hint="eastAsia" w:ascii="Times New Roman" w:hAnsi="Times New Roman" w:eastAsia="仿宋_GB2312" w:cs="Times New Roman"/>
          <w:sz w:val="32"/>
          <w:szCs w:val="32"/>
        </w:rPr>
        <w:t>霉菌</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最大限量值为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食品安全国家标准 饮料》（GB 7101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）中规定，</w:t>
      </w:r>
      <w:r>
        <w:rPr>
          <w:rFonts w:hint="eastAsia" w:ascii="Times New Roman" w:hAnsi="Times New Roman" w:eastAsia="仿宋_GB2312" w:cs="Times New Roman"/>
          <w:color w:val="auto"/>
          <w:sz w:val="32"/>
          <w:szCs w:val="32"/>
          <w:lang w:val="en-US" w:eastAsia="zh-CN"/>
        </w:rPr>
        <w:t>固体饮料中</w:t>
      </w:r>
      <w:r>
        <w:rPr>
          <w:rFonts w:hint="default" w:ascii="Times New Roman" w:hAnsi="Times New Roman" w:eastAsia="仿宋_GB2312" w:cs="Times New Roman"/>
          <w:color w:val="auto"/>
          <w:sz w:val="32"/>
          <w:szCs w:val="32"/>
          <w:lang w:val="en-US" w:eastAsia="zh-CN"/>
        </w:rPr>
        <w:t>霉菌</w:t>
      </w:r>
      <w:r>
        <w:rPr>
          <w:rFonts w:hint="default" w:ascii="Times New Roman" w:hAnsi="Times New Roman" w:eastAsia="仿宋_GB2312" w:cs="Times New Roman"/>
          <w:color w:val="auto"/>
          <w:sz w:val="32"/>
          <w:szCs w:val="32"/>
        </w:rPr>
        <w:t>的最大限量值为</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CFU/</w:t>
      </w:r>
      <w:r>
        <w:rPr>
          <w:rFonts w:hint="eastAsia" w:ascii="Times New Roman" w:hAnsi="Times New Roman" w:eastAsia="仿宋_GB2312" w:cs="Times New Roman"/>
          <w:color w:val="auto"/>
          <w:sz w:val="32"/>
          <w:szCs w:val="32"/>
          <w:lang w:val="en-US" w:eastAsia="zh-CN"/>
        </w:rPr>
        <w:t>g</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方便冲调制品、</w:t>
      </w:r>
      <w:r>
        <w:rPr>
          <w:rFonts w:hint="eastAsia" w:ascii="Times New Roman" w:hAnsi="Times New Roman" w:eastAsia="仿宋_GB2312" w:cs="Times New Roman"/>
          <w:sz w:val="32"/>
          <w:szCs w:val="32"/>
          <w:lang w:val="en-US" w:eastAsia="zh-CN"/>
        </w:rPr>
        <w:t>固体饮料</w:t>
      </w:r>
      <w:r>
        <w:rPr>
          <w:rFonts w:hint="eastAsia"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spacing w:val="0"/>
          <w:sz w:val="32"/>
          <w:szCs w:val="32"/>
          <w:lang w:val="en-US" w:eastAsia="zh-CN"/>
        </w:rPr>
        <w:t>霉菌数超标的原因，可能是生产企业所使用的原辅料受到霉菌污染；也可能是生产加工过程中卫生条件控制不到位；还可能与产品包装密封不严、储运条件控制不当等有关</w:t>
      </w:r>
      <w:r>
        <w:rPr>
          <w:rFonts w:hint="default" w:ascii="Times New Roman" w:hAnsi="Times New Roman" w:eastAsia="仿宋_GB2312" w:cs="Times New Roman"/>
          <w:color w:val="auto"/>
          <w:sz w:val="32"/>
          <w:szCs w:val="32"/>
          <w:lang w:val="en-US" w:eastAsia="zh-CN"/>
        </w:rPr>
        <w:t>。</w:t>
      </w:r>
    </w:p>
    <w:p w14:paraId="6C6AF7B3">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textAlignment w:val="auto"/>
        <w:rPr>
          <w:rFonts w:hint="eastAsia"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color w:val="auto"/>
          <w:spacing w:val="-12"/>
          <w:sz w:val="32"/>
          <w:szCs w:val="32"/>
          <w:highlight w:val="none"/>
          <w:lang w:val="en-US" w:eastAsia="zh-CN"/>
        </w:rPr>
        <w:t>十四</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color w:val="000000"/>
          <w:sz w:val="32"/>
          <w:szCs w:val="32"/>
          <w:highlight w:val="none"/>
          <w:lang w:eastAsia="zh-CN"/>
        </w:rPr>
        <w:t>大肠菌群</w:t>
      </w:r>
    </w:p>
    <w:p w14:paraId="3025CDF5">
      <w:pPr>
        <w:pStyle w:val="9"/>
        <w:adjustRightInd/>
        <w:spacing w:after="0" w:line="594" w:lineRule="exact"/>
        <w:ind w:firstLine="592"/>
        <w:rPr>
          <w:rFonts w:hint="default"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sz w:val="32"/>
          <w:szCs w:val="32"/>
        </w:rPr>
        <w:t>大肠菌群是国内外通用的食品污染常用指示菌之一。食品中检出大肠菌群，提示被致病菌污染的可能性较大。如果食品中的大肠菌群严重超标，将会破坏食品的营养成分，使食品失去食用价值；还会加速食品腐败变质，可能危害人体健康。</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《方便冲调制品》（Q/AYQY 0005S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eastAsia="zh-CN"/>
        </w:rPr>
        <w:t>2024）</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方便冲调制品</w:t>
      </w:r>
      <w:r>
        <w:rPr>
          <w:rFonts w:hint="eastAsia" w:ascii="Times New Roman" w:hAnsi="Times New Roman" w:eastAsia="仿宋_GB2312" w:cs="Times New Roman"/>
          <w:sz w:val="32"/>
          <w:szCs w:val="32"/>
        </w:rPr>
        <w:t>同一批次产品5个样品的大肠菌群检验结果均不得超过100CFU/g，且最多允许2个样品的检验结果超过10CFU/g。</w:t>
      </w:r>
      <w:r>
        <w:rPr>
          <w:rFonts w:hint="eastAsia" w:ascii="Times New Roman" w:hAnsi="Times New Roman" w:eastAsia="仿宋_GB2312" w:cs="Times New Roman"/>
          <w:sz w:val="32"/>
          <w:szCs w:val="32"/>
          <w:lang w:eastAsia="zh-CN"/>
        </w:rPr>
        <w:t>方便冲调制品</w:t>
      </w:r>
      <w:r>
        <w:rPr>
          <w:rFonts w:ascii="Times New Roman" w:hAnsi="Times New Roman" w:eastAsia="仿宋_GB2312" w:cs="Times New Roman"/>
          <w:sz w:val="32"/>
          <w:szCs w:val="32"/>
        </w:rPr>
        <w:t>中大肠菌群</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超标的原因，可能是产品的加工原料、包装材料受污染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也</w:t>
      </w:r>
      <w:r>
        <w:rPr>
          <w:rFonts w:ascii="Times New Roman" w:hAnsi="Times New Roman" w:eastAsia="仿宋_GB2312" w:cs="Times New Roman"/>
          <w:sz w:val="32"/>
          <w:szCs w:val="32"/>
        </w:rPr>
        <w:t>可能是产品在生产过程中受人员、工器具等的污染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14:paraId="2738639A">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592" w:firstLineChars="200"/>
        <w:jc w:val="both"/>
        <w:textAlignment w:val="auto"/>
        <w:rPr>
          <w:rFonts w:hint="eastAsia" w:ascii="Times New Roman" w:hAnsi="Times New Roman" w:eastAsia="黑体" w:cs="Times New Roman"/>
          <w:color w:val="000000"/>
          <w:sz w:val="32"/>
          <w:szCs w:val="32"/>
          <w:lang w:val="en-US" w:eastAsia="zh-CN"/>
        </w:rPr>
      </w:pPr>
      <w:r>
        <w:rPr>
          <w:rFonts w:hint="eastAsia" w:eastAsia="黑体"/>
          <w:color w:val="auto"/>
          <w:spacing w:val="-12"/>
          <w:sz w:val="32"/>
          <w:szCs w:val="32"/>
          <w:highlight w:val="none"/>
          <w:lang w:val="en-US" w:eastAsia="zh-CN"/>
        </w:rPr>
        <w:t>十五</w:t>
      </w:r>
      <w:r>
        <w:rPr>
          <w:rFonts w:hint="default" w:eastAsia="黑体"/>
          <w:color w:val="auto"/>
          <w:spacing w:val="-12"/>
          <w:sz w:val="32"/>
          <w:szCs w:val="32"/>
          <w:highlight w:val="none"/>
          <w:lang w:val="en-US" w:eastAsia="zh-CN"/>
        </w:rPr>
        <w:t>、</w:t>
      </w:r>
      <w:r>
        <w:rPr>
          <w:rFonts w:hint="eastAsia" w:ascii="Times New Roman" w:hAnsi="Times New Roman" w:eastAsia="黑体" w:cs="Times New Roman"/>
          <w:color w:val="000000"/>
          <w:sz w:val="32"/>
          <w:szCs w:val="32"/>
          <w:lang w:val="en-US" w:eastAsia="zh-CN"/>
        </w:rPr>
        <w:t>菌落总数</w:t>
      </w:r>
    </w:p>
    <w:p w14:paraId="0917E9F2">
      <w:pPr>
        <w:keepNext w:val="0"/>
        <w:keepLines w:val="0"/>
        <w:pageBreakBefore w:val="0"/>
        <w:widowControl/>
        <w:kinsoku/>
        <w:wordWrap/>
        <w:overflowPunct/>
        <w:topLinePunct w:val="0"/>
        <w:autoSpaceDE/>
        <w:autoSpaceDN/>
        <w:bidi w:val="0"/>
        <w:adjustRightInd w:val="0"/>
        <w:snapToGrid w:val="0"/>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菌落总数是指示性微生物指标，不是致病菌指标，反映食品在生产过程中的卫生状况。如果食品的菌落总数超标，可能会损失营养成分，加速食品腐败变质，对人体健康存在潜在不利影响。</w:t>
      </w:r>
      <w:r>
        <w:rPr>
          <w:rFonts w:hint="eastAsia" w:ascii="Times New Roman" w:hAnsi="Times New Roman" w:eastAsia="仿宋_GB2312" w:cs="Times New Roman"/>
          <w:sz w:val="32"/>
          <w:szCs w:val="32"/>
          <w:highlight w:val="none"/>
          <w:lang w:val="en-US" w:eastAsia="zh-CN"/>
        </w:rPr>
        <w:t>企业标准</w:t>
      </w:r>
      <w:r>
        <w:rPr>
          <w:rFonts w:hint="eastAsia" w:ascii="Times New Roman" w:hAnsi="Times New Roman" w:eastAsia="仿宋_GB2312" w:cs="Times New Roman"/>
          <w:sz w:val="32"/>
          <w:szCs w:val="32"/>
          <w:lang w:eastAsia="zh-CN"/>
        </w:rPr>
        <w:t>《方便冲调制品》（Q/AYQY 0005S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eastAsia="zh-CN"/>
        </w:rPr>
        <w:t>2024）方便冲调制品</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食醋》</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2719</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sz w:val="32"/>
          <w:szCs w:val="32"/>
          <w:highlight w:val="none"/>
        </w:rPr>
        <w:t>2018</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食醋</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食品安全国家标准 冲调谷物制品》（GB 19640</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2016）中规定</w:t>
      </w:r>
      <w:r>
        <w:rPr>
          <w:rFonts w:hint="eastAsia" w:ascii="Calibri" w:hAnsi="Calibri" w:eastAsia="仿宋_GB2312" w:cs="Times New Roman"/>
          <w:sz w:val="32"/>
          <w:szCs w:val="32"/>
          <w:highlight w:val="none"/>
        </w:rPr>
        <w:t>，</w:t>
      </w:r>
      <w:r>
        <w:rPr>
          <w:rFonts w:hint="eastAsia" w:ascii="Times New Roman" w:hAnsi="Times New Roman" w:eastAsia="仿宋_GB2312" w:cs="Times New Roman"/>
          <w:sz w:val="32"/>
          <w:szCs w:val="32"/>
        </w:rPr>
        <w:t>冲调谷物制品</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食品安全国家标准 方便面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17400—2015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方便粉丝</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lang w:eastAsia="zh-CN"/>
        </w:rPr>
        <w:t>方便冲调制品、</w:t>
      </w:r>
      <w:r>
        <w:rPr>
          <w:rFonts w:hint="eastAsia" w:ascii="Times New Roman" w:hAnsi="Times New Roman" w:eastAsia="仿宋_GB2312" w:cs="Times New Roman"/>
          <w:sz w:val="32"/>
          <w:szCs w:val="32"/>
          <w:lang w:val="en-US" w:eastAsia="zh-CN"/>
        </w:rPr>
        <w:t>食醋、</w:t>
      </w:r>
      <w:r>
        <w:rPr>
          <w:rFonts w:hint="eastAsia" w:ascii="Times New Roman" w:hAnsi="Times New Roman" w:eastAsia="仿宋_GB2312" w:cs="Times New Roman"/>
          <w:sz w:val="32"/>
          <w:szCs w:val="32"/>
        </w:rPr>
        <w:t>冲调谷物制品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方便粉丝</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，或者包装容器清洗消毒不到位；</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14:paraId="7BD2435E">
      <w:pPr>
        <w:adjustRightInd w:val="0"/>
        <w:snapToGrid w:val="0"/>
        <w:spacing w:line="594" w:lineRule="exact"/>
        <w:ind w:firstLine="592"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pacing w:val="-12"/>
          <w:sz w:val="32"/>
          <w:szCs w:val="32"/>
          <w:highlight w:val="none"/>
          <w:lang w:val="en-US" w:eastAsia="zh-CN"/>
        </w:rPr>
        <w:t>十六、</w:t>
      </w:r>
      <w:r>
        <w:rPr>
          <w:rFonts w:hint="eastAsia" w:ascii="Times New Roman" w:hAnsi="Times New Roman" w:eastAsia="黑体" w:cs="Times New Roman"/>
          <w:color w:val="000000"/>
          <w:sz w:val="32"/>
          <w:szCs w:val="32"/>
          <w:lang w:eastAsia="zh-CN"/>
        </w:rPr>
        <w:t>铅</w:t>
      </w:r>
      <w:r>
        <w:rPr>
          <w:rFonts w:hint="eastAsia" w:ascii="Times New Roman" w:hAnsi="Times New Roman" w:eastAsia="黑体" w:cs="Times New Roman"/>
          <w:color w:val="auto"/>
          <w:sz w:val="32"/>
          <w:szCs w:val="32"/>
          <w:highlight w:val="none"/>
          <w:lang w:val="en-US" w:eastAsia="zh-CN"/>
        </w:rPr>
        <w:t>（以</w:t>
      </w:r>
      <w:r>
        <w:rPr>
          <w:rFonts w:hint="eastAsia" w:ascii="黑体" w:hAnsi="黑体" w:eastAsia="黑体" w:cs="Times New Roman"/>
          <w:sz w:val="32"/>
          <w:szCs w:val="32"/>
          <w:highlight w:val="none"/>
        </w:rPr>
        <w:t>Pb</w:t>
      </w:r>
      <w:r>
        <w:rPr>
          <w:rFonts w:hint="eastAsia" w:ascii="Times New Roman" w:hAnsi="Times New Roman" w:eastAsia="黑体" w:cs="Times New Roman"/>
          <w:color w:val="auto"/>
          <w:sz w:val="32"/>
          <w:szCs w:val="32"/>
          <w:highlight w:val="none"/>
          <w:lang w:val="en-US" w:eastAsia="zh-CN"/>
        </w:rPr>
        <w:t>计）</w:t>
      </w:r>
    </w:p>
    <w:p w14:paraId="3FCA6D1D">
      <w:pPr>
        <w:widowControl w:val="0"/>
        <w:numPr>
          <w:ilvl w:val="0"/>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rPr>
        <w:t>铅是最常见的重金属污染物，是一种严重危害人体健康的重金属元素，可在人体内蓄积。长期摄入铅含量超标的食品，会对血液系统、神经系统产生损害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企业标准</w:t>
      </w:r>
      <w:r>
        <w:rPr>
          <w:rFonts w:hint="default" w:ascii="Times New Roman" w:hAnsi="Times New Roman" w:eastAsia="仿宋_GB2312" w:cs="Times New Roman"/>
          <w:sz w:val="32"/>
          <w:szCs w:val="32"/>
          <w:highlight w:val="none"/>
          <w:lang w:eastAsia="zh-CN"/>
        </w:rPr>
        <w:t>《方便冲调制品》（Q/AYQY 0005S</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eastAsia="zh-CN"/>
        </w:rPr>
        <w:t>方便冲调制品</w:t>
      </w:r>
      <w:r>
        <w:rPr>
          <w:rFonts w:hint="default" w:ascii="Times New Roman" w:hAnsi="Times New Roman" w:eastAsia="仿宋_GB2312" w:cs="Times New Roman"/>
          <w:sz w:val="32"/>
          <w:szCs w:val="32"/>
          <w:highlight w:val="none"/>
        </w:rPr>
        <w:t>中铅（以Pb计）的</w:t>
      </w:r>
      <w:r>
        <w:rPr>
          <w:rFonts w:hint="default" w:ascii="Times New Roman" w:hAnsi="Times New Roman" w:eastAsia="仿宋_GB2312" w:cs="Times New Roman"/>
          <w:sz w:val="32"/>
          <w:szCs w:val="32"/>
          <w:highlight w:val="none"/>
          <w:lang w:eastAsia="zh-CN"/>
        </w:rPr>
        <w:t>最大</w:t>
      </w:r>
      <w:r>
        <w:rPr>
          <w:rFonts w:hint="default" w:ascii="Times New Roman" w:hAnsi="Times New Roman" w:eastAsia="仿宋_GB2312" w:cs="Times New Roman"/>
          <w:sz w:val="32"/>
          <w:szCs w:val="32"/>
          <w:highlight w:val="none"/>
        </w:rPr>
        <w:t>限量值为</w:t>
      </w:r>
      <w:r>
        <w:rPr>
          <w:rFonts w:hint="default" w:ascii="Times New Roman" w:hAnsi="Times New Roman" w:eastAsia="仿宋_GB2312" w:cs="Times New Roman"/>
          <w:sz w:val="32"/>
          <w:szCs w:val="32"/>
          <w:highlight w:val="none"/>
          <w:lang w:val="en-US" w:eastAsia="zh-CN"/>
        </w:rPr>
        <w:t>0.18</w:t>
      </w:r>
      <w:r>
        <w:rPr>
          <w:rFonts w:hint="default" w:ascii="Times New Roman" w:hAnsi="Times New Roman" w:eastAsia="仿宋_GB2312" w:cs="Times New Roman"/>
          <w:sz w:val="32"/>
          <w:szCs w:val="32"/>
          <w:highlight w:val="none"/>
        </w:rPr>
        <w:t>mg/kg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《食品安全国家标准 食品</w:t>
      </w:r>
      <w:r>
        <w:rPr>
          <w:rFonts w:hint="eastAsia" w:ascii="Times New Roman" w:hAnsi="Times New Roman" w:eastAsia="仿宋_GB2312" w:cs="Times New Roman"/>
          <w:spacing w:val="0"/>
          <w:sz w:val="32"/>
          <w:szCs w:val="32"/>
          <w:highlight w:val="none"/>
          <w:lang w:val="en-US" w:eastAsia="zh-CN"/>
        </w:rPr>
        <w:t>中污染物限量</w:t>
      </w:r>
      <w:r>
        <w:rPr>
          <w:rFonts w:hint="default" w:ascii="Times New Roman" w:hAnsi="Times New Roman" w:eastAsia="仿宋_GB2312" w:cs="Times New Roman"/>
          <w:spacing w:val="0"/>
          <w:sz w:val="32"/>
          <w:szCs w:val="32"/>
          <w:highlight w:val="none"/>
          <w:lang w:val="en-US" w:eastAsia="zh-CN"/>
        </w:rPr>
        <w:t>》（GB 276</w:t>
      </w:r>
      <w:r>
        <w:rPr>
          <w:rFonts w:hint="eastAsia" w:ascii="Times New Roman" w:hAnsi="Times New Roman" w:eastAsia="仿宋_GB2312"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lang w:val="en-US" w:eastAsia="zh-CN"/>
        </w:rPr>
        <w:t>20</w:t>
      </w:r>
      <w:r>
        <w:rPr>
          <w:rFonts w:hint="eastAsia" w:ascii="Times New Roman" w:hAnsi="Times New Roman" w:eastAsia="仿宋_GB2312" w:cs="Times New Roman"/>
          <w:spacing w:val="0"/>
          <w:sz w:val="32"/>
          <w:szCs w:val="32"/>
          <w:highlight w:val="none"/>
          <w:lang w:val="en-US" w:eastAsia="zh-CN"/>
        </w:rPr>
        <w:t>22</w:t>
      </w:r>
      <w:r>
        <w:rPr>
          <w:rFonts w:hint="default" w:ascii="Times New Roman" w:hAnsi="Times New Roman" w:eastAsia="仿宋_GB2312" w:cs="Times New Roman"/>
          <w:spacing w:val="0"/>
          <w:sz w:val="32"/>
          <w:szCs w:val="32"/>
          <w:highlight w:val="none"/>
          <w:lang w:val="en-US" w:eastAsia="zh-CN"/>
        </w:rPr>
        <w:t>）中规定，</w:t>
      </w:r>
      <w:r>
        <w:rPr>
          <w:rFonts w:hint="eastAsia" w:ascii="Times New Roman" w:hAnsi="Times New Roman" w:eastAsia="仿宋_GB2312" w:cs="Times New Roman"/>
          <w:spacing w:val="0"/>
          <w:sz w:val="32"/>
          <w:szCs w:val="32"/>
          <w:highlight w:val="none"/>
          <w:lang w:val="en-US" w:eastAsia="zh-CN"/>
        </w:rPr>
        <w:t>干制蔬菜中</w:t>
      </w:r>
      <w:r>
        <w:rPr>
          <w:rFonts w:hint="default" w:ascii="Times New Roman" w:hAnsi="Times New Roman" w:eastAsia="仿宋_GB2312" w:cs="Times New Roman"/>
          <w:sz w:val="32"/>
          <w:szCs w:val="32"/>
          <w:highlight w:val="none"/>
        </w:rPr>
        <w:t>铅（以Pb计）的限量值为</w:t>
      </w:r>
      <w:r>
        <w:rPr>
          <w:rFonts w:hint="eastAsia" w:ascii="Times New Roman" w:hAnsi="Times New Roman" w:eastAsia="仿宋_GB2312" w:cs="Times New Roman"/>
          <w:sz w:val="32"/>
          <w:szCs w:val="32"/>
          <w:highlight w:val="none"/>
          <w:lang w:val="en-US" w:eastAsia="zh-CN"/>
        </w:rPr>
        <w:t>≤0.8</w:t>
      </w:r>
      <w:r>
        <w:rPr>
          <w:rFonts w:hint="default" w:ascii="Times New Roman" w:hAnsi="Times New Roman" w:eastAsia="仿宋_GB2312" w:cs="Times New Roman"/>
          <w:sz w:val="32"/>
          <w:szCs w:val="32"/>
          <w:highlight w:val="none"/>
        </w:rPr>
        <w:t>mg/kg</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中铅（以Pb计）的限量值为</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mg/kg</w:t>
      </w:r>
      <w:r>
        <w:rPr>
          <w:rFonts w:hint="default" w:ascii="Times New Roman" w:hAnsi="Times New Roman" w:eastAsia="仿宋_GB2312" w:cs="Times New Roman"/>
          <w:sz w:val="32"/>
          <w:szCs w:val="32"/>
          <w:highlight w:val="none"/>
          <w:lang w:eastAsia="zh-CN"/>
        </w:rPr>
        <w:t>。方便冲调制品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干制蔬菜、</w:t>
      </w:r>
      <w:r>
        <w:rPr>
          <w:rFonts w:hint="eastAsia" w:ascii="Times New Roman" w:hAnsi="Times New Roman" w:eastAsia="仿宋_GB2312" w:cs="Times New Roman"/>
          <w:sz w:val="32"/>
          <w:szCs w:val="32"/>
          <w:highlight w:val="none"/>
          <w:lang w:val="en-US" w:eastAsia="zh-CN"/>
        </w:rPr>
        <w:t>固体饮料</w:t>
      </w:r>
      <w:r>
        <w:rPr>
          <w:rFonts w:hint="default" w:ascii="Times New Roman" w:hAnsi="Times New Roman" w:eastAsia="仿宋_GB2312" w:cs="Times New Roman"/>
          <w:sz w:val="32"/>
          <w:szCs w:val="32"/>
          <w:highlight w:val="none"/>
        </w:rPr>
        <w:t>中铅（以Pb计）检</w:t>
      </w:r>
      <w:r>
        <w:rPr>
          <w:rFonts w:hint="default" w:ascii="Times New Roman" w:hAnsi="Times New Roman" w:eastAsia="仿宋_GB2312" w:cs="Times New Roman"/>
          <w:sz w:val="32"/>
          <w:szCs w:val="32"/>
          <w:highlight w:val="none"/>
          <w:lang w:val="en-US" w:eastAsia="zh-CN"/>
        </w:rPr>
        <w:t>验</w:t>
      </w:r>
      <w:r>
        <w:rPr>
          <w:rFonts w:hint="default" w:ascii="Times New Roman" w:hAnsi="Times New Roman" w:eastAsia="仿宋_GB2312" w:cs="Times New Roman"/>
          <w:sz w:val="32"/>
          <w:szCs w:val="32"/>
          <w:highlight w:val="none"/>
        </w:rPr>
        <w:t>值超标的原因，可能是生产企业使用的原料中铅含量</w:t>
      </w:r>
      <w:r>
        <w:rPr>
          <w:rFonts w:hint="default" w:ascii="Times New Roman" w:hAnsi="Times New Roman" w:eastAsia="仿宋_GB2312" w:cs="Times New Roman"/>
          <w:sz w:val="32"/>
          <w:szCs w:val="32"/>
          <w:highlight w:val="none"/>
          <w:lang w:val="en-US" w:eastAsia="zh-CN"/>
        </w:rPr>
        <w:t>较高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也可能是生产设备或包装材料中的铅迁移带入。</w:t>
      </w:r>
    </w:p>
    <w:p w14:paraId="0E531E89">
      <w:pPr>
        <w:spacing w:line="594" w:lineRule="exact"/>
        <w:ind w:firstLine="592" w:firstLineChars="200"/>
        <w:rPr>
          <w:rFonts w:hint="eastAsia" w:ascii="Times New Roman" w:hAnsi="Times New Roman" w:eastAsia="黑体" w:cs="Times New Roman"/>
          <w:spacing w:val="-12"/>
          <w:sz w:val="32"/>
          <w:szCs w:val="32"/>
        </w:rPr>
      </w:pPr>
      <w:r>
        <w:rPr>
          <w:rFonts w:hint="eastAsia" w:eastAsia="黑体"/>
          <w:color w:val="auto"/>
          <w:spacing w:val="-12"/>
          <w:sz w:val="32"/>
          <w:szCs w:val="32"/>
          <w:highlight w:val="none"/>
          <w:lang w:val="en-US" w:eastAsia="zh-CN"/>
        </w:rPr>
        <w:t>十七、</w:t>
      </w:r>
      <w:r>
        <w:rPr>
          <w:rFonts w:hint="eastAsia" w:ascii="Times New Roman" w:hAnsi="Times New Roman" w:eastAsia="黑体" w:cs="Times New Roman"/>
          <w:spacing w:val="-12"/>
          <w:sz w:val="32"/>
          <w:szCs w:val="32"/>
        </w:rPr>
        <w:t>嗜渗酵母计数</w:t>
      </w:r>
    </w:p>
    <w:p w14:paraId="5304CB54">
      <w:pPr>
        <w:numPr>
          <w:ilvl w:val="-1"/>
          <w:numId w:val="0"/>
        </w:numPr>
        <w:autoSpaceDE/>
        <w:adjustRightInd w:val="0"/>
        <w:snapToGrid w:val="0"/>
        <w:spacing w:after="0"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rPr>
        <w:t>嗜渗酵母菌是一类耐高渗透压的酵母菌的总称，可使蜂蜜发酵酸败。大量食用嗜渗酵母计数超标的蜂蜜，可能出现腹泻等不适症状。《食品安全国家标准 蜂蜜》（GB 14963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2011）中规定，蜂蜜中嗜渗酵母计数的最大限量值为200CFU/g。蜂蜜中嗜渗酵母计数超标的原因，可能是原料或包装材料受到嗜渗酵母菌污染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也可能是在生产加工过程中卫生条件控制不到位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还可能与产品储运条件不当有关。</w:t>
      </w:r>
    </w:p>
    <w:p w14:paraId="4687D5A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eastAsia="黑体"/>
          <w:spacing w:val="-12"/>
          <w:sz w:val="32"/>
          <w:szCs w:val="32"/>
          <w:lang w:val="en-US" w:eastAsia="zh-CN"/>
        </w:rPr>
        <w:t>十八、</w:t>
      </w:r>
      <w:r>
        <w:rPr>
          <w:rFonts w:hint="default" w:ascii="Times New Roman" w:hAnsi="Times New Roman" w:eastAsia="方正黑体_GBK" w:cs="Times New Roman"/>
          <w:color w:val="000000"/>
          <w:sz w:val="32"/>
          <w:szCs w:val="32"/>
          <w:highlight w:val="none"/>
          <w:lang w:val="en-US" w:eastAsia="zh-CN"/>
        </w:rPr>
        <w:t>苯并[a]芘</w:t>
      </w:r>
    </w:p>
    <w:p w14:paraId="2AB92FF5">
      <w:pPr>
        <w:pStyle w:val="9"/>
        <w:adjustRightInd w:val="0"/>
        <w:spacing w:after="0" w:line="594" w:lineRule="exact"/>
        <w:ind w:firstLine="592"/>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sz w:val="32"/>
          <w:szCs w:val="32"/>
          <w:highlight w:val="none"/>
          <w:lang w:val="en-US" w:eastAsia="zh-CN"/>
        </w:rPr>
        <w:t>苯并</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芘是持久性有机污染物多环芳烃化合物的一种，化学性质较稳定，可能对人体健康产生潜在的不良影响。《食品安全国家标准 食品中污染物限量》（GB 2762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2022）中规定，熏、烧、烤肉类中苯并</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芘的最大限量值为5.0μg/kg。熏烧烤肉类（自制）中苯并</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芘检验值超标的原因，可能是加工过程中反复烘烤或蒸炒时，高温导致苯并[a]芘含量上升。</w:t>
      </w:r>
    </w:p>
    <w:p w14:paraId="6C829E6F">
      <w:pPr>
        <w:spacing w:line="594" w:lineRule="exact"/>
        <w:ind w:firstLine="592" w:firstLineChars="200"/>
        <w:rPr>
          <w:rFonts w:hint="eastAsia" w:eastAsia="黑体"/>
          <w:spacing w:val="-12"/>
          <w:sz w:val="32"/>
          <w:szCs w:val="32"/>
        </w:rPr>
      </w:pPr>
      <w:r>
        <w:rPr>
          <w:rFonts w:hint="default" w:ascii="Times New Roman" w:hAnsi="Times New Roman" w:eastAsia="黑体" w:cs="Times New Roman"/>
          <w:color w:val="auto"/>
          <w:spacing w:val="-12"/>
          <w:sz w:val="32"/>
          <w:szCs w:val="32"/>
          <w:lang w:val="en-US" w:eastAsia="zh-CN"/>
        </w:rPr>
        <w:t>十九、</w:t>
      </w:r>
      <w:r>
        <w:rPr>
          <w:rFonts w:hint="eastAsia" w:eastAsia="黑体"/>
          <w:spacing w:val="-12"/>
          <w:sz w:val="32"/>
          <w:szCs w:val="32"/>
        </w:rPr>
        <w:t>果糖和</w:t>
      </w:r>
      <w:r>
        <w:rPr>
          <w:rFonts w:eastAsia="黑体"/>
          <w:spacing w:val="-12"/>
          <w:sz w:val="32"/>
          <w:szCs w:val="32"/>
        </w:rPr>
        <w:t>葡萄糖</w:t>
      </w:r>
    </w:p>
    <w:p w14:paraId="19239992">
      <w:p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sz w:val="32"/>
          <w:szCs w:val="32"/>
        </w:rPr>
        <w:t>果糖和葡萄糖是蜂蜜的主要成分，也是评价蜂蜜质量的重要指标。果糖和葡萄糖含量不达标会影响蜂蜜品质。《食品安全国家标准 蜂蜜》（GB 14963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2011）中规定，蜂蜜中果糖和葡萄糖含量不低于60g/100g。蜂蜜中果糖和葡萄糖</w:t>
      </w:r>
      <w:r>
        <w:rPr>
          <w:rFonts w:hint="eastAsia" w:ascii="Times New Roman" w:hAnsi="Times New Roman" w:eastAsia="仿宋_GB2312" w:cs="Times New Roman"/>
          <w:sz w:val="32"/>
          <w:szCs w:val="32"/>
          <w:lang w:val="en-US" w:eastAsia="zh-CN"/>
        </w:rPr>
        <w:t>含量</w:t>
      </w:r>
      <w:r>
        <w:rPr>
          <w:rFonts w:hint="eastAsia"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达标的原因，可能是生产企业对原料蜜质量把控不严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也可能与加工过程中掺假有关。</w:t>
      </w:r>
    </w:p>
    <w:p w14:paraId="1B92225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方正黑体_GBK" w:cs="Times New Roman"/>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二十、</w:t>
      </w:r>
      <w:r>
        <w:rPr>
          <w:rFonts w:hint="default" w:ascii="Times New Roman" w:hAnsi="Times New Roman" w:eastAsia="方正黑体_GBK" w:cs="Times New Roman"/>
          <w:color w:val="auto"/>
          <w:spacing w:val="0"/>
          <w:sz w:val="32"/>
          <w:szCs w:val="32"/>
          <w:lang w:val="en-US" w:eastAsia="zh-CN"/>
        </w:rPr>
        <w:t>极性组分</w:t>
      </w:r>
    </w:p>
    <w:p w14:paraId="0250F438">
      <w:pPr>
        <w:pStyle w:val="9"/>
        <w:adjustRightInd w:val="0"/>
        <w:spacing w:after="0" w:line="594" w:lineRule="exact"/>
        <w:ind w:firstLine="59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极性组分是食用油在高温煎炸过程中发生热氧化反应、热聚合反应、热氧化聚合反应、热裂解反应和水解反应所产生比正常油脂分子极性大的一些成分。长期食用过度煎炸的食用植物油，其热氧化产物、热氧化聚合产物对人体健康不利。《食品安全国家标准 植物油》（GB 2716</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2018）中规定，煎炸过程中的食用植物油中极性组分最大限量值为27%。煎炸过程用油中极性组分检验值超标的原因，可能是餐饮加工用油反复使用，使用次数过多所致。</w:t>
      </w:r>
    </w:p>
    <w:p w14:paraId="48A4C469">
      <w:pPr>
        <w:keepNext w:val="0"/>
        <w:keepLines w:val="0"/>
        <w:pageBreakBefore w:val="0"/>
        <w:widowControl w:val="0"/>
        <w:kinsoku/>
        <w:wordWrap/>
        <w:overflowPunct/>
        <w:topLinePunct w:val="0"/>
        <w:autoSpaceDE w:val="0"/>
        <w:autoSpaceDN w:val="0"/>
        <w:bidi w:val="0"/>
        <w:adjustRightInd w:val="0"/>
        <w:snapToGrid/>
        <w:spacing w:line="594" w:lineRule="exact"/>
        <w:ind w:firstLine="592"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eastAsia="黑体"/>
          <w:spacing w:val="-12"/>
          <w:sz w:val="32"/>
          <w:szCs w:val="32"/>
          <w:lang w:val="en-US" w:eastAsia="zh-CN"/>
        </w:rPr>
        <w:t>二十一、</w:t>
      </w:r>
      <w:r>
        <w:rPr>
          <w:rFonts w:hint="eastAsia" w:ascii="Times New Roman" w:hAnsi="Times New Roman" w:eastAsia="黑体" w:cs="Times New Roman"/>
          <w:color w:val="auto"/>
          <w:spacing w:val="0"/>
          <w:sz w:val="32"/>
          <w:szCs w:val="32"/>
          <w:highlight w:val="none"/>
          <w:lang w:val="en-US" w:eastAsia="zh-CN"/>
        </w:rPr>
        <w:t>氨基酸态氮</w:t>
      </w:r>
    </w:p>
    <w:p w14:paraId="7C7F070E">
      <w:pPr>
        <w:keepNext w:val="0"/>
        <w:keepLines w:val="0"/>
        <w:pageBreakBefore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仿宋_GB2312" w:cs="Times New Roman"/>
          <w:color w:val="auto"/>
          <w:sz w:val="32"/>
          <w:szCs w:val="32"/>
          <w:highlight w:val="none"/>
          <w:lang w:val="en-US" w:eastAsia="zh-CN"/>
        </w:rPr>
        <w:t>氨基酸态氮是酱油的特征性品质指标之一，氨基酸态氮含量越高，酱油鲜味越浓，反映酱油的质量越好。氨基酸态氮不合格主要影响产品的品质。</w:t>
      </w:r>
      <w:r>
        <w:rPr>
          <w:rFonts w:hint="eastAsia" w:ascii="Times New Roman" w:hAnsi="Times New Roman" w:eastAsia="仿宋_GB2312" w:cs="Times New Roman"/>
          <w:color w:val="auto"/>
          <w:sz w:val="32"/>
          <w:szCs w:val="32"/>
          <w:highlight w:val="none"/>
          <w:lang w:val="en-US" w:eastAsia="zh-CN"/>
        </w:rPr>
        <w:t>《食品安全国家标准 酱油》（GB 2717</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2018）中规定，</w:t>
      </w:r>
      <w:r>
        <w:rPr>
          <w:rFonts w:hint="eastAsia" w:ascii="Times New Roman" w:hAnsi="Times New Roman" w:eastAsia="仿宋_GB2312" w:cs="Times New Roman"/>
          <w:kern w:val="2"/>
          <w:sz w:val="32"/>
          <w:szCs w:val="32"/>
          <w:highlight w:val="none"/>
          <w:lang w:val="en-US" w:eastAsia="zh-CN" w:bidi="ar-SA"/>
        </w:rPr>
        <w:t>酱油中氨基酸态氮含量应</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酱油中氨基酸态氮含量不达标的原因，可能是原料采购环节质量把关不严；也可能是企业生产工艺控制不严，如酿造周期未达要求；还可能是企业在生产过程中为降低成本而以次充好。</w:t>
      </w:r>
    </w:p>
    <w:p w14:paraId="7B901BD3">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572" w:firstLineChars="200"/>
        <w:jc w:val="both"/>
        <w:textAlignment w:val="auto"/>
        <w:rPr>
          <w:rFonts w:hint="eastAsia" w:ascii="黑体" w:hAnsi="黑体" w:eastAsia="黑体" w:cs="黑体"/>
          <w:szCs w:val="32"/>
          <w:highlight w:val="none"/>
          <w:lang w:eastAsia="zh-CN"/>
        </w:rPr>
      </w:pPr>
      <w:r>
        <w:rPr>
          <w:rFonts w:hint="default" w:ascii="Times New Roman" w:hAnsi="Times New Roman" w:eastAsia="黑体" w:cs="Times New Roman"/>
          <w:color w:val="auto"/>
          <w:spacing w:val="-17"/>
          <w:sz w:val="32"/>
          <w:szCs w:val="32"/>
          <w:highlight w:val="none"/>
          <w:lang w:val="en-US" w:eastAsia="zh-CN"/>
        </w:rPr>
        <w:t>二十二</w:t>
      </w:r>
      <w:r>
        <w:rPr>
          <w:rFonts w:hint="default" w:ascii="Times New Roman" w:hAnsi="Times New Roman" w:eastAsia="黑体" w:cs="Times New Roman"/>
          <w:color w:val="auto"/>
          <w:spacing w:val="-17"/>
          <w:sz w:val="32"/>
          <w:szCs w:val="32"/>
          <w:highlight w:val="none"/>
        </w:rPr>
        <w:t>、</w:t>
      </w:r>
      <w:r>
        <w:rPr>
          <w:rFonts w:hint="eastAsia" w:ascii="黑体" w:hAnsi="黑体" w:eastAsia="黑体" w:cs="黑体"/>
          <w:szCs w:val="32"/>
          <w:highlight w:val="none"/>
          <w:lang w:eastAsia="zh-CN"/>
        </w:rPr>
        <w:t>过氧化值（以脂肪计）</w:t>
      </w:r>
    </w:p>
    <w:p w14:paraId="426F1BDF">
      <w:pPr>
        <w:pStyle w:val="9"/>
        <w:spacing w:after="0" w:line="594" w:lineRule="exact"/>
        <w:ind w:firstLine="59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color w:val="auto"/>
          <w:sz w:val="32"/>
          <w:szCs w:val="32"/>
          <w:highlight w:val="none"/>
          <w:lang w:val="en-US" w:eastAsia="zh-CN"/>
        </w:rPr>
        <w:t>熟制花生中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sz w:val="32"/>
          <w:szCs w:val="32"/>
          <w:highlight w:val="none"/>
          <w:lang w:val="en-US" w:eastAsia="zh-CN"/>
        </w:rPr>
        <w:t>熟制坚果与籽类食品</w:t>
      </w:r>
      <w:r>
        <w:rPr>
          <w:rFonts w:hint="default" w:ascii="Times New Roman" w:hAnsi="Times New Roman" w:eastAsia="仿宋_GB2312" w:cs="Times New Roman"/>
          <w:color w:val="auto"/>
          <w:sz w:val="32"/>
          <w:szCs w:val="32"/>
          <w:lang w:val="en-US" w:eastAsia="zh-CN"/>
        </w:rPr>
        <w:t>中过氧化值（以脂肪计）检验值超标的原因，可能是原料中的脂肪已经被氧化；也可能与产品在储运过程中环境条件控制不当等有关。</w:t>
      </w:r>
    </w:p>
    <w:p w14:paraId="7482D35B">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pacing w:val="-17"/>
          <w:sz w:val="32"/>
          <w:szCs w:val="32"/>
          <w:highlight w:val="none"/>
          <w:lang w:val="en-US" w:eastAsia="zh-CN"/>
        </w:rPr>
        <w:t>二十三</w:t>
      </w:r>
      <w:r>
        <w:rPr>
          <w:rFonts w:hint="default" w:ascii="Times New Roman" w:hAnsi="Times New Roman" w:eastAsia="黑体" w:cs="Times New Roman"/>
          <w:color w:val="auto"/>
          <w:spacing w:val="-17"/>
          <w:sz w:val="32"/>
          <w:szCs w:val="32"/>
          <w:highlight w:val="none"/>
        </w:rPr>
        <w:t>、</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14:paraId="34EF5B72">
      <w:pPr>
        <w:autoSpaceDE w:val="0"/>
        <w:autoSpaceDN w:val="0"/>
        <w:spacing w:line="594" w:lineRule="exact"/>
        <w:ind w:firstLine="640" w:firstLineChars="200"/>
        <w:rPr>
          <w:rFonts w:hint="eastAsia" w:ascii="黑体" w:hAnsi="黑体" w:eastAsia="黑体" w:cs="黑体"/>
          <w:color w:val="auto"/>
          <w:sz w:val="32"/>
          <w:szCs w:val="32"/>
          <w:highlight w:val="lightGray"/>
          <w:lang w:val="en-US" w:eastAsia="zh-CN"/>
        </w:rPr>
      </w:pPr>
      <w:bookmarkStart w:id="0" w:name="_GoBack"/>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是一种水</w:t>
      </w:r>
      <w:bookmarkEnd w:id="0"/>
      <w:r>
        <w:rPr>
          <w:rFonts w:hint="default" w:ascii="Times New Roman" w:hAnsi="Times New Roman" w:eastAsia="仿宋_GB2312" w:cs="Times New Roman"/>
          <w:kern w:val="2"/>
          <w:sz w:val="32"/>
          <w:szCs w:val="32"/>
          <w:lang w:val="en-US" w:eastAsia="zh-CN" w:bidi="ar-SA"/>
        </w:rPr>
        <w:t>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14:paraId="3BF8879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二十四</w:t>
      </w:r>
      <w:r>
        <w:rPr>
          <w:rFonts w:hint="eastAsia" w:ascii="黑体" w:hAnsi="黑体" w:eastAsia="黑体" w:cs="黑体"/>
          <w:color w:val="auto"/>
          <w:spacing w:val="0"/>
          <w:sz w:val="32"/>
          <w:szCs w:val="32"/>
          <w:highlight w:val="none"/>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14:paraId="46AA6EDD">
      <w:pPr>
        <w:autoSpaceDE w:val="0"/>
        <w:autoSpaceDN w:val="0"/>
        <w:adjustRightInd w:val="0"/>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14:paraId="0396CF65">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highlight w:val="none"/>
          <w:lang w:val="en-US" w:eastAsia="zh-CN"/>
        </w:rPr>
        <w:t>二十五</w:t>
      </w:r>
      <w:r>
        <w:rPr>
          <w:rFonts w:hint="default" w:ascii="Times New Roman" w:hAnsi="Times New Roman" w:eastAsia="黑体" w:cs="Times New Roman"/>
          <w:spacing w:val="-12"/>
          <w:sz w:val="32"/>
          <w:szCs w:val="32"/>
          <w:highlight w:val="none"/>
          <w:lang w:val="en-US" w:eastAsia="zh-CN"/>
        </w:rPr>
        <w:t>、</w:t>
      </w:r>
      <w:r>
        <w:rPr>
          <w:rFonts w:hint="default" w:ascii="Times New Roman" w:hAnsi="Times New Roman" w:eastAsia="黑体" w:cs="Times New Roman"/>
          <w:spacing w:val="0"/>
          <w:sz w:val="32"/>
          <w:szCs w:val="32"/>
          <w:lang w:val="en-US" w:eastAsia="zh-CN"/>
        </w:rPr>
        <w:t>铁</w:t>
      </w:r>
    </w:p>
    <w:p w14:paraId="0EED97D2">
      <w:pPr>
        <w:pStyle w:val="9"/>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，运动营养食品中铁含量（以每日计）应在</w:t>
      </w:r>
      <w:r>
        <w:rPr>
          <w:rFonts w:hint="default" w:ascii="Times New Roman" w:hAnsi="Times New Roman" w:eastAsia="仿宋_GB2312" w:cs="Times New Roman"/>
          <w:color w:val="auto"/>
          <w:sz w:val="32"/>
          <w:szCs w:val="32"/>
          <w:lang w:val="en-US" w:eastAsia="zh-CN"/>
        </w:rPr>
        <w:t>2.3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14mg范围内</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《食品安全国家标准 预包装特殊膳食用食品标签》（GB 13432</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lang w:val="en-US" w:eastAsia="zh-CN"/>
        </w:rPr>
        <w:t>中铁含量不达标的原因，可能是原辅料用食品营养强化剂不符合质量要求；也可能是生产加工过程中搅拌不均匀。</w:t>
      </w:r>
    </w:p>
    <w:p w14:paraId="0EED50D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二十六</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spacing w:val="-12"/>
          <w:sz w:val="32"/>
          <w:szCs w:val="32"/>
          <w:lang w:val="en-US" w:eastAsia="zh-CN"/>
        </w:rPr>
        <w:t>维生素C</w:t>
      </w:r>
    </w:p>
    <w:p w14:paraId="577B9D51">
      <w:pPr>
        <w:pStyle w:val="9"/>
        <w:spacing w:after="0"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2015）中规定，运动营养食品中维生素C含量（以每日计）应在15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C含量不达标的原因，可能是原辅料用食品营养强化剂不符合质量要求；也可能是生产加工过程中搅拌不均匀；还可能是在加工或储存过程中损失。</w:t>
      </w:r>
    </w:p>
    <w:p w14:paraId="23E0284C">
      <w:pPr>
        <w:pStyle w:val="9"/>
        <w:keepNext w:val="0"/>
        <w:keepLines w:val="0"/>
        <w:pageBreakBefore w:val="0"/>
        <w:widowControl w:val="0"/>
        <w:kinsoku/>
        <w:wordWrap/>
        <w:overflowPunct/>
        <w:topLinePunct w:val="0"/>
        <w:autoSpaceDE/>
        <w:autoSpaceDN/>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kern w:val="2"/>
          <w:sz w:val="32"/>
          <w:szCs w:val="32"/>
          <w:highlight w:val="none"/>
          <w:lang w:val="en-US" w:eastAsia="zh-CN" w:bidi="ar-SA"/>
        </w:rPr>
        <w:t>二十七、</w:t>
      </w:r>
      <w:r>
        <w:rPr>
          <w:rFonts w:hint="default" w:ascii="Times New Roman" w:hAnsi="Times New Roman" w:eastAsia="黑体" w:cs="Times New Roman"/>
          <w:spacing w:val="0"/>
          <w:sz w:val="32"/>
          <w:szCs w:val="32"/>
          <w:lang w:val="en-US" w:eastAsia="zh-CN"/>
        </w:rPr>
        <w:t>钠</w:t>
      </w:r>
    </w:p>
    <w:p w14:paraId="0267A1F6">
      <w:pPr>
        <w:pStyle w:val="9"/>
        <w:widowControl/>
        <w:spacing w:after="0" w:line="594" w:lineRule="exact"/>
        <w:ind w:firstLine="592"/>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2013）中规定，在产品保质期内，能量和营养成分的实际含量不应低于标示值的80%。运动营养食品中钠含量不达标的原因，可能是生产工艺设置不合理；也可能是产品标签标注不规范。</w:t>
      </w:r>
    </w:p>
    <w:p w14:paraId="5600342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z w:val="32"/>
          <w:szCs w:val="32"/>
          <w:highlight w:val="none"/>
          <w:lang w:val="en-US" w:eastAsia="zh-CN"/>
        </w:rPr>
        <w:t>二十八</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spacing w:val="-12"/>
          <w:sz w:val="32"/>
          <w:szCs w:val="32"/>
          <w:lang w:val="en-US" w:eastAsia="zh-CN"/>
        </w:rPr>
        <w:t>钙</w:t>
      </w:r>
    </w:p>
    <w:p w14:paraId="0C821864">
      <w:pPr>
        <w:widowControl w:val="0"/>
        <w:adjustRightInd/>
        <w:spacing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sz w:val="32"/>
          <w:szCs w:val="32"/>
          <w:lang w:val="en-US" w:eastAsia="zh-CN"/>
        </w:rPr>
        <w:t>钙是人体含量最多的矿物质元素</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维持人体神经和肌肉活动、促进细胞信息传递。</w:t>
      </w:r>
      <w:r>
        <w:rPr>
          <w:rFonts w:hint="eastAsia" w:ascii="Times New Roman" w:hAnsi="Times New Roman" w:eastAsia="仿宋_GB2312" w:cs="Times New Roman"/>
          <w:sz w:val="32"/>
          <w:szCs w:val="32"/>
          <w:lang w:val="en-US" w:eastAsia="zh-CN"/>
        </w:rPr>
        <w:t>钙缺乏可能会导致肌肉痉挛、骨质疏松等。</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钙</w:t>
      </w:r>
      <w:r>
        <w:rPr>
          <w:rFonts w:hint="default" w:ascii="Times New Roman" w:hAnsi="Times New Roman" w:eastAsia="仿宋_GB2312" w:cs="Times New Roman"/>
          <w:sz w:val="32"/>
          <w:szCs w:val="32"/>
          <w:lang w:val="en-US" w:eastAsia="zh-CN"/>
        </w:rPr>
        <w:t>含量（以每日计）</w:t>
      </w:r>
      <w:r>
        <w:rPr>
          <w:rFonts w:hint="eastAsia" w:ascii="Times New Roman" w:hAnsi="Times New Roman" w:eastAsia="仿宋_GB2312" w:cs="Times New Roman"/>
          <w:sz w:val="32"/>
          <w:szCs w:val="32"/>
          <w:lang w:val="en-US" w:eastAsia="zh-CN"/>
        </w:rPr>
        <w:t>应在150—800mg范围内；《食品安全国家标准 预包装特殊膳食用食品标签》（GB 13432—2013）中规定，在产品保质期内，能量和营养成分的实际含量不应低于标示值的80%。运动营养食品</w:t>
      </w:r>
      <w:r>
        <w:rPr>
          <w:rFonts w:hint="default" w:ascii="Times New Roman" w:hAnsi="Times New Roman" w:eastAsia="仿宋_GB2312" w:cs="Times New Roman"/>
          <w:sz w:val="32"/>
          <w:szCs w:val="32"/>
          <w:lang w:val="en-US" w:eastAsia="zh-CN"/>
        </w:rPr>
        <w:t>中钙含量</w:t>
      </w:r>
      <w:r>
        <w:rPr>
          <w:rFonts w:hint="eastAsia" w:ascii="Times New Roman" w:hAnsi="Times New Roman" w:eastAsia="仿宋_GB2312" w:cs="Times New Roman"/>
          <w:sz w:val="32"/>
          <w:szCs w:val="32"/>
          <w:lang w:val="en-US" w:eastAsia="zh-CN"/>
        </w:rPr>
        <w:t>不达</w:t>
      </w:r>
      <w:r>
        <w:rPr>
          <w:rFonts w:hint="default" w:ascii="Times New Roman" w:hAnsi="Times New Roman" w:eastAsia="仿宋_GB2312" w:cs="Times New Roman"/>
          <w:sz w:val="32"/>
          <w:szCs w:val="32"/>
          <w:lang w:val="en-US" w:eastAsia="zh-CN"/>
        </w:rPr>
        <w:t>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p>
    <w:p w14:paraId="007A48D7">
      <w:pPr>
        <w:pStyle w:val="9"/>
        <w:keepNext w:val="0"/>
        <w:keepLines w:val="0"/>
        <w:pageBreakBefore w:val="0"/>
        <w:widowControl w:val="0"/>
        <w:kinsoku/>
        <w:wordWrap/>
        <w:overflowPunct/>
        <w:topLinePunct w:val="0"/>
        <w:autoSpaceDE/>
        <w:autoSpaceDN/>
        <w:bidi w:val="0"/>
        <w:adjustRightInd/>
        <w:snapToGrid/>
        <w:spacing w:after="0" w:line="594" w:lineRule="exact"/>
        <w:ind w:firstLine="592"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12"/>
          <w:sz w:val="32"/>
          <w:szCs w:val="32"/>
          <w:highlight w:val="none"/>
          <w:lang w:val="en-US" w:eastAsia="zh-CN"/>
        </w:rPr>
        <w:t>二十九</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0"/>
          <w:sz w:val="32"/>
          <w:szCs w:val="32"/>
          <w:lang w:val="en-US" w:eastAsia="zh-CN"/>
        </w:rPr>
        <w:t>锌</w:t>
      </w:r>
    </w:p>
    <w:p w14:paraId="18B59DE2">
      <w:pPr>
        <w:pStyle w:val="9"/>
        <w:widowControl/>
        <w:numPr>
          <w:ilvl w:val="0"/>
          <w:numId w:val="0"/>
        </w:numPr>
        <w:spacing w:after="0" w:line="594" w:lineRule="exact"/>
        <w:ind w:firstLine="640" w:firstLineChars="200"/>
        <w:rPr>
          <w:rFonts w:hint="eastAsia" w:ascii="黑体" w:hAnsi="黑体" w:eastAsia="黑体" w:cs="Times New Roman"/>
          <w:sz w:val="32"/>
          <w:szCs w:val="32"/>
          <w:highlight w:val="none"/>
          <w:lang w:eastAsia="zh-CN"/>
        </w:rPr>
      </w:pPr>
      <w:r>
        <w:rPr>
          <w:rFonts w:hint="default" w:ascii="Times New Roman" w:hAnsi="Times New Roman" w:eastAsia="仿宋_GB2312" w:cs="Times New Roman"/>
          <w:sz w:val="32"/>
          <w:szCs w:val="32"/>
          <w:lang w:val="en-US" w:eastAsia="zh-CN"/>
        </w:rPr>
        <w:t>锌</w:t>
      </w:r>
      <w:r>
        <w:rPr>
          <w:rFonts w:hint="default" w:ascii="Times New Roman" w:hAnsi="Times New Roman" w:eastAsia="仿宋_GB2312" w:cs="Times New Roman"/>
          <w:sz w:val="32"/>
          <w:szCs w:val="32"/>
        </w:rPr>
        <w:t>是人体</w:t>
      </w:r>
      <w:r>
        <w:rPr>
          <w:rFonts w:hint="default" w:ascii="Times New Roman" w:hAnsi="Times New Roman" w:eastAsia="仿宋_GB2312" w:cs="Times New Roman"/>
          <w:sz w:val="32"/>
          <w:szCs w:val="32"/>
          <w:lang w:val="en-US" w:eastAsia="zh-CN"/>
        </w:rPr>
        <w:t>必需</w:t>
      </w:r>
      <w:r>
        <w:rPr>
          <w:rFonts w:hint="default" w:ascii="Times New Roman" w:hAnsi="Times New Roman" w:eastAsia="仿宋_GB2312" w:cs="Times New Roman"/>
          <w:sz w:val="32"/>
          <w:szCs w:val="32"/>
        </w:rPr>
        <w:t>的微量</w:t>
      </w:r>
      <w:r>
        <w:rPr>
          <w:rFonts w:hint="default" w:ascii="Times New Roman" w:hAnsi="Times New Roman" w:eastAsia="仿宋_GB2312" w:cs="Times New Roman"/>
          <w:sz w:val="32"/>
          <w:szCs w:val="32"/>
          <w:lang w:val="en-US" w:eastAsia="zh-CN"/>
        </w:rPr>
        <w:t>元素，对生长发育、免疫功能、物质代谢等均有重要作用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锌缺乏可能导致味觉障碍、生长发育不良、皮肤干燥等症状。《食品安全国家标准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2015）中规定，运动营养食品中锌含量（以每日计）应在1.7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运动营养食品中锌含量不达标的原因，</w:t>
      </w:r>
      <w:r>
        <w:rPr>
          <w:rFonts w:hint="default" w:ascii="Times New Roman" w:hAnsi="Times New Roman" w:eastAsia="仿宋_GB2312" w:cs="Times New Roman"/>
          <w:sz w:val="32"/>
          <w:szCs w:val="32"/>
        </w:rPr>
        <w:t>可能是原辅料用食品营养强化剂不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p>
    <w:p w14:paraId="28242FF4">
      <w:pPr>
        <w:spacing w:line="594" w:lineRule="exact"/>
        <w:ind w:firstLine="640" w:firstLineChars="200"/>
        <w:rPr>
          <w:rFonts w:hint="eastAsia" w:ascii="黑体" w:hAnsi="黑体" w:eastAsia="黑体" w:cs="Times New Roman"/>
          <w:spacing w:val="0"/>
          <w:sz w:val="32"/>
          <w:szCs w:val="32"/>
          <w:lang w:eastAsia="zh-CN"/>
        </w:rPr>
      </w:pPr>
      <w:r>
        <w:rPr>
          <w:rFonts w:hint="default" w:ascii="Times New Roman" w:hAnsi="Times New Roman" w:eastAsia="黑体" w:cs="Times New Roman"/>
          <w:color w:val="auto"/>
          <w:sz w:val="32"/>
          <w:szCs w:val="32"/>
          <w:highlight w:val="none"/>
          <w:lang w:val="en-US" w:eastAsia="zh-CN"/>
        </w:rPr>
        <w:t>三十、</w:t>
      </w:r>
      <w:r>
        <w:rPr>
          <w:rFonts w:hint="eastAsia" w:eastAsia="黑体"/>
          <w:spacing w:val="0"/>
          <w:sz w:val="32"/>
          <w:szCs w:val="32"/>
          <w:lang w:val="en-US" w:eastAsia="zh-CN"/>
        </w:rPr>
        <w:t>酒精度</w:t>
      </w:r>
    </w:p>
    <w:p w14:paraId="4C6B657E">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主要反映产品品质。目前酒类中酒精度暂无食品安全国家标准要求，主要由相关产品执行标准要求规定，《露酒》（GB/T 27588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2011）中规定，酒精度标签标示值与实测值不得超过</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1.0%vol。酒精度未达到产品明示标准要求的原因，可能是企业生产工艺控制不严或生产工艺水平较低，无法准确控制酒精度；也可能是生产企业检验器具未检定或检验过程不规范，造成出厂检验结果有偏差；还可能是因包装容器密封不严，在长期储存过程中部分酒精挥发所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14:paraId="69D6350B">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14:paraId="0334816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185E25"/>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175AF5"/>
    <w:rsid w:val="09227595"/>
    <w:rsid w:val="09FE6495"/>
    <w:rsid w:val="0AAD48BF"/>
    <w:rsid w:val="0AC442D1"/>
    <w:rsid w:val="0ADC3742"/>
    <w:rsid w:val="0B0F0BB5"/>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B456BA"/>
    <w:rsid w:val="0EC81837"/>
    <w:rsid w:val="0EDA7A01"/>
    <w:rsid w:val="0F5238B5"/>
    <w:rsid w:val="0FEB509E"/>
    <w:rsid w:val="0FF5732E"/>
    <w:rsid w:val="0FFF6C37"/>
    <w:rsid w:val="102D3FF1"/>
    <w:rsid w:val="1032287E"/>
    <w:rsid w:val="103364D3"/>
    <w:rsid w:val="105542C0"/>
    <w:rsid w:val="10625608"/>
    <w:rsid w:val="108233AD"/>
    <w:rsid w:val="109070A8"/>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7CE2081"/>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340612E"/>
    <w:rsid w:val="239D06F1"/>
    <w:rsid w:val="23A75855"/>
    <w:rsid w:val="23D113E8"/>
    <w:rsid w:val="24235EAA"/>
    <w:rsid w:val="24762C28"/>
    <w:rsid w:val="247A6FAA"/>
    <w:rsid w:val="249D47DC"/>
    <w:rsid w:val="25124A75"/>
    <w:rsid w:val="25850A9E"/>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390248"/>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8A30FA"/>
    <w:rsid w:val="30AC7B38"/>
    <w:rsid w:val="30EE7B7F"/>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CE766A7"/>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1994A06"/>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0962CF"/>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4660C6"/>
    <w:rsid w:val="56A276D0"/>
    <w:rsid w:val="56CD4EBA"/>
    <w:rsid w:val="57B03788"/>
    <w:rsid w:val="57F401E5"/>
    <w:rsid w:val="580C5E2D"/>
    <w:rsid w:val="58184493"/>
    <w:rsid w:val="586C779B"/>
    <w:rsid w:val="58873140"/>
    <w:rsid w:val="588C340E"/>
    <w:rsid w:val="58A7355C"/>
    <w:rsid w:val="58EC7F03"/>
    <w:rsid w:val="58F76D4A"/>
    <w:rsid w:val="5917309A"/>
    <w:rsid w:val="592526F4"/>
    <w:rsid w:val="593443AA"/>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CE2C36"/>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A92BB3"/>
    <w:rsid w:val="78B574BE"/>
    <w:rsid w:val="78BF19EB"/>
    <w:rsid w:val="78FB4BB6"/>
    <w:rsid w:val="79043F06"/>
    <w:rsid w:val="79993017"/>
    <w:rsid w:val="79DE2FF1"/>
    <w:rsid w:val="79F929A6"/>
    <w:rsid w:val="7A023F6B"/>
    <w:rsid w:val="7A7226AF"/>
    <w:rsid w:val="7A971365"/>
    <w:rsid w:val="7AE837E3"/>
    <w:rsid w:val="7AEF51CB"/>
    <w:rsid w:val="7B081C9A"/>
    <w:rsid w:val="7B0C1162"/>
    <w:rsid w:val="7B344CA7"/>
    <w:rsid w:val="7BAF49F6"/>
    <w:rsid w:val="7BBC107B"/>
    <w:rsid w:val="7BDB4D25"/>
    <w:rsid w:val="7C304413"/>
    <w:rsid w:val="7C3A13FB"/>
    <w:rsid w:val="7C3B5127"/>
    <w:rsid w:val="7C6730DA"/>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0"/>
    <w:pPr>
      <w:jc w:val="left"/>
    </w:pPr>
  </w:style>
  <w:style w:type="paragraph" w:styleId="3">
    <w:name w:val="Body Text Indent"/>
    <w:basedOn w:val="1"/>
    <w:link w:val="17"/>
    <w:autoRedefine/>
    <w:qFormat/>
    <w:uiPriority w:val="0"/>
    <w:pPr>
      <w:spacing w:after="120"/>
      <w:ind w:left="420" w:leftChars="200"/>
    </w:pPr>
  </w:style>
  <w:style w:type="paragraph" w:styleId="4">
    <w:name w:val="Balloon Text"/>
    <w:basedOn w:val="1"/>
    <w:link w:val="16"/>
    <w:autoRedefine/>
    <w:qFormat/>
    <w:uiPriority w:val="0"/>
    <w:rPr>
      <w:sz w:val="18"/>
      <w:szCs w:val="18"/>
    </w:rPr>
  </w:style>
  <w:style w:type="paragraph" w:styleId="5">
    <w:name w:val="footer"/>
    <w:basedOn w:val="1"/>
    <w:link w:val="15"/>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autoRedefine/>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autoRedefine/>
    <w:qFormat/>
    <w:uiPriority w:val="0"/>
  </w:style>
  <w:style w:type="paragraph" w:customStyle="1" w:styleId="1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autoRedefine/>
    <w:qFormat/>
    <w:uiPriority w:val="0"/>
    <w:rPr>
      <w:rFonts w:asciiTheme="minorHAnsi" w:hAnsiTheme="minorHAnsi" w:eastAsiaTheme="minorEastAsia" w:cstheme="minorBidi"/>
      <w:kern w:val="2"/>
      <w:sz w:val="18"/>
      <w:szCs w:val="18"/>
    </w:rPr>
  </w:style>
  <w:style w:type="character" w:customStyle="1" w:styleId="15">
    <w:name w:val="页脚 Char"/>
    <w:basedOn w:val="11"/>
    <w:link w:val="5"/>
    <w:autoRedefine/>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autoRedefine/>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autoRedefine/>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autoRedefine/>
    <w:qFormat/>
    <w:uiPriority w:val="0"/>
    <w:rPr>
      <w:rFonts w:ascii="Calibri" w:hAnsi="Calibri" w:eastAsia="仿宋" w:cstheme="minorBidi"/>
      <w:kern w:val="2"/>
      <w:sz w:val="32"/>
      <w:szCs w:val="22"/>
    </w:rPr>
  </w:style>
  <w:style w:type="paragraph" w:customStyle="1" w:styleId="19">
    <w:name w:val="列出段落2"/>
    <w:basedOn w:val="1"/>
    <w:autoRedefine/>
    <w:qFormat/>
    <w:uiPriority w:val="34"/>
    <w:pPr>
      <w:ind w:firstLine="420" w:firstLineChars="200"/>
    </w:pPr>
  </w:style>
  <w:style w:type="paragraph" w:styleId="20">
    <w:name w:val="List Paragraph"/>
    <w:basedOn w:val="1"/>
    <w:autoRedefine/>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99960436-b6e6-4c48-9aaa-e6d3922c4bc6</errorID>
      <errorWord>硫磺熏蒸</errorWord>
      <group>L1_Word</group>
      <groupName>字词问题</groupName>
      <ability>L2_Alias</ability>
      <abilityName>也作/曾用词</abilityName>
      <candidateList>
        <item>硫黄熏蒸</item>
      </candidateList>
      <explain>词汇[硫磺熏蒸]为不规范表述或旧称，其规范书面表述为[硫黄熏蒸]。</explain>
      <paraID>44CDAC06</paraID>
      <start>354</start>
      <end>358</end>
      <status>unmodified</status>
      <modifiedWord/>
      <trackRevisions>false</trackRevisions>
    </reviewItem>
    <reviewItem>
      <errorID>feda2e1c-777f-485b-959a-6cc4ab3838a0</errorID>
      <errorWord>缺乏病</errorWord>
      <group>L1_Word</group>
      <groupName>字词问题</groupName>
      <ability>L2_Typo</ability>
      <abilityName>字词错误</abilityName>
      <candidateList>
        <item>缺乏症</item>
      </candidateList>
      <explain/>
      <paraID>34EF5B72</paraID>
      <start>64</start>
      <end>67</end>
      <status>unmodified</status>
      <modifiedWord/>
      <trackRevisions>false</trackRevisions>
    </reviewItem>
    <reviewItem>
      <errorID>e6fa507a-ef8f-4188-a027-606be97c4f39</errorID>
      <errorWord>食欲不振</errorWord>
      <group>L1_Knowledge</group>
      <groupName>知识性问题</groupName>
      <ability>L2_Term</ability>
      <abilityName>专业术语</abilityName>
      <candidateList>
        <item>食欲缺乏</item>
      </candidateList>
      <explain>医学名词[食欲不振]为不规范表述或旧称，其规范书面表述为[食欲缺乏]。</explain>
      <paraID>46AA6EDD</paraID>
      <start>70</start>
      <end>74</end>
      <status>unmodified</status>
      <modifiedWord/>
      <trackRevisions>false</trackRevisions>
    </reviewItem>
    <reviewItem>
      <errorID>bdd74fb9-1005-4599-88eb-ea4fb86fdc5f</errorID>
      <errorWord>-</errorWord>
      <group>L1_Format</group>
      <groupName>格式问题</groupName>
      <ability>L2_HalfPunc_CN</ability>
      <abilityName>全半角问题</abilityName>
      <candidateList>
        <item>－</item>
      </candidateList>
      <explain>文本全半角错误。</explain>
      <paraID>46AA6EDD</paraID>
      <start>86</start>
      <end>87</end>
      <status>unmodified</status>
      <modifiedWord/>
      <trackRevisions>false</trackRevisions>
    </reviewItem>
  </reviewItems>
  <config/>
</contractReview>
</file>

<file path=customXml/itemProps1.xml><?xml version="1.0" encoding="utf-8"?>
<ds:datastoreItem xmlns:ds="http://schemas.openxmlformats.org/officeDocument/2006/customXml" ds:itemID="{3c877fa2-3159-48a9-9c8c-431eaed71c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6905</Words>
  <Characters>7530</Characters>
  <Lines>9</Lines>
  <Paragraphs>2</Paragraphs>
  <TotalTime>14</TotalTime>
  <ScaleCrop>false</ScaleCrop>
  <LinksUpToDate>false</LinksUpToDate>
  <CharactersWithSpaces>7606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2021-01-12T01:57:00Z</dcterms:created>
  <dc:creator>ywk-rx</dc:creator>
  <cp:lastModifiedBy>aly</cp:lastModifiedBy>
  <cp:lastPrinted>2024-06-12T06:27:00Z</cp:lastPrinted>
  <dcterms:modified xsi:type="dcterms:W3CDTF">2026-06-30T03:10:09Z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29F04CB6A1E449C4AE566C60BC03B728_13</vt:lpwstr>
  </property>
  <property fmtid="{D5CDD505-2E9C-101B-9397-08002B2CF9AE}" pid="4" name="KSOTemplateDocerSaveRecord">
    <vt:lpwstr>eyJoZGlkIjoiMTg1Nzk0NGJjYjlhZTdmZjU0YmM5NTY3ODhkYTUwMzciLCJ1c2VySWQiOiI2NDk3NTE4MjIifQ==</vt:lpwstr>
  </property>
</Properties>
</file>