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18" w:rsidRPr="006D298E" w:rsidRDefault="007C0F18" w:rsidP="007C0F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仿宋" w:hAnsi="Times New Roman"/>
          <w:b/>
          <w:kern w:val="0"/>
          <w:sz w:val="20"/>
          <w:szCs w:val="20"/>
        </w:rPr>
      </w:pPr>
      <w:r w:rsidRPr="006D298E">
        <w:rPr>
          <w:rFonts w:ascii="Times New Roman" w:eastAsia="仿宋" w:hAnsi="Times New Roman"/>
          <w:b/>
          <w:kern w:val="0"/>
          <w:sz w:val="20"/>
          <w:szCs w:val="20"/>
        </w:rPr>
        <w:t>经营者集中简易案件公示表</w:t>
      </w:r>
    </w:p>
    <w:p w:rsidR="00094095" w:rsidRPr="006D298E" w:rsidRDefault="00094095" w:rsidP="004A13F6">
      <w:pPr>
        <w:rPr>
          <w:rFonts w:ascii="Times New Roman" w:eastAsia="仿宋" w:hAnsi="Times New Roman"/>
          <w:sz w:val="20"/>
          <w:szCs w:val="20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6"/>
        <w:gridCol w:w="2023"/>
        <w:gridCol w:w="4395"/>
      </w:tblGrid>
      <w:tr w:rsidR="00094095" w:rsidRPr="006D298E" w:rsidTr="008A4EE3">
        <w:tc>
          <w:tcPr>
            <w:tcW w:w="1946" w:type="dxa"/>
            <w:shd w:val="clear" w:color="auto" w:fill="D9D9D9"/>
            <w:vAlign w:val="center"/>
          </w:tcPr>
          <w:p w:rsidR="00094095" w:rsidRPr="006D298E" w:rsidRDefault="00D66061" w:rsidP="00155FA2">
            <w:pPr>
              <w:jc w:val="center"/>
              <w:rPr>
                <w:rFonts w:ascii="Times New Roman" w:eastAsia="仿宋" w:hAnsi="Times New Roman"/>
                <w:b/>
                <w:sz w:val="20"/>
                <w:szCs w:val="20"/>
              </w:rPr>
            </w:pPr>
            <w:bookmarkStart w:id="0" w:name="_Hlk40175865"/>
            <w:r w:rsidRPr="006D298E">
              <w:rPr>
                <w:rFonts w:ascii="Times New Roman" w:eastAsia="仿宋" w:hAnsi="Times New Roman"/>
                <w:b/>
                <w:sz w:val="20"/>
                <w:szCs w:val="20"/>
              </w:rPr>
              <w:t>案件名称</w:t>
            </w:r>
          </w:p>
        </w:tc>
        <w:tc>
          <w:tcPr>
            <w:tcW w:w="6418" w:type="dxa"/>
            <w:gridSpan w:val="2"/>
            <w:vAlign w:val="center"/>
          </w:tcPr>
          <w:p w:rsidR="00F602AB" w:rsidRPr="006D298E" w:rsidRDefault="008A4EE3" w:rsidP="00D97469">
            <w:pPr>
              <w:rPr>
                <w:rFonts w:ascii="Times New Roman" w:eastAsia="仿宋" w:hAnsi="Times New Roman"/>
                <w:sz w:val="20"/>
                <w:szCs w:val="20"/>
              </w:rPr>
            </w:pPr>
            <w:r w:rsidRPr="008A4EE3">
              <w:rPr>
                <w:rFonts w:ascii="Times New Roman" w:eastAsia="仿宋" w:hAnsi="Times New Roman" w:hint="eastAsia"/>
                <w:sz w:val="20"/>
                <w:szCs w:val="20"/>
              </w:rPr>
              <w:t>CH Cloud</w:t>
            </w:r>
            <w:r w:rsidRPr="008A4EE3">
              <w:rPr>
                <w:rFonts w:ascii="Times New Roman" w:eastAsia="仿宋" w:hAnsi="Times New Roman" w:hint="eastAsia"/>
                <w:sz w:val="20"/>
                <w:szCs w:val="20"/>
              </w:rPr>
              <w:t>投资有限公司</w:t>
            </w:r>
            <w:r>
              <w:rPr>
                <w:rFonts w:ascii="Times New Roman" w:eastAsia="仿宋" w:hAnsi="Times New Roman" w:hint="eastAsia"/>
                <w:sz w:val="20"/>
                <w:szCs w:val="20"/>
              </w:rPr>
              <w:t>（</w:t>
            </w:r>
            <w:r w:rsidRPr="008A4EE3">
              <w:rPr>
                <w:rFonts w:ascii="Times New Roman" w:eastAsia="仿宋" w:hAnsi="Times New Roman"/>
                <w:sz w:val="20"/>
                <w:szCs w:val="20"/>
              </w:rPr>
              <w:t>CH Cloud Investment Limited</w:t>
            </w:r>
            <w:r>
              <w:rPr>
                <w:rFonts w:ascii="Times New Roman" w:eastAsia="仿宋" w:hAnsi="Times New Roman" w:hint="eastAsia"/>
                <w:sz w:val="20"/>
                <w:szCs w:val="20"/>
              </w:rPr>
              <w:t>）</w:t>
            </w:r>
            <w:r w:rsidRPr="008A4EE3">
              <w:rPr>
                <w:rFonts w:ascii="Times New Roman" w:eastAsia="仿宋" w:hAnsi="Times New Roman" w:hint="eastAsia"/>
                <w:sz w:val="20"/>
                <w:szCs w:val="20"/>
              </w:rPr>
              <w:t>与</w:t>
            </w:r>
            <w:r w:rsidRPr="008A4EE3">
              <w:rPr>
                <w:rFonts w:ascii="Times New Roman" w:eastAsia="仿宋" w:hAnsi="Times New Roman" w:hint="eastAsia"/>
                <w:sz w:val="20"/>
                <w:szCs w:val="20"/>
              </w:rPr>
              <w:t>DCP</w:t>
            </w:r>
            <w:r w:rsidRPr="008A4EE3">
              <w:rPr>
                <w:rFonts w:ascii="Times New Roman" w:eastAsia="仿宋" w:hAnsi="Times New Roman" w:hint="eastAsia"/>
                <w:sz w:val="20"/>
                <w:szCs w:val="20"/>
              </w:rPr>
              <w:t>资本合伙企业</w:t>
            </w:r>
            <w:r>
              <w:rPr>
                <w:rFonts w:ascii="Times New Roman" w:eastAsia="仿宋" w:hAnsi="Times New Roman" w:hint="eastAsia"/>
                <w:sz w:val="20"/>
                <w:szCs w:val="20"/>
              </w:rPr>
              <w:t>（</w:t>
            </w:r>
            <w:r w:rsidRPr="008A4EE3">
              <w:rPr>
                <w:rFonts w:ascii="Times New Roman" w:eastAsia="仿宋" w:hAnsi="Times New Roman"/>
                <w:sz w:val="20"/>
                <w:szCs w:val="20"/>
              </w:rPr>
              <w:t>DCP Capital Partners, L.P.</w:t>
            </w:r>
            <w:r>
              <w:rPr>
                <w:rFonts w:ascii="Times New Roman" w:eastAsia="仿宋" w:hAnsi="Times New Roman" w:hint="eastAsia"/>
                <w:sz w:val="20"/>
                <w:szCs w:val="20"/>
              </w:rPr>
              <w:t>）</w:t>
            </w:r>
            <w:r w:rsidRPr="008A4EE3">
              <w:rPr>
                <w:rFonts w:ascii="Times New Roman" w:eastAsia="仿宋" w:hAnsi="Times New Roman" w:hint="eastAsia"/>
                <w:sz w:val="20"/>
                <w:szCs w:val="20"/>
              </w:rPr>
              <w:t>收购广东</w:t>
            </w:r>
            <w:proofErr w:type="gramStart"/>
            <w:r w:rsidRPr="008A4EE3">
              <w:rPr>
                <w:rFonts w:ascii="Times New Roman" w:eastAsia="仿宋" w:hAnsi="Times New Roman" w:hint="eastAsia"/>
                <w:sz w:val="20"/>
                <w:szCs w:val="20"/>
              </w:rPr>
              <w:t>浩</w:t>
            </w:r>
            <w:proofErr w:type="gramEnd"/>
            <w:r w:rsidRPr="008A4EE3">
              <w:rPr>
                <w:rFonts w:ascii="Times New Roman" w:eastAsia="仿宋" w:hAnsi="Times New Roman" w:hint="eastAsia"/>
                <w:sz w:val="20"/>
                <w:szCs w:val="20"/>
              </w:rPr>
              <w:t>云长盛网络股份有限公司股权案</w:t>
            </w:r>
            <w:bookmarkStart w:id="1" w:name="_GoBack"/>
            <w:bookmarkEnd w:id="1"/>
          </w:p>
        </w:tc>
      </w:tr>
      <w:bookmarkEnd w:id="0"/>
      <w:tr w:rsidR="00094095" w:rsidRPr="006D298E" w:rsidTr="008A4EE3">
        <w:trPr>
          <w:trHeight w:val="1260"/>
        </w:trPr>
        <w:tc>
          <w:tcPr>
            <w:tcW w:w="1946" w:type="dxa"/>
            <w:shd w:val="clear" w:color="auto" w:fill="D9D9D9"/>
            <w:vAlign w:val="center"/>
          </w:tcPr>
          <w:p w:rsidR="00094095" w:rsidRPr="006D298E" w:rsidRDefault="00D66061" w:rsidP="00155FA2">
            <w:pPr>
              <w:jc w:val="center"/>
              <w:rPr>
                <w:rFonts w:ascii="Times New Roman" w:eastAsia="仿宋" w:hAnsi="Times New Roman"/>
                <w:b/>
                <w:sz w:val="20"/>
                <w:szCs w:val="20"/>
              </w:rPr>
            </w:pPr>
            <w:r w:rsidRPr="006D298E">
              <w:rPr>
                <w:rFonts w:ascii="Times New Roman" w:eastAsia="仿宋" w:hAnsi="Times New Roman"/>
                <w:b/>
                <w:sz w:val="20"/>
                <w:szCs w:val="20"/>
              </w:rPr>
              <w:t>交易概况（不超过</w:t>
            </w:r>
            <w:r w:rsidRPr="006D298E">
              <w:rPr>
                <w:rFonts w:ascii="Times New Roman" w:eastAsia="仿宋" w:hAnsi="Times New Roman"/>
                <w:b/>
                <w:sz w:val="20"/>
                <w:szCs w:val="20"/>
              </w:rPr>
              <w:t>200</w:t>
            </w:r>
            <w:r w:rsidRPr="006D298E">
              <w:rPr>
                <w:rFonts w:ascii="Times New Roman" w:eastAsia="仿宋" w:hAnsi="Times New Roman"/>
                <w:b/>
                <w:sz w:val="20"/>
                <w:szCs w:val="20"/>
              </w:rPr>
              <w:t>字）</w:t>
            </w:r>
          </w:p>
        </w:tc>
        <w:tc>
          <w:tcPr>
            <w:tcW w:w="6418" w:type="dxa"/>
            <w:gridSpan w:val="2"/>
            <w:vAlign w:val="center"/>
          </w:tcPr>
          <w:p w:rsidR="002C1EA8" w:rsidRPr="006D298E" w:rsidRDefault="00C51606" w:rsidP="002C1EA8">
            <w:pPr>
              <w:rPr>
                <w:rFonts w:ascii="Times New Roman" w:eastAsia="仿宋" w:hAnsi="Times New Roman"/>
                <w:sz w:val="20"/>
                <w:szCs w:val="20"/>
              </w:rPr>
            </w:pPr>
            <w:r w:rsidRPr="00C51606">
              <w:rPr>
                <w:rFonts w:ascii="Times New Roman" w:eastAsia="仿宋" w:hAnsi="Times New Roman" w:hint="eastAsia"/>
                <w:sz w:val="20"/>
                <w:szCs w:val="20"/>
              </w:rPr>
              <w:t>本次交易</w:t>
            </w:r>
            <w:r w:rsidR="008A4EE3">
              <w:rPr>
                <w:rFonts w:ascii="Times New Roman" w:eastAsia="仿宋" w:hAnsi="Times New Roman" w:hint="eastAsia"/>
                <w:sz w:val="20"/>
                <w:szCs w:val="20"/>
              </w:rPr>
              <w:t>为</w:t>
            </w:r>
            <w:r w:rsidR="008A4EE3" w:rsidRPr="008A4EE3">
              <w:rPr>
                <w:rFonts w:ascii="Times New Roman" w:eastAsia="仿宋" w:hAnsi="Times New Roman" w:hint="eastAsia"/>
                <w:sz w:val="20"/>
                <w:szCs w:val="20"/>
              </w:rPr>
              <w:t>CH Cloud</w:t>
            </w:r>
            <w:r w:rsidR="008A4EE3" w:rsidRPr="008A4EE3">
              <w:rPr>
                <w:rFonts w:ascii="Times New Roman" w:eastAsia="仿宋" w:hAnsi="Times New Roman" w:hint="eastAsia"/>
                <w:sz w:val="20"/>
                <w:szCs w:val="20"/>
              </w:rPr>
              <w:t>投资有限公司</w:t>
            </w:r>
            <w:r w:rsidR="008A4EE3">
              <w:rPr>
                <w:rFonts w:ascii="Times New Roman" w:eastAsia="仿宋" w:hAnsi="Times New Roman" w:hint="eastAsia"/>
                <w:sz w:val="20"/>
                <w:szCs w:val="20"/>
              </w:rPr>
              <w:t>（“</w:t>
            </w:r>
            <w:r w:rsidR="008A4EE3" w:rsidRPr="008A4EE3">
              <w:rPr>
                <w:rFonts w:ascii="Times New Roman" w:eastAsia="仿宋" w:hAnsi="Times New Roman"/>
                <w:sz w:val="20"/>
                <w:szCs w:val="20"/>
              </w:rPr>
              <w:t>CH Cloud</w:t>
            </w:r>
            <w:r w:rsidR="008A4EE3">
              <w:rPr>
                <w:rFonts w:ascii="Times New Roman" w:eastAsia="仿宋" w:hAnsi="Times New Roman" w:hint="eastAsia"/>
                <w:sz w:val="20"/>
                <w:szCs w:val="20"/>
              </w:rPr>
              <w:t>”）与</w:t>
            </w:r>
            <w:r w:rsidR="008A4EE3" w:rsidRPr="008A4EE3">
              <w:rPr>
                <w:rFonts w:ascii="Times New Roman" w:eastAsia="仿宋" w:hAnsi="Times New Roman" w:hint="eastAsia"/>
                <w:sz w:val="20"/>
                <w:szCs w:val="20"/>
              </w:rPr>
              <w:t>DCP</w:t>
            </w:r>
            <w:r w:rsidR="008A4EE3" w:rsidRPr="008A4EE3">
              <w:rPr>
                <w:rFonts w:ascii="Times New Roman" w:eastAsia="仿宋" w:hAnsi="Times New Roman" w:hint="eastAsia"/>
                <w:sz w:val="20"/>
                <w:szCs w:val="20"/>
              </w:rPr>
              <w:t>资本合伙企业</w:t>
            </w:r>
            <w:r w:rsidR="008A4EE3">
              <w:rPr>
                <w:rFonts w:ascii="Times New Roman" w:eastAsia="仿宋" w:hAnsi="Times New Roman" w:hint="eastAsia"/>
                <w:sz w:val="20"/>
                <w:szCs w:val="20"/>
              </w:rPr>
              <w:t>（“</w:t>
            </w:r>
            <w:r w:rsidR="008A4EE3" w:rsidRPr="008A4EE3">
              <w:rPr>
                <w:rFonts w:ascii="Times New Roman" w:eastAsia="仿宋" w:hAnsi="Times New Roman"/>
                <w:sz w:val="20"/>
                <w:szCs w:val="20"/>
              </w:rPr>
              <w:t>DCP Capital Partners, L.P.</w:t>
            </w:r>
            <w:r w:rsidR="008A4EE3">
              <w:rPr>
                <w:rFonts w:ascii="Times New Roman" w:eastAsia="仿宋" w:hAnsi="Times New Roman" w:hint="eastAsia"/>
                <w:sz w:val="20"/>
                <w:szCs w:val="20"/>
              </w:rPr>
              <w:t xml:space="preserve"> </w:t>
            </w:r>
            <w:r w:rsidR="008A4EE3">
              <w:rPr>
                <w:rFonts w:ascii="Times New Roman" w:eastAsia="仿宋" w:hAnsi="Times New Roman" w:hint="eastAsia"/>
                <w:sz w:val="20"/>
                <w:szCs w:val="20"/>
              </w:rPr>
              <w:t>”）分别以现金方式增资入股</w:t>
            </w:r>
            <w:r w:rsidR="008A4EE3" w:rsidRPr="008A4EE3">
              <w:rPr>
                <w:rFonts w:ascii="Times New Roman" w:eastAsia="仿宋" w:hAnsi="Times New Roman" w:hint="eastAsia"/>
                <w:sz w:val="20"/>
                <w:szCs w:val="20"/>
              </w:rPr>
              <w:t>广东</w:t>
            </w:r>
            <w:proofErr w:type="gramStart"/>
            <w:r w:rsidR="008A4EE3" w:rsidRPr="008A4EE3">
              <w:rPr>
                <w:rFonts w:ascii="Times New Roman" w:eastAsia="仿宋" w:hAnsi="Times New Roman" w:hint="eastAsia"/>
                <w:sz w:val="20"/>
                <w:szCs w:val="20"/>
              </w:rPr>
              <w:t>浩</w:t>
            </w:r>
            <w:proofErr w:type="gramEnd"/>
            <w:r w:rsidR="008A4EE3" w:rsidRPr="008A4EE3">
              <w:rPr>
                <w:rFonts w:ascii="Times New Roman" w:eastAsia="仿宋" w:hAnsi="Times New Roman" w:hint="eastAsia"/>
                <w:sz w:val="20"/>
                <w:szCs w:val="20"/>
              </w:rPr>
              <w:t>云长盛网络股份有限公司</w:t>
            </w:r>
            <w:r w:rsidR="008A4EE3">
              <w:rPr>
                <w:rFonts w:ascii="Times New Roman" w:eastAsia="仿宋" w:hAnsi="Times New Roman" w:hint="eastAsia"/>
                <w:sz w:val="20"/>
                <w:szCs w:val="20"/>
              </w:rPr>
              <w:t>（“浩云网络”）</w:t>
            </w:r>
            <w:r w:rsidR="002C1EA8">
              <w:rPr>
                <w:rFonts w:ascii="Times New Roman" w:eastAsia="仿宋" w:hAnsi="Times New Roman" w:hint="eastAsia"/>
                <w:sz w:val="20"/>
                <w:szCs w:val="20"/>
              </w:rPr>
              <w:t>，取得对</w:t>
            </w:r>
            <w:proofErr w:type="gramStart"/>
            <w:r w:rsidR="002C1EA8">
              <w:rPr>
                <w:rFonts w:ascii="Times New Roman" w:eastAsia="仿宋" w:hAnsi="Times New Roman" w:hint="eastAsia"/>
                <w:sz w:val="20"/>
                <w:szCs w:val="20"/>
              </w:rPr>
              <w:t>浩云网络</w:t>
            </w:r>
            <w:proofErr w:type="gramEnd"/>
            <w:r w:rsidR="002C1EA8">
              <w:rPr>
                <w:rFonts w:ascii="Times New Roman" w:eastAsia="仿宋" w:hAnsi="Times New Roman" w:hint="eastAsia"/>
                <w:sz w:val="20"/>
                <w:szCs w:val="20"/>
              </w:rPr>
              <w:t>的共同控制。</w:t>
            </w:r>
          </w:p>
        </w:tc>
      </w:tr>
      <w:tr w:rsidR="008A4EE3" w:rsidRPr="006D298E" w:rsidTr="002C1EA8">
        <w:trPr>
          <w:trHeight w:val="911"/>
        </w:trPr>
        <w:tc>
          <w:tcPr>
            <w:tcW w:w="1946" w:type="dxa"/>
            <w:vMerge w:val="restart"/>
            <w:shd w:val="clear" w:color="auto" w:fill="D9D9D9"/>
            <w:vAlign w:val="center"/>
          </w:tcPr>
          <w:p w:rsidR="008A4EE3" w:rsidRPr="006D298E" w:rsidRDefault="008A4EE3" w:rsidP="00155FA2">
            <w:pPr>
              <w:jc w:val="center"/>
              <w:rPr>
                <w:rFonts w:ascii="Times New Roman" w:eastAsia="仿宋" w:hAnsi="Times New Roman"/>
                <w:b/>
                <w:sz w:val="20"/>
                <w:szCs w:val="20"/>
              </w:rPr>
            </w:pPr>
            <w:r w:rsidRPr="006D298E">
              <w:rPr>
                <w:rFonts w:ascii="Times New Roman" w:eastAsia="仿宋" w:hAnsi="Times New Roman"/>
                <w:b/>
                <w:sz w:val="20"/>
                <w:szCs w:val="20"/>
              </w:rPr>
              <w:t>参与集中的经营者简介</w:t>
            </w:r>
          </w:p>
        </w:tc>
        <w:tc>
          <w:tcPr>
            <w:tcW w:w="2023" w:type="dxa"/>
            <w:vAlign w:val="center"/>
          </w:tcPr>
          <w:p w:rsidR="008A4EE3" w:rsidRPr="002C1EA8" w:rsidRDefault="008A4EE3" w:rsidP="002C1EA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Times New Roman" w:eastAsia="仿宋" w:hAnsi="Times New Roman"/>
                <w:sz w:val="20"/>
                <w:szCs w:val="20"/>
              </w:rPr>
            </w:pPr>
            <w:r w:rsidRPr="002C1EA8">
              <w:rPr>
                <w:rFonts w:ascii="Times New Roman" w:eastAsia="仿宋" w:hAnsi="Times New Roman" w:hint="eastAsia"/>
                <w:sz w:val="20"/>
                <w:szCs w:val="20"/>
              </w:rPr>
              <w:t>C</w:t>
            </w:r>
            <w:r w:rsidRPr="002C1EA8">
              <w:rPr>
                <w:rFonts w:ascii="Times New Roman" w:eastAsia="仿宋" w:hAnsi="Times New Roman"/>
                <w:sz w:val="20"/>
                <w:szCs w:val="20"/>
              </w:rPr>
              <w:t>H Cloud</w:t>
            </w:r>
          </w:p>
        </w:tc>
        <w:tc>
          <w:tcPr>
            <w:tcW w:w="4395" w:type="dxa"/>
            <w:vAlign w:val="center"/>
          </w:tcPr>
          <w:p w:rsidR="008A4EE3" w:rsidRDefault="002C1EA8" w:rsidP="002C1EA8">
            <w:pPr>
              <w:widowControl/>
              <w:snapToGrid w:val="0"/>
              <w:jc w:val="left"/>
              <w:rPr>
                <w:rFonts w:ascii="Times New Roman" w:eastAsia="仿宋" w:hAnsi="Times New Roman"/>
                <w:sz w:val="20"/>
                <w:szCs w:val="20"/>
              </w:rPr>
            </w:pPr>
            <w:r w:rsidRPr="002C1EA8">
              <w:rPr>
                <w:rFonts w:ascii="Times New Roman" w:eastAsia="仿宋" w:hAnsi="Times New Roman" w:hint="eastAsia"/>
                <w:sz w:val="20"/>
                <w:szCs w:val="20"/>
              </w:rPr>
              <w:t>CH Cloud</w:t>
            </w:r>
            <w:r w:rsidRPr="002C1EA8">
              <w:rPr>
                <w:rFonts w:ascii="Times New Roman" w:eastAsia="仿宋" w:hAnsi="Times New Roman" w:hint="eastAsia"/>
                <w:sz w:val="20"/>
                <w:szCs w:val="20"/>
              </w:rPr>
              <w:t>是一家市场化独立运作的资产管理机构，专注于挖掘与中国国民经济增长相关的中国与国际投资机会。</w:t>
            </w:r>
          </w:p>
          <w:p w:rsidR="002C1EA8" w:rsidRDefault="002C1EA8" w:rsidP="002C1EA8">
            <w:pPr>
              <w:widowControl/>
              <w:snapToGrid w:val="0"/>
              <w:jc w:val="left"/>
              <w:rPr>
                <w:rFonts w:ascii="Times New Roman" w:eastAsia="仿宋" w:hAnsi="Times New Roman"/>
                <w:sz w:val="20"/>
                <w:szCs w:val="20"/>
              </w:rPr>
            </w:pPr>
          </w:p>
          <w:p w:rsidR="002C1EA8" w:rsidRPr="006D298E" w:rsidRDefault="002C1EA8" w:rsidP="002C1EA8">
            <w:pPr>
              <w:widowControl/>
              <w:snapToGrid w:val="0"/>
              <w:jc w:val="left"/>
              <w:rPr>
                <w:rFonts w:ascii="Times New Roman" w:eastAsia="仿宋" w:hAnsi="Times New Roman"/>
                <w:sz w:val="20"/>
                <w:szCs w:val="20"/>
              </w:rPr>
            </w:pPr>
            <w:r>
              <w:rPr>
                <w:rFonts w:ascii="Times New Roman" w:eastAsia="仿宋" w:hAnsi="Times New Roman" w:hint="eastAsia"/>
                <w:sz w:val="20"/>
                <w:szCs w:val="20"/>
              </w:rPr>
              <w:t>C</w:t>
            </w:r>
            <w:r>
              <w:rPr>
                <w:rFonts w:ascii="Times New Roman" w:eastAsia="仿宋" w:hAnsi="Times New Roman"/>
                <w:sz w:val="20"/>
                <w:szCs w:val="20"/>
              </w:rPr>
              <w:t>H Cloud</w:t>
            </w:r>
            <w:r>
              <w:rPr>
                <w:rFonts w:ascii="Times New Roman" w:eastAsia="仿宋" w:hAnsi="Times New Roman"/>
                <w:sz w:val="20"/>
                <w:szCs w:val="20"/>
              </w:rPr>
              <w:t>本次将通过现金方式增资入股</w:t>
            </w:r>
            <w:proofErr w:type="gramStart"/>
            <w:r>
              <w:rPr>
                <w:rFonts w:ascii="Times New Roman" w:eastAsia="仿宋" w:hAnsi="Times New Roman"/>
                <w:sz w:val="20"/>
                <w:szCs w:val="20"/>
              </w:rPr>
              <w:t>浩</w:t>
            </w:r>
            <w:proofErr w:type="gramEnd"/>
            <w:r>
              <w:rPr>
                <w:rFonts w:ascii="Times New Roman" w:eastAsia="仿宋" w:hAnsi="Times New Roman"/>
                <w:sz w:val="20"/>
                <w:szCs w:val="20"/>
              </w:rPr>
              <w:t>云网络</w:t>
            </w:r>
            <w:r>
              <w:rPr>
                <w:rFonts w:ascii="Times New Roman" w:eastAsia="仿宋" w:hAnsi="Times New Roman" w:hint="eastAsia"/>
                <w:sz w:val="20"/>
                <w:szCs w:val="20"/>
              </w:rPr>
              <w:t>。</w:t>
            </w:r>
          </w:p>
        </w:tc>
      </w:tr>
      <w:tr w:rsidR="008A4EE3" w:rsidRPr="006D298E" w:rsidTr="002C1EA8">
        <w:trPr>
          <w:trHeight w:val="1641"/>
        </w:trPr>
        <w:tc>
          <w:tcPr>
            <w:tcW w:w="1946" w:type="dxa"/>
            <w:vMerge/>
            <w:shd w:val="clear" w:color="auto" w:fill="D9D9D9"/>
            <w:vAlign w:val="center"/>
          </w:tcPr>
          <w:p w:rsidR="008A4EE3" w:rsidRPr="006D298E" w:rsidRDefault="008A4EE3" w:rsidP="00155FA2">
            <w:pPr>
              <w:jc w:val="center"/>
              <w:rPr>
                <w:rFonts w:ascii="Times New Roman" w:eastAsia="仿宋" w:hAnsi="Times New Roman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8A4EE3" w:rsidRPr="002C1EA8" w:rsidRDefault="008A4EE3" w:rsidP="002C1EA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Times New Roman" w:eastAsia="仿宋" w:hAnsi="Times New Roman"/>
                <w:sz w:val="20"/>
                <w:szCs w:val="20"/>
              </w:rPr>
            </w:pPr>
            <w:r w:rsidRPr="002C1EA8">
              <w:rPr>
                <w:rFonts w:ascii="Times New Roman" w:eastAsia="仿宋" w:hAnsi="Times New Roman" w:hint="eastAsia"/>
                <w:sz w:val="20"/>
                <w:szCs w:val="20"/>
              </w:rPr>
              <w:t>D</w:t>
            </w:r>
            <w:r w:rsidRPr="002C1EA8">
              <w:rPr>
                <w:rFonts w:ascii="Times New Roman" w:eastAsia="仿宋" w:hAnsi="Times New Roman"/>
                <w:sz w:val="20"/>
                <w:szCs w:val="20"/>
              </w:rPr>
              <w:t>CP</w:t>
            </w:r>
          </w:p>
        </w:tc>
        <w:tc>
          <w:tcPr>
            <w:tcW w:w="4395" w:type="dxa"/>
            <w:vAlign w:val="center"/>
          </w:tcPr>
          <w:p w:rsidR="008A4EE3" w:rsidRDefault="002C1EA8" w:rsidP="008A4EE3">
            <w:pPr>
              <w:widowControl/>
              <w:snapToGrid w:val="0"/>
              <w:rPr>
                <w:rFonts w:ascii="Times New Roman" w:eastAsia="仿宋" w:hAnsi="Times New Roman"/>
                <w:sz w:val="20"/>
                <w:szCs w:val="20"/>
              </w:rPr>
            </w:pPr>
            <w:r w:rsidRPr="002C1EA8">
              <w:rPr>
                <w:rFonts w:ascii="Times New Roman" w:eastAsia="仿宋" w:hAnsi="Times New Roman" w:hint="eastAsia"/>
                <w:sz w:val="20"/>
                <w:szCs w:val="20"/>
              </w:rPr>
              <w:t>DCP</w:t>
            </w:r>
            <w:r w:rsidRPr="002C1EA8">
              <w:rPr>
                <w:rFonts w:ascii="Times New Roman" w:eastAsia="仿宋" w:hAnsi="Times New Roman" w:hint="eastAsia"/>
                <w:sz w:val="20"/>
                <w:szCs w:val="20"/>
              </w:rPr>
              <w:t>是一家专注于亚洲市场的国际性私</w:t>
            </w:r>
            <w:proofErr w:type="gramStart"/>
            <w:r w:rsidRPr="002C1EA8">
              <w:rPr>
                <w:rFonts w:ascii="Times New Roman" w:eastAsia="仿宋" w:hAnsi="Times New Roman" w:hint="eastAsia"/>
                <w:sz w:val="20"/>
                <w:szCs w:val="20"/>
              </w:rPr>
              <w:t>募股权投资</w:t>
            </w:r>
            <w:proofErr w:type="gramEnd"/>
            <w:r w:rsidRPr="002C1EA8">
              <w:rPr>
                <w:rFonts w:ascii="Times New Roman" w:eastAsia="仿宋" w:hAnsi="Times New Roman" w:hint="eastAsia"/>
                <w:sz w:val="20"/>
                <w:szCs w:val="20"/>
              </w:rPr>
              <w:t>机构。凭借其国际化的投资经验和本土化的资源网络，</w:t>
            </w:r>
            <w:r w:rsidRPr="002C1EA8">
              <w:rPr>
                <w:rFonts w:ascii="Times New Roman" w:eastAsia="仿宋" w:hAnsi="Times New Roman" w:hint="eastAsia"/>
                <w:sz w:val="20"/>
                <w:szCs w:val="20"/>
              </w:rPr>
              <w:t>DCP</w:t>
            </w:r>
            <w:r w:rsidRPr="002C1EA8">
              <w:rPr>
                <w:rFonts w:ascii="Times New Roman" w:eastAsia="仿宋" w:hAnsi="Times New Roman" w:hint="eastAsia"/>
                <w:sz w:val="20"/>
                <w:szCs w:val="20"/>
              </w:rPr>
              <w:t>积累了深厚的行业专识和坚实的投后管理能力。</w:t>
            </w:r>
          </w:p>
          <w:p w:rsidR="002C1EA8" w:rsidRDefault="002C1EA8" w:rsidP="008A4EE3">
            <w:pPr>
              <w:widowControl/>
              <w:snapToGrid w:val="0"/>
              <w:rPr>
                <w:rFonts w:ascii="Times New Roman" w:eastAsia="仿宋" w:hAnsi="Times New Roman"/>
                <w:sz w:val="20"/>
                <w:szCs w:val="20"/>
              </w:rPr>
            </w:pPr>
          </w:p>
          <w:p w:rsidR="002C1EA8" w:rsidRPr="006D298E" w:rsidRDefault="002C1EA8" w:rsidP="008A4EE3">
            <w:pPr>
              <w:widowControl/>
              <w:snapToGrid w:val="0"/>
              <w:rPr>
                <w:rFonts w:ascii="Times New Roman" w:eastAsia="仿宋" w:hAnsi="Times New Roman"/>
                <w:sz w:val="20"/>
                <w:szCs w:val="20"/>
              </w:rPr>
            </w:pPr>
            <w:r>
              <w:rPr>
                <w:rFonts w:ascii="Times New Roman" w:eastAsia="仿宋" w:hAnsi="Times New Roman"/>
                <w:sz w:val="20"/>
                <w:szCs w:val="20"/>
              </w:rPr>
              <w:t>DCP</w:t>
            </w:r>
            <w:r>
              <w:rPr>
                <w:rFonts w:ascii="Times New Roman" w:eastAsia="仿宋" w:hAnsi="Times New Roman"/>
                <w:sz w:val="20"/>
                <w:szCs w:val="20"/>
              </w:rPr>
              <w:t>本次将通过现金方式增资入股</w:t>
            </w:r>
            <w:proofErr w:type="gramStart"/>
            <w:r>
              <w:rPr>
                <w:rFonts w:ascii="Times New Roman" w:eastAsia="仿宋" w:hAnsi="Times New Roman"/>
                <w:sz w:val="20"/>
                <w:szCs w:val="20"/>
              </w:rPr>
              <w:t>浩</w:t>
            </w:r>
            <w:proofErr w:type="gramEnd"/>
            <w:r>
              <w:rPr>
                <w:rFonts w:ascii="Times New Roman" w:eastAsia="仿宋" w:hAnsi="Times New Roman"/>
                <w:sz w:val="20"/>
                <w:szCs w:val="20"/>
              </w:rPr>
              <w:t>云网络</w:t>
            </w:r>
            <w:r>
              <w:rPr>
                <w:rFonts w:ascii="Times New Roman" w:eastAsia="仿宋" w:hAnsi="Times New Roman" w:hint="eastAsia"/>
                <w:sz w:val="20"/>
                <w:szCs w:val="20"/>
              </w:rPr>
              <w:t>。</w:t>
            </w:r>
          </w:p>
        </w:tc>
      </w:tr>
      <w:tr w:rsidR="008A4EE3" w:rsidRPr="006D298E" w:rsidTr="002C1EA8">
        <w:trPr>
          <w:trHeight w:val="1409"/>
        </w:trPr>
        <w:tc>
          <w:tcPr>
            <w:tcW w:w="1946" w:type="dxa"/>
            <w:vMerge/>
            <w:shd w:val="clear" w:color="auto" w:fill="D9D9D9"/>
            <w:vAlign w:val="center"/>
          </w:tcPr>
          <w:p w:rsidR="008A4EE3" w:rsidRPr="006D298E" w:rsidRDefault="008A4EE3" w:rsidP="00155FA2">
            <w:pPr>
              <w:jc w:val="center"/>
              <w:rPr>
                <w:rFonts w:ascii="Times New Roman" w:eastAsia="仿宋" w:hAnsi="Times New Roman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8A4EE3" w:rsidRDefault="002C1EA8" w:rsidP="002C1EA8">
            <w:pPr>
              <w:numPr>
                <w:ilvl w:val="0"/>
                <w:numId w:val="2"/>
              </w:numPr>
              <w:rPr>
                <w:rFonts w:ascii="Times New Roman" w:eastAsia="仿宋" w:hAnsi="Times New Roman"/>
                <w:sz w:val="20"/>
                <w:szCs w:val="20"/>
              </w:rPr>
            </w:pPr>
            <w:proofErr w:type="gramStart"/>
            <w:r w:rsidRPr="002C1EA8">
              <w:rPr>
                <w:rFonts w:ascii="Times New Roman" w:eastAsia="仿宋" w:hAnsi="Times New Roman" w:hint="eastAsia"/>
                <w:sz w:val="20"/>
                <w:szCs w:val="20"/>
              </w:rPr>
              <w:t>磐</w:t>
            </w:r>
            <w:proofErr w:type="gramEnd"/>
            <w:r w:rsidRPr="002C1EA8">
              <w:rPr>
                <w:rFonts w:ascii="Times New Roman" w:eastAsia="仿宋" w:hAnsi="Times New Roman" w:hint="eastAsia"/>
                <w:sz w:val="20"/>
                <w:szCs w:val="20"/>
              </w:rPr>
              <w:t>茂（上海）投资中心（有限合伙）（“磐茂”）</w:t>
            </w:r>
          </w:p>
        </w:tc>
        <w:tc>
          <w:tcPr>
            <w:tcW w:w="4395" w:type="dxa"/>
            <w:vAlign w:val="center"/>
          </w:tcPr>
          <w:p w:rsidR="008A4EE3" w:rsidRDefault="002C1EA8" w:rsidP="008A4EE3">
            <w:pPr>
              <w:widowControl/>
              <w:snapToGrid w:val="0"/>
              <w:rPr>
                <w:rFonts w:ascii="Times New Roman" w:eastAsia="仿宋" w:hAnsi="Times New Roman"/>
                <w:sz w:val="20"/>
                <w:szCs w:val="20"/>
              </w:rPr>
            </w:pPr>
            <w:proofErr w:type="gramStart"/>
            <w:r w:rsidRPr="002C1EA8">
              <w:rPr>
                <w:rFonts w:ascii="Times New Roman" w:eastAsia="仿宋" w:hAnsi="Times New Roman" w:hint="eastAsia"/>
                <w:sz w:val="20"/>
                <w:szCs w:val="20"/>
              </w:rPr>
              <w:t>磐</w:t>
            </w:r>
            <w:proofErr w:type="gramEnd"/>
            <w:r w:rsidRPr="002C1EA8">
              <w:rPr>
                <w:rFonts w:ascii="Times New Roman" w:eastAsia="仿宋" w:hAnsi="Times New Roman" w:hint="eastAsia"/>
                <w:sz w:val="20"/>
                <w:szCs w:val="20"/>
              </w:rPr>
              <w:t>茂是一家市场化独立运作的资产管理机构，专注于挖掘与中国国民经济增长相关的中国与国际投资机会。</w:t>
            </w:r>
          </w:p>
          <w:p w:rsidR="002C1EA8" w:rsidRDefault="002C1EA8" w:rsidP="008A4EE3">
            <w:pPr>
              <w:widowControl/>
              <w:snapToGrid w:val="0"/>
              <w:rPr>
                <w:rFonts w:ascii="Times New Roman" w:eastAsia="仿宋" w:hAnsi="Times New Roman"/>
                <w:sz w:val="20"/>
                <w:szCs w:val="20"/>
              </w:rPr>
            </w:pPr>
          </w:p>
          <w:p w:rsidR="002C1EA8" w:rsidRPr="006439D9" w:rsidRDefault="002C1EA8" w:rsidP="008A4EE3">
            <w:pPr>
              <w:widowControl/>
              <w:snapToGrid w:val="0"/>
              <w:rPr>
                <w:rFonts w:ascii="Times New Roman" w:eastAsia="仿宋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 w:hint="eastAsia"/>
                <w:sz w:val="20"/>
                <w:szCs w:val="20"/>
              </w:rPr>
              <w:t>磐</w:t>
            </w:r>
            <w:proofErr w:type="gramEnd"/>
            <w:r>
              <w:rPr>
                <w:rFonts w:ascii="Times New Roman" w:eastAsia="仿宋" w:hAnsi="Times New Roman" w:hint="eastAsia"/>
                <w:sz w:val="20"/>
                <w:szCs w:val="20"/>
              </w:rPr>
              <w:t>茂是</w:t>
            </w:r>
            <w:proofErr w:type="gramStart"/>
            <w:r>
              <w:rPr>
                <w:rFonts w:ascii="Times New Roman" w:eastAsia="仿宋" w:hAnsi="Times New Roman" w:hint="eastAsia"/>
                <w:sz w:val="20"/>
                <w:szCs w:val="20"/>
              </w:rPr>
              <w:t>浩云网络</w:t>
            </w:r>
            <w:proofErr w:type="gramEnd"/>
            <w:r>
              <w:rPr>
                <w:rFonts w:ascii="Times New Roman" w:eastAsia="仿宋" w:hAnsi="Times New Roman" w:hint="eastAsia"/>
                <w:sz w:val="20"/>
                <w:szCs w:val="20"/>
              </w:rPr>
              <w:t>交易前的既有股东。</w:t>
            </w:r>
          </w:p>
        </w:tc>
      </w:tr>
      <w:tr w:rsidR="008A4EE3" w:rsidRPr="006D298E" w:rsidTr="002C1EA8">
        <w:trPr>
          <w:trHeight w:val="835"/>
        </w:trPr>
        <w:tc>
          <w:tcPr>
            <w:tcW w:w="1946" w:type="dxa"/>
            <w:vMerge/>
            <w:shd w:val="clear" w:color="auto" w:fill="D9D9D9"/>
            <w:vAlign w:val="center"/>
          </w:tcPr>
          <w:p w:rsidR="008A4EE3" w:rsidRPr="006D298E" w:rsidRDefault="008A4EE3" w:rsidP="00155FA2">
            <w:pPr>
              <w:jc w:val="center"/>
              <w:rPr>
                <w:rFonts w:ascii="Times New Roman" w:eastAsia="仿宋" w:hAnsi="Times New Roman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8A4EE3" w:rsidRDefault="002C1EA8" w:rsidP="002C1EA8">
            <w:pPr>
              <w:numPr>
                <w:ilvl w:val="0"/>
                <w:numId w:val="2"/>
              </w:numPr>
              <w:rPr>
                <w:rFonts w:ascii="Times New Roman" w:eastAsia="仿宋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/>
                <w:sz w:val="20"/>
                <w:szCs w:val="20"/>
              </w:rPr>
              <w:t>浩云网络</w:t>
            </w:r>
            <w:proofErr w:type="gramEnd"/>
          </w:p>
        </w:tc>
        <w:tc>
          <w:tcPr>
            <w:tcW w:w="4395" w:type="dxa"/>
            <w:vAlign w:val="center"/>
          </w:tcPr>
          <w:p w:rsidR="008A4EE3" w:rsidRPr="006439D9" w:rsidRDefault="002C1EA8" w:rsidP="002C1EA8">
            <w:pPr>
              <w:widowControl/>
              <w:snapToGrid w:val="0"/>
              <w:rPr>
                <w:rFonts w:ascii="Times New Roman" w:eastAsia="仿宋" w:hAnsi="Times New Roman"/>
                <w:sz w:val="20"/>
                <w:szCs w:val="20"/>
              </w:rPr>
            </w:pPr>
            <w:proofErr w:type="gramStart"/>
            <w:r w:rsidRPr="002C1EA8">
              <w:rPr>
                <w:rFonts w:ascii="Times New Roman" w:eastAsia="仿宋" w:hAnsi="Times New Roman" w:hint="eastAsia"/>
                <w:sz w:val="20"/>
                <w:szCs w:val="20"/>
              </w:rPr>
              <w:t>浩云网络</w:t>
            </w:r>
            <w:proofErr w:type="gramEnd"/>
            <w:r w:rsidRPr="002C1EA8">
              <w:rPr>
                <w:rFonts w:ascii="Times New Roman" w:eastAsia="仿宋" w:hAnsi="Times New Roman" w:hint="eastAsia"/>
                <w:sz w:val="20"/>
                <w:szCs w:val="20"/>
              </w:rPr>
              <w:t>是中国互联网数据中心提供商，提供包括</w:t>
            </w:r>
            <w:r w:rsidRPr="002C1EA8">
              <w:rPr>
                <w:rFonts w:ascii="Times New Roman" w:eastAsia="仿宋" w:hAnsi="Times New Roman" w:hint="eastAsia"/>
                <w:sz w:val="20"/>
                <w:szCs w:val="20"/>
              </w:rPr>
              <w:t>IT</w:t>
            </w:r>
            <w:r w:rsidRPr="002C1EA8">
              <w:rPr>
                <w:rFonts w:ascii="Times New Roman" w:eastAsia="仿宋" w:hAnsi="Times New Roman" w:hint="eastAsia"/>
                <w:sz w:val="20"/>
                <w:szCs w:val="20"/>
              </w:rPr>
              <w:t>基础设施、网络通信等在内的一站式多区域互联网数据中心服务。</w:t>
            </w:r>
          </w:p>
        </w:tc>
      </w:tr>
      <w:tr w:rsidR="009C25FC" w:rsidRPr="006D298E" w:rsidTr="002C1EA8">
        <w:trPr>
          <w:trHeight w:val="835"/>
        </w:trPr>
        <w:tc>
          <w:tcPr>
            <w:tcW w:w="1946" w:type="dxa"/>
            <w:shd w:val="clear" w:color="auto" w:fill="D9D9D9"/>
            <w:vAlign w:val="center"/>
          </w:tcPr>
          <w:p w:rsidR="009C25FC" w:rsidRPr="006D298E" w:rsidRDefault="009C25FC" w:rsidP="00155FA2">
            <w:pPr>
              <w:jc w:val="center"/>
              <w:rPr>
                <w:rFonts w:ascii="Times New Roman" w:eastAsia="仿宋" w:hAnsi="Times New Roman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9C25FC" w:rsidRDefault="009C25FC" w:rsidP="002C1EA8">
            <w:pPr>
              <w:numPr>
                <w:ilvl w:val="0"/>
                <w:numId w:val="2"/>
              </w:numPr>
              <w:rPr>
                <w:rFonts w:ascii="Times New Roman" w:eastAsia="仿宋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仿宋" w:hAnsi="Times New Roman"/>
                <w:sz w:val="20"/>
                <w:szCs w:val="20"/>
              </w:rPr>
              <w:t>浩云网络</w:t>
            </w:r>
            <w:proofErr w:type="gramEnd"/>
            <w:r>
              <w:rPr>
                <w:rFonts w:ascii="Times New Roman" w:eastAsia="仿宋" w:hAnsi="Times New Roman" w:hint="eastAsia"/>
                <w:sz w:val="20"/>
                <w:szCs w:val="20"/>
              </w:rPr>
              <w:t>创始人团队</w:t>
            </w:r>
          </w:p>
        </w:tc>
        <w:tc>
          <w:tcPr>
            <w:tcW w:w="4395" w:type="dxa"/>
            <w:vAlign w:val="center"/>
          </w:tcPr>
          <w:p w:rsidR="009C25FC" w:rsidRPr="002C1EA8" w:rsidRDefault="009C25FC" w:rsidP="002C1EA8">
            <w:pPr>
              <w:widowControl/>
              <w:snapToGrid w:val="0"/>
              <w:rPr>
                <w:rFonts w:ascii="Times New Roman" w:eastAsia="仿宋" w:hAnsi="Times New Roman" w:hint="eastAsia"/>
                <w:sz w:val="20"/>
                <w:szCs w:val="20"/>
              </w:rPr>
            </w:pPr>
            <w:r>
              <w:rPr>
                <w:rFonts w:ascii="Times New Roman" w:eastAsia="仿宋" w:hAnsi="Times New Roman" w:hint="eastAsia"/>
                <w:sz w:val="20"/>
                <w:szCs w:val="20"/>
              </w:rPr>
              <w:t>业务介绍同上</w:t>
            </w:r>
            <w:r w:rsidRPr="002C1EA8">
              <w:rPr>
                <w:rFonts w:ascii="Times New Roman" w:eastAsia="仿宋" w:hAnsi="Times New Roman" w:hint="eastAsia"/>
                <w:sz w:val="20"/>
                <w:szCs w:val="20"/>
              </w:rPr>
              <w:t>。</w:t>
            </w:r>
          </w:p>
        </w:tc>
      </w:tr>
      <w:tr w:rsidR="00094095" w:rsidRPr="006D298E" w:rsidTr="008A4EE3">
        <w:trPr>
          <w:trHeight w:val="279"/>
        </w:trPr>
        <w:tc>
          <w:tcPr>
            <w:tcW w:w="1946" w:type="dxa"/>
            <w:vMerge w:val="restart"/>
            <w:shd w:val="clear" w:color="auto" w:fill="D9D9D9"/>
            <w:vAlign w:val="center"/>
          </w:tcPr>
          <w:p w:rsidR="00D66061" w:rsidRPr="006D298E" w:rsidRDefault="00D66061" w:rsidP="00155FA2">
            <w:pPr>
              <w:jc w:val="center"/>
              <w:rPr>
                <w:rFonts w:ascii="Times New Roman" w:eastAsia="仿宋" w:hAnsi="Times New Roman"/>
                <w:b/>
                <w:sz w:val="20"/>
                <w:szCs w:val="20"/>
              </w:rPr>
            </w:pPr>
            <w:r w:rsidRPr="006D298E">
              <w:rPr>
                <w:rFonts w:ascii="Times New Roman" w:eastAsia="仿宋" w:hAnsi="Times New Roman"/>
                <w:b/>
                <w:sz w:val="20"/>
                <w:szCs w:val="20"/>
              </w:rPr>
              <w:t>简易案件理由</w:t>
            </w:r>
          </w:p>
          <w:p w:rsidR="00D66061" w:rsidRPr="006D298E" w:rsidRDefault="00D66061" w:rsidP="00155FA2">
            <w:pPr>
              <w:jc w:val="center"/>
              <w:rPr>
                <w:rFonts w:ascii="Times New Roman" w:eastAsia="仿宋" w:hAnsi="Times New Roman"/>
                <w:b/>
                <w:sz w:val="20"/>
                <w:szCs w:val="20"/>
              </w:rPr>
            </w:pPr>
            <w:r w:rsidRPr="006D298E">
              <w:rPr>
                <w:rFonts w:ascii="Times New Roman" w:eastAsia="仿宋" w:hAnsi="Times New Roman"/>
                <w:b/>
                <w:sz w:val="20"/>
                <w:szCs w:val="20"/>
              </w:rPr>
              <w:t>(</w:t>
            </w:r>
            <w:r w:rsidRPr="006D298E">
              <w:rPr>
                <w:rFonts w:ascii="Times New Roman" w:eastAsia="仿宋" w:hAnsi="Times New Roman"/>
                <w:b/>
                <w:sz w:val="20"/>
                <w:szCs w:val="20"/>
              </w:rPr>
              <w:t>可以单选，也</w:t>
            </w:r>
          </w:p>
          <w:p w:rsidR="00D66061" w:rsidRPr="006D298E" w:rsidRDefault="00D66061" w:rsidP="0060550D">
            <w:pPr>
              <w:jc w:val="center"/>
              <w:rPr>
                <w:rFonts w:ascii="Times New Roman" w:eastAsia="仿宋" w:hAnsi="Times New Roman"/>
                <w:b/>
                <w:sz w:val="20"/>
                <w:szCs w:val="20"/>
              </w:rPr>
            </w:pPr>
            <w:r w:rsidRPr="006D298E">
              <w:rPr>
                <w:rFonts w:ascii="Times New Roman" w:eastAsia="仿宋" w:hAnsi="Times New Roman"/>
                <w:b/>
                <w:sz w:val="20"/>
                <w:szCs w:val="20"/>
              </w:rPr>
              <w:t>可以多选</w:t>
            </w:r>
            <w:r w:rsidRPr="006D298E">
              <w:rPr>
                <w:rFonts w:ascii="Times New Roman" w:eastAsia="仿宋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6418" w:type="dxa"/>
            <w:gridSpan w:val="2"/>
            <w:vAlign w:val="center"/>
          </w:tcPr>
          <w:p w:rsidR="00094095" w:rsidRPr="006D298E" w:rsidRDefault="001575BB" w:rsidP="00D66061">
            <w:pPr>
              <w:pStyle w:val="a9"/>
              <w:shd w:val="clear" w:color="auto" w:fill="FFFFFF"/>
              <w:rPr>
                <w:rFonts w:eastAsia="仿宋"/>
                <w:sz w:val="20"/>
                <w:szCs w:val="20"/>
              </w:rPr>
            </w:pPr>
            <w:r w:rsidRPr="006D298E">
              <w:rPr>
                <w:rFonts w:eastAsia="仿宋"/>
                <w:sz w:val="20"/>
                <w:szCs w:val="20"/>
              </w:rPr>
              <w:sym w:font="Wingdings" w:char="00A8"/>
            </w:r>
            <w:r w:rsidR="00EB286A" w:rsidRPr="006D298E">
              <w:rPr>
                <w:rFonts w:eastAsia="仿宋"/>
                <w:sz w:val="20"/>
                <w:szCs w:val="20"/>
              </w:rPr>
              <w:t xml:space="preserve"> 1.</w:t>
            </w:r>
            <w:r w:rsidR="00D66061" w:rsidRPr="006D298E">
              <w:rPr>
                <w:rFonts w:eastAsia="仿宋"/>
                <w:sz w:val="20"/>
                <w:szCs w:val="20"/>
              </w:rPr>
              <w:t xml:space="preserve"> </w:t>
            </w:r>
            <w:r w:rsidR="00D66061" w:rsidRPr="006D298E">
              <w:rPr>
                <w:rFonts w:eastAsia="仿宋"/>
                <w:color w:val="333333"/>
                <w:sz w:val="20"/>
                <w:szCs w:val="20"/>
              </w:rPr>
              <w:t>在同一相关市场，所有参与集中的经营者所占市场份额之和小于</w:t>
            </w:r>
            <w:r w:rsidR="00D66061" w:rsidRPr="006D298E">
              <w:rPr>
                <w:rFonts w:eastAsia="仿宋"/>
                <w:color w:val="333333"/>
                <w:sz w:val="20"/>
                <w:szCs w:val="20"/>
              </w:rPr>
              <w:t xml:space="preserve"> 15%</w:t>
            </w:r>
            <w:r w:rsidR="00D66061" w:rsidRPr="006D298E">
              <w:rPr>
                <w:rFonts w:eastAsia="仿宋"/>
                <w:color w:val="333333"/>
                <w:sz w:val="20"/>
                <w:szCs w:val="20"/>
              </w:rPr>
              <w:t>。</w:t>
            </w:r>
          </w:p>
        </w:tc>
      </w:tr>
      <w:tr w:rsidR="00094095" w:rsidRPr="006D298E" w:rsidTr="008A4EE3">
        <w:trPr>
          <w:trHeight w:val="330"/>
        </w:trPr>
        <w:tc>
          <w:tcPr>
            <w:tcW w:w="1946" w:type="dxa"/>
            <w:vMerge/>
            <w:shd w:val="clear" w:color="auto" w:fill="D9D9D9"/>
            <w:vAlign w:val="center"/>
          </w:tcPr>
          <w:p w:rsidR="00094095" w:rsidRPr="006D298E" w:rsidRDefault="00094095" w:rsidP="00155FA2">
            <w:pPr>
              <w:jc w:val="center"/>
              <w:rPr>
                <w:rFonts w:ascii="Times New Roman" w:eastAsia="仿宋" w:hAnsi="Times New Roman"/>
                <w:b/>
                <w:sz w:val="20"/>
                <w:szCs w:val="20"/>
              </w:rPr>
            </w:pPr>
          </w:p>
        </w:tc>
        <w:tc>
          <w:tcPr>
            <w:tcW w:w="6418" w:type="dxa"/>
            <w:gridSpan w:val="2"/>
            <w:vAlign w:val="center"/>
          </w:tcPr>
          <w:p w:rsidR="00094095" w:rsidRPr="006D298E" w:rsidRDefault="001575BB" w:rsidP="00823375">
            <w:pPr>
              <w:pStyle w:val="a9"/>
              <w:shd w:val="clear" w:color="auto" w:fill="FFFFFF"/>
              <w:rPr>
                <w:rFonts w:eastAsia="仿宋"/>
                <w:sz w:val="20"/>
                <w:szCs w:val="20"/>
              </w:rPr>
            </w:pPr>
            <w:r w:rsidRPr="006D298E">
              <w:rPr>
                <w:rFonts w:eastAsia="仿宋"/>
                <w:sz w:val="20"/>
                <w:szCs w:val="20"/>
              </w:rPr>
              <w:sym w:font="Wingdings" w:char="00A8"/>
            </w:r>
            <w:r w:rsidR="00C822B7" w:rsidRPr="006D298E">
              <w:rPr>
                <w:rFonts w:eastAsia="仿宋"/>
                <w:sz w:val="20"/>
                <w:szCs w:val="20"/>
              </w:rPr>
              <w:t xml:space="preserve"> </w:t>
            </w:r>
            <w:r w:rsidR="00EB286A" w:rsidRPr="006D298E">
              <w:rPr>
                <w:rFonts w:eastAsia="仿宋"/>
                <w:sz w:val="20"/>
                <w:szCs w:val="20"/>
              </w:rPr>
              <w:t>2.</w:t>
            </w:r>
            <w:r w:rsidR="00D66061" w:rsidRPr="006D298E">
              <w:rPr>
                <w:rFonts w:eastAsia="仿宋"/>
                <w:sz w:val="20"/>
                <w:szCs w:val="20"/>
              </w:rPr>
              <w:t xml:space="preserve"> </w:t>
            </w:r>
            <w:r w:rsidR="00D66061" w:rsidRPr="006D298E">
              <w:rPr>
                <w:rFonts w:eastAsia="仿宋"/>
                <w:color w:val="333333"/>
                <w:sz w:val="20"/>
                <w:szCs w:val="20"/>
              </w:rPr>
              <w:t>存在上下游关系的参与集中的经营者，在上下游市场所占的市场份额均小于</w:t>
            </w:r>
            <w:r w:rsidR="00D66061" w:rsidRPr="006D298E">
              <w:rPr>
                <w:rFonts w:eastAsia="仿宋"/>
                <w:color w:val="333333"/>
                <w:sz w:val="20"/>
                <w:szCs w:val="20"/>
              </w:rPr>
              <w:t xml:space="preserve"> 25%</w:t>
            </w:r>
            <w:r w:rsidR="00D66061" w:rsidRPr="006D298E">
              <w:rPr>
                <w:rFonts w:eastAsia="仿宋"/>
                <w:color w:val="333333"/>
                <w:sz w:val="20"/>
                <w:szCs w:val="20"/>
              </w:rPr>
              <w:t>。</w:t>
            </w:r>
          </w:p>
        </w:tc>
      </w:tr>
      <w:tr w:rsidR="00094095" w:rsidRPr="006D298E" w:rsidTr="008A4EE3">
        <w:trPr>
          <w:trHeight w:val="285"/>
        </w:trPr>
        <w:tc>
          <w:tcPr>
            <w:tcW w:w="1946" w:type="dxa"/>
            <w:vMerge/>
            <w:shd w:val="clear" w:color="auto" w:fill="D9D9D9"/>
            <w:vAlign w:val="center"/>
          </w:tcPr>
          <w:p w:rsidR="00094095" w:rsidRPr="006D298E" w:rsidRDefault="00094095" w:rsidP="00155FA2">
            <w:pPr>
              <w:jc w:val="center"/>
              <w:rPr>
                <w:rFonts w:ascii="Times New Roman" w:eastAsia="仿宋" w:hAnsi="Times New Roman"/>
                <w:b/>
                <w:sz w:val="20"/>
                <w:szCs w:val="20"/>
              </w:rPr>
            </w:pPr>
          </w:p>
        </w:tc>
        <w:tc>
          <w:tcPr>
            <w:tcW w:w="6418" w:type="dxa"/>
            <w:gridSpan w:val="2"/>
            <w:vAlign w:val="center"/>
          </w:tcPr>
          <w:p w:rsidR="00094095" w:rsidRPr="006D298E" w:rsidRDefault="001575BB" w:rsidP="00823375">
            <w:pPr>
              <w:pStyle w:val="a9"/>
              <w:shd w:val="clear" w:color="auto" w:fill="FFFFFF"/>
              <w:rPr>
                <w:rFonts w:eastAsia="仿宋"/>
                <w:sz w:val="20"/>
                <w:szCs w:val="20"/>
              </w:rPr>
            </w:pPr>
            <w:r w:rsidRPr="006D298E">
              <w:rPr>
                <w:rFonts w:eastAsia="仿宋"/>
                <w:sz w:val="20"/>
                <w:szCs w:val="20"/>
              </w:rPr>
              <w:sym w:font="Wingdings" w:char="F0FE"/>
            </w:r>
            <w:r w:rsidR="00EB286A" w:rsidRPr="006D298E">
              <w:rPr>
                <w:rFonts w:eastAsia="仿宋"/>
                <w:sz w:val="20"/>
                <w:szCs w:val="20"/>
              </w:rPr>
              <w:t xml:space="preserve"> 3. </w:t>
            </w:r>
            <w:r w:rsidR="00D66061" w:rsidRPr="006D298E">
              <w:rPr>
                <w:rFonts w:eastAsia="仿宋"/>
                <w:color w:val="333333"/>
                <w:sz w:val="20"/>
                <w:szCs w:val="20"/>
              </w:rPr>
              <w:t>不在同一相关市场、也不存在上下游关系的参与集中的经营者，在与交易有关的每个市场所占的份额均小于</w:t>
            </w:r>
            <w:r w:rsidR="00D66061" w:rsidRPr="006D298E">
              <w:rPr>
                <w:rFonts w:eastAsia="仿宋"/>
                <w:color w:val="333333"/>
                <w:sz w:val="20"/>
                <w:szCs w:val="20"/>
              </w:rPr>
              <w:t xml:space="preserve"> 25%</w:t>
            </w:r>
            <w:r w:rsidR="00D66061" w:rsidRPr="006D298E">
              <w:rPr>
                <w:rFonts w:eastAsia="仿宋"/>
                <w:color w:val="333333"/>
                <w:sz w:val="20"/>
                <w:szCs w:val="20"/>
              </w:rPr>
              <w:t>。</w:t>
            </w:r>
          </w:p>
        </w:tc>
      </w:tr>
      <w:tr w:rsidR="00094095" w:rsidRPr="006D298E" w:rsidTr="008A4EE3">
        <w:trPr>
          <w:trHeight w:val="684"/>
        </w:trPr>
        <w:tc>
          <w:tcPr>
            <w:tcW w:w="1946" w:type="dxa"/>
            <w:vMerge/>
            <w:shd w:val="clear" w:color="auto" w:fill="D9D9D9"/>
            <w:vAlign w:val="center"/>
          </w:tcPr>
          <w:p w:rsidR="00094095" w:rsidRPr="006D298E" w:rsidRDefault="00094095" w:rsidP="00155FA2">
            <w:pPr>
              <w:jc w:val="center"/>
              <w:rPr>
                <w:rFonts w:ascii="Times New Roman" w:eastAsia="仿宋" w:hAnsi="Times New Roman"/>
                <w:b/>
                <w:sz w:val="20"/>
                <w:szCs w:val="20"/>
              </w:rPr>
            </w:pPr>
          </w:p>
        </w:tc>
        <w:tc>
          <w:tcPr>
            <w:tcW w:w="6418" w:type="dxa"/>
            <w:gridSpan w:val="2"/>
            <w:vAlign w:val="center"/>
          </w:tcPr>
          <w:p w:rsidR="00094095" w:rsidRPr="006D298E" w:rsidRDefault="00450C52" w:rsidP="00823375">
            <w:pPr>
              <w:pStyle w:val="a9"/>
              <w:shd w:val="clear" w:color="auto" w:fill="FFFFFF"/>
              <w:rPr>
                <w:rFonts w:eastAsia="仿宋"/>
                <w:sz w:val="20"/>
                <w:szCs w:val="20"/>
              </w:rPr>
            </w:pPr>
            <w:r w:rsidRPr="006D298E">
              <w:rPr>
                <w:rFonts w:eastAsia="仿宋"/>
                <w:sz w:val="20"/>
                <w:szCs w:val="20"/>
              </w:rPr>
              <w:sym w:font="Wingdings" w:char="00A8"/>
            </w:r>
            <w:r w:rsidRPr="006D298E">
              <w:rPr>
                <w:rFonts w:eastAsia="仿宋"/>
                <w:sz w:val="20"/>
                <w:szCs w:val="20"/>
              </w:rPr>
              <w:t xml:space="preserve"> 4. </w:t>
            </w:r>
            <w:r w:rsidR="00D66061" w:rsidRPr="006D298E">
              <w:rPr>
                <w:rFonts w:eastAsia="仿宋"/>
                <w:color w:val="333333"/>
                <w:sz w:val="20"/>
                <w:szCs w:val="20"/>
              </w:rPr>
              <w:t>参与集中的经营者在中国境外设立合营企业，合营企业不在中国境内从事经济活动。</w:t>
            </w:r>
          </w:p>
        </w:tc>
      </w:tr>
      <w:tr w:rsidR="00094095" w:rsidRPr="006D298E" w:rsidTr="008A4EE3">
        <w:trPr>
          <w:trHeight w:val="264"/>
        </w:trPr>
        <w:tc>
          <w:tcPr>
            <w:tcW w:w="1946" w:type="dxa"/>
            <w:vMerge/>
            <w:shd w:val="clear" w:color="auto" w:fill="D9D9D9"/>
            <w:vAlign w:val="center"/>
          </w:tcPr>
          <w:p w:rsidR="00094095" w:rsidRPr="006D298E" w:rsidRDefault="00094095" w:rsidP="00155FA2">
            <w:pPr>
              <w:jc w:val="center"/>
              <w:rPr>
                <w:rFonts w:ascii="Times New Roman" w:eastAsia="仿宋" w:hAnsi="Times New Roman"/>
                <w:b/>
                <w:sz w:val="20"/>
                <w:szCs w:val="20"/>
              </w:rPr>
            </w:pPr>
          </w:p>
        </w:tc>
        <w:tc>
          <w:tcPr>
            <w:tcW w:w="6418" w:type="dxa"/>
            <w:gridSpan w:val="2"/>
            <w:vAlign w:val="center"/>
          </w:tcPr>
          <w:p w:rsidR="00094095" w:rsidRPr="006D298E" w:rsidRDefault="00450C52" w:rsidP="00823375">
            <w:pPr>
              <w:pStyle w:val="a9"/>
              <w:shd w:val="clear" w:color="auto" w:fill="FFFFFF"/>
              <w:rPr>
                <w:rFonts w:eastAsia="仿宋"/>
                <w:sz w:val="20"/>
                <w:szCs w:val="20"/>
              </w:rPr>
            </w:pPr>
            <w:r w:rsidRPr="006D298E">
              <w:rPr>
                <w:rFonts w:eastAsia="仿宋"/>
                <w:sz w:val="20"/>
                <w:szCs w:val="20"/>
              </w:rPr>
              <w:sym w:font="Wingdings" w:char="00A8"/>
            </w:r>
            <w:r w:rsidRPr="006D298E">
              <w:rPr>
                <w:rFonts w:eastAsia="仿宋"/>
                <w:sz w:val="20"/>
                <w:szCs w:val="20"/>
              </w:rPr>
              <w:t xml:space="preserve"> 5.</w:t>
            </w:r>
            <w:r w:rsidR="00D66061" w:rsidRPr="006D298E">
              <w:rPr>
                <w:rFonts w:eastAsia="仿宋"/>
                <w:sz w:val="20"/>
                <w:szCs w:val="20"/>
              </w:rPr>
              <w:t xml:space="preserve"> </w:t>
            </w:r>
            <w:r w:rsidR="00D66061" w:rsidRPr="006D298E">
              <w:rPr>
                <w:rFonts w:eastAsia="仿宋"/>
                <w:color w:val="333333"/>
                <w:sz w:val="20"/>
                <w:szCs w:val="20"/>
              </w:rPr>
              <w:t>参与集中的经营者收购境外企业股权或资产的，该境外企业不在中国境内从事经济活动。</w:t>
            </w:r>
          </w:p>
        </w:tc>
      </w:tr>
      <w:tr w:rsidR="00094095" w:rsidRPr="006D298E" w:rsidTr="008A4EE3">
        <w:trPr>
          <w:trHeight w:val="345"/>
        </w:trPr>
        <w:tc>
          <w:tcPr>
            <w:tcW w:w="1946" w:type="dxa"/>
            <w:vMerge/>
            <w:shd w:val="clear" w:color="auto" w:fill="D9D9D9"/>
            <w:vAlign w:val="center"/>
          </w:tcPr>
          <w:p w:rsidR="00094095" w:rsidRPr="006D298E" w:rsidRDefault="00094095" w:rsidP="00155FA2">
            <w:pPr>
              <w:jc w:val="center"/>
              <w:rPr>
                <w:rFonts w:ascii="Times New Roman" w:eastAsia="仿宋" w:hAnsi="Times New Roman"/>
                <w:b/>
                <w:sz w:val="20"/>
                <w:szCs w:val="20"/>
              </w:rPr>
            </w:pPr>
          </w:p>
        </w:tc>
        <w:tc>
          <w:tcPr>
            <w:tcW w:w="6418" w:type="dxa"/>
            <w:gridSpan w:val="2"/>
            <w:vAlign w:val="center"/>
          </w:tcPr>
          <w:p w:rsidR="00094095" w:rsidRPr="006D298E" w:rsidRDefault="00450C52" w:rsidP="00823375">
            <w:pPr>
              <w:pStyle w:val="a9"/>
              <w:shd w:val="clear" w:color="auto" w:fill="FFFFFF"/>
              <w:rPr>
                <w:rFonts w:eastAsia="仿宋"/>
                <w:sz w:val="20"/>
                <w:szCs w:val="20"/>
              </w:rPr>
            </w:pPr>
            <w:r w:rsidRPr="006D298E">
              <w:rPr>
                <w:rFonts w:eastAsia="仿宋"/>
                <w:sz w:val="20"/>
                <w:szCs w:val="20"/>
              </w:rPr>
              <w:sym w:font="Wingdings" w:char="00A8"/>
            </w:r>
            <w:r w:rsidRPr="006D298E">
              <w:rPr>
                <w:rFonts w:eastAsia="仿宋"/>
                <w:sz w:val="20"/>
                <w:szCs w:val="20"/>
              </w:rPr>
              <w:t xml:space="preserve"> 6.</w:t>
            </w:r>
            <w:r w:rsidR="00D66061" w:rsidRPr="006D298E">
              <w:rPr>
                <w:rFonts w:eastAsia="仿宋"/>
                <w:sz w:val="20"/>
                <w:szCs w:val="20"/>
              </w:rPr>
              <w:t xml:space="preserve"> </w:t>
            </w:r>
            <w:r w:rsidR="00D66061" w:rsidRPr="006D298E">
              <w:rPr>
                <w:rFonts w:eastAsia="仿宋"/>
                <w:color w:val="333333"/>
                <w:sz w:val="20"/>
                <w:szCs w:val="20"/>
              </w:rPr>
              <w:t>由两个以上的经营者共同控制的合营企业，通过集中被其中一个或一个以上经营者控制。</w:t>
            </w:r>
          </w:p>
        </w:tc>
      </w:tr>
      <w:tr w:rsidR="00094095" w:rsidRPr="006D298E" w:rsidTr="002C1EA8">
        <w:trPr>
          <w:trHeight w:val="1055"/>
        </w:trPr>
        <w:tc>
          <w:tcPr>
            <w:tcW w:w="1946" w:type="dxa"/>
            <w:shd w:val="clear" w:color="auto" w:fill="D9D9D9"/>
            <w:vAlign w:val="center"/>
          </w:tcPr>
          <w:p w:rsidR="00094095" w:rsidRPr="006D298E" w:rsidRDefault="00D66061" w:rsidP="00155FA2">
            <w:pPr>
              <w:jc w:val="center"/>
              <w:rPr>
                <w:rFonts w:ascii="Times New Roman" w:eastAsia="仿宋" w:hAnsi="Times New Roman"/>
                <w:b/>
                <w:sz w:val="20"/>
                <w:szCs w:val="20"/>
              </w:rPr>
            </w:pPr>
            <w:r w:rsidRPr="006D298E">
              <w:rPr>
                <w:rFonts w:ascii="Times New Roman" w:eastAsia="仿宋" w:hAnsi="Times New Roman"/>
                <w:b/>
                <w:sz w:val="20"/>
                <w:szCs w:val="20"/>
              </w:rPr>
              <w:lastRenderedPageBreak/>
              <w:t>备注</w:t>
            </w:r>
          </w:p>
        </w:tc>
        <w:tc>
          <w:tcPr>
            <w:tcW w:w="6418" w:type="dxa"/>
            <w:gridSpan w:val="2"/>
            <w:vAlign w:val="center"/>
          </w:tcPr>
          <w:p w:rsidR="004578F7" w:rsidRPr="006D298E" w:rsidRDefault="003B0368" w:rsidP="004578F7">
            <w:pPr>
              <w:jc w:val="left"/>
              <w:rPr>
                <w:rFonts w:ascii="Times New Roman" w:eastAsia="仿宋" w:hAnsi="Times New Roman"/>
                <w:sz w:val="20"/>
                <w:szCs w:val="20"/>
              </w:rPr>
            </w:pPr>
            <w:r w:rsidRPr="006D298E">
              <w:rPr>
                <w:rFonts w:ascii="Times New Roman" w:eastAsia="仿宋" w:hAnsi="Times New Roman"/>
                <w:sz w:val="20"/>
                <w:szCs w:val="20"/>
              </w:rPr>
              <w:t>相关市场</w:t>
            </w:r>
            <w:r w:rsidR="004578F7" w:rsidRPr="006D298E">
              <w:rPr>
                <w:rFonts w:ascii="Times New Roman" w:eastAsia="仿宋" w:hAnsi="Times New Roman"/>
                <w:sz w:val="20"/>
                <w:szCs w:val="20"/>
              </w:rPr>
              <w:t xml:space="preserve">: </w:t>
            </w:r>
            <w:bookmarkStart w:id="2" w:name="OLE_LINK166"/>
            <w:bookmarkStart w:id="3" w:name="OLE_LINK167"/>
            <w:r w:rsidR="002C1EA8">
              <w:rPr>
                <w:rFonts w:ascii="Times New Roman" w:eastAsia="仿宋" w:hAnsi="Times New Roman"/>
                <w:sz w:val="20"/>
                <w:szCs w:val="20"/>
              </w:rPr>
              <w:t>中国互联网数据中心市场</w:t>
            </w:r>
          </w:p>
          <w:bookmarkEnd w:id="2"/>
          <w:bookmarkEnd w:id="3"/>
          <w:tbl>
            <w:tblPr>
              <w:tblW w:w="333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65"/>
              <w:gridCol w:w="2063"/>
            </w:tblGrid>
            <w:tr w:rsidR="002C1EA8" w:rsidRPr="006D298E" w:rsidTr="002C1EA8">
              <w:tc>
                <w:tcPr>
                  <w:tcW w:w="2501" w:type="pct"/>
                  <w:shd w:val="clear" w:color="auto" w:fill="auto"/>
                </w:tcPr>
                <w:p w:rsidR="002C1EA8" w:rsidRPr="006D298E" w:rsidRDefault="002C1EA8" w:rsidP="004578F7">
                  <w:pPr>
                    <w:jc w:val="left"/>
                    <w:rPr>
                      <w:rFonts w:ascii="Times New Roman" w:eastAsia="仿宋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99" w:type="pct"/>
                  <w:shd w:val="clear" w:color="auto" w:fill="auto"/>
                </w:tcPr>
                <w:p w:rsidR="002C1EA8" w:rsidRPr="006D298E" w:rsidRDefault="002C1EA8" w:rsidP="004578F7">
                  <w:pPr>
                    <w:jc w:val="left"/>
                    <w:rPr>
                      <w:rFonts w:ascii="Times New Roman" w:eastAsia="仿宋" w:hAnsi="Times New Roman"/>
                      <w:sz w:val="20"/>
                      <w:szCs w:val="20"/>
                    </w:rPr>
                  </w:pPr>
                  <w:r w:rsidRPr="006D298E">
                    <w:rPr>
                      <w:rFonts w:ascii="Times New Roman" w:eastAsia="仿宋" w:hAnsi="Times New Roman"/>
                      <w:sz w:val="20"/>
                      <w:szCs w:val="20"/>
                    </w:rPr>
                    <w:t>中国市场份额</w:t>
                  </w:r>
                </w:p>
              </w:tc>
            </w:tr>
            <w:tr w:rsidR="002C1EA8" w:rsidRPr="006D298E" w:rsidTr="002C1EA8">
              <w:tc>
                <w:tcPr>
                  <w:tcW w:w="2501" w:type="pct"/>
                  <w:shd w:val="clear" w:color="auto" w:fill="auto"/>
                </w:tcPr>
                <w:p w:rsidR="002C1EA8" w:rsidRPr="006D298E" w:rsidRDefault="002C1EA8" w:rsidP="00184512">
                  <w:pPr>
                    <w:jc w:val="left"/>
                    <w:rPr>
                      <w:rFonts w:ascii="Times New Roman" w:eastAsia="仿宋" w:hAnsi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仿宋" w:hAnsi="Times New Roman"/>
                      <w:sz w:val="20"/>
                      <w:szCs w:val="20"/>
                    </w:rPr>
                    <w:t>浩云网络</w:t>
                  </w:r>
                  <w:proofErr w:type="gramEnd"/>
                </w:p>
              </w:tc>
              <w:tc>
                <w:tcPr>
                  <w:tcW w:w="2499" w:type="pct"/>
                  <w:shd w:val="clear" w:color="auto" w:fill="auto"/>
                </w:tcPr>
                <w:p w:rsidR="002C1EA8" w:rsidRPr="006D298E" w:rsidRDefault="002C1EA8" w:rsidP="00184512">
                  <w:pPr>
                    <w:jc w:val="left"/>
                    <w:rPr>
                      <w:rFonts w:ascii="Times New Roman" w:eastAsia="仿宋" w:hAnsi="Times New Roman"/>
                      <w:sz w:val="20"/>
                      <w:szCs w:val="20"/>
                    </w:rPr>
                  </w:pPr>
                  <w:r w:rsidRPr="006D298E">
                    <w:rPr>
                      <w:rFonts w:ascii="Times New Roman" w:eastAsia="仿宋" w:hAnsi="Times New Roman"/>
                      <w:sz w:val="20"/>
                      <w:szCs w:val="20"/>
                    </w:rPr>
                    <w:t>[0-5]%</w:t>
                  </w:r>
                </w:p>
              </w:tc>
            </w:tr>
          </w:tbl>
          <w:p w:rsidR="00C9272B" w:rsidRPr="006D298E" w:rsidRDefault="00C9272B" w:rsidP="004A13F6">
            <w:pPr>
              <w:rPr>
                <w:rFonts w:ascii="Times New Roman" w:eastAsia="仿宋" w:hAnsi="Times New Roman"/>
                <w:sz w:val="20"/>
                <w:szCs w:val="20"/>
              </w:rPr>
            </w:pPr>
          </w:p>
        </w:tc>
      </w:tr>
    </w:tbl>
    <w:p w:rsidR="00F87C1F" w:rsidRPr="006D298E" w:rsidRDefault="00F87C1F" w:rsidP="004A13F6">
      <w:pPr>
        <w:rPr>
          <w:rFonts w:ascii="Times New Roman" w:eastAsia="仿宋" w:hAnsi="Times New Roman"/>
          <w:sz w:val="20"/>
          <w:szCs w:val="20"/>
        </w:rPr>
      </w:pPr>
    </w:p>
    <w:sectPr w:rsidR="00F87C1F" w:rsidRPr="006D298E" w:rsidSect="00ED2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1BB" w:rsidRDefault="001B51BB" w:rsidP="00094095">
      <w:r>
        <w:separator/>
      </w:r>
    </w:p>
  </w:endnote>
  <w:endnote w:type="continuationSeparator" w:id="0">
    <w:p w:rsidR="001B51BB" w:rsidRDefault="001B51BB" w:rsidP="00094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1BB" w:rsidRDefault="001B51BB" w:rsidP="00094095">
      <w:r>
        <w:separator/>
      </w:r>
    </w:p>
  </w:footnote>
  <w:footnote w:type="continuationSeparator" w:id="0">
    <w:p w:rsidR="001B51BB" w:rsidRDefault="001B51BB" w:rsidP="000940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5D0B"/>
    <w:multiLevelType w:val="hybridMultilevel"/>
    <w:tmpl w:val="390877BC"/>
    <w:lvl w:ilvl="0" w:tplc="126C2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1D322A"/>
    <w:multiLevelType w:val="hybridMultilevel"/>
    <w:tmpl w:val="EEC6A452"/>
    <w:lvl w:ilvl="0" w:tplc="DFAA2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NjYxMDQGAiMjS1MDYyUdpeDU4uLM/DyQAsNaAAxkURMsAAAA"/>
  </w:docVars>
  <w:rsids>
    <w:rsidRoot w:val="00094095"/>
    <w:rsid w:val="00001A27"/>
    <w:rsid w:val="00016A5B"/>
    <w:rsid w:val="00023C87"/>
    <w:rsid w:val="00037F4E"/>
    <w:rsid w:val="00042721"/>
    <w:rsid w:val="000679AB"/>
    <w:rsid w:val="00076E09"/>
    <w:rsid w:val="00094095"/>
    <w:rsid w:val="000C7903"/>
    <w:rsid w:val="000D31E3"/>
    <w:rsid w:val="000E7232"/>
    <w:rsid w:val="000F0EB4"/>
    <w:rsid w:val="00110F66"/>
    <w:rsid w:val="00117706"/>
    <w:rsid w:val="00122F4E"/>
    <w:rsid w:val="0014217C"/>
    <w:rsid w:val="00143239"/>
    <w:rsid w:val="001553F2"/>
    <w:rsid w:val="00155FA2"/>
    <w:rsid w:val="001575BB"/>
    <w:rsid w:val="00165C57"/>
    <w:rsid w:val="001779E7"/>
    <w:rsid w:val="00184512"/>
    <w:rsid w:val="0019611C"/>
    <w:rsid w:val="001B51BB"/>
    <w:rsid w:val="001D1951"/>
    <w:rsid w:val="002013D5"/>
    <w:rsid w:val="00225CFC"/>
    <w:rsid w:val="002272B3"/>
    <w:rsid w:val="00245776"/>
    <w:rsid w:val="00247FC2"/>
    <w:rsid w:val="00256DB2"/>
    <w:rsid w:val="00285588"/>
    <w:rsid w:val="00292EC7"/>
    <w:rsid w:val="002B737D"/>
    <w:rsid w:val="002C1EA8"/>
    <w:rsid w:val="002D08B0"/>
    <w:rsid w:val="002F2D60"/>
    <w:rsid w:val="00307976"/>
    <w:rsid w:val="00310CA1"/>
    <w:rsid w:val="00314EA1"/>
    <w:rsid w:val="00343A25"/>
    <w:rsid w:val="00380B39"/>
    <w:rsid w:val="003A3FF1"/>
    <w:rsid w:val="003A626A"/>
    <w:rsid w:val="003B0368"/>
    <w:rsid w:val="003B2DAC"/>
    <w:rsid w:val="003B7800"/>
    <w:rsid w:val="003E471E"/>
    <w:rsid w:val="003F6084"/>
    <w:rsid w:val="00411AA5"/>
    <w:rsid w:val="00450C52"/>
    <w:rsid w:val="00453FCE"/>
    <w:rsid w:val="004578F7"/>
    <w:rsid w:val="00462174"/>
    <w:rsid w:val="004756D4"/>
    <w:rsid w:val="004867A7"/>
    <w:rsid w:val="004A13F6"/>
    <w:rsid w:val="004A230E"/>
    <w:rsid w:val="004A6AB3"/>
    <w:rsid w:val="004B2A78"/>
    <w:rsid w:val="004C4451"/>
    <w:rsid w:val="004F61B8"/>
    <w:rsid w:val="005012A1"/>
    <w:rsid w:val="005760AC"/>
    <w:rsid w:val="00580C22"/>
    <w:rsid w:val="0058781B"/>
    <w:rsid w:val="005931D3"/>
    <w:rsid w:val="005B3286"/>
    <w:rsid w:val="005C6B32"/>
    <w:rsid w:val="005F1659"/>
    <w:rsid w:val="0060550D"/>
    <w:rsid w:val="00620ACD"/>
    <w:rsid w:val="006439D9"/>
    <w:rsid w:val="006831EF"/>
    <w:rsid w:val="00693928"/>
    <w:rsid w:val="006B0872"/>
    <w:rsid w:val="006B13CF"/>
    <w:rsid w:val="006D298E"/>
    <w:rsid w:val="00700077"/>
    <w:rsid w:val="00754DA1"/>
    <w:rsid w:val="0077230E"/>
    <w:rsid w:val="00790FC2"/>
    <w:rsid w:val="0079142D"/>
    <w:rsid w:val="007B0485"/>
    <w:rsid w:val="007B1936"/>
    <w:rsid w:val="007C0F18"/>
    <w:rsid w:val="007F3341"/>
    <w:rsid w:val="007F7064"/>
    <w:rsid w:val="00823375"/>
    <w:rsid w:val="008730CF"/>
    <w:rsid w:val="008841ED"/>
    <w:rsid w:val="00893BC7"/>
    <w:rsid w:val="008A4EE3"/>
    <w:rsid w:val="008C3778"/>
    <w:rsid w:val="008D2C86"/>
    <w:rsid w:val="0090583E"/>
    <w:rsid w:val="0093510F"/>
    <w:rsid w:val="00943AA0"/>
    <w:rsid w:val="00950D65"/>
    <w:rsid w:val="00957386"/>
    <w:rsid w:val="00960883"/>
    <w:rsid w:val="00973258"/>
    <w:rsid w:val="00991A56"/>
    <w:rsid w:val="009A04D6"/>
    <w:rsid w:val="009C25FC"/>
    <w:rsid w:val="009C3291"/>
    <w:rsid w:val="009D0402"/>
    <w:rsid w:val="009D12C6"/>
    <w:rsid w:val="00A12E05"/>
    <w:rsid w:val="00A30164"/>
    <w:rsid w:val="00A57872"/>
    <w:rsid w:val="00A803A9"/>
    <w:rsid w:val="00AF5A51"/>
    <w:rsid w:val="00B00A2B"/>
    <w:rsid w:val="00B215E8"/>
    <w:rsid w:val="00B41369"/>
    <w:rsid w:val="00B5031B"/>
    <w:rsid w:val="00BC0D34"/>
    <w:rsid w:val="00BE4A9A"/>
    <w:rsid w:val="00BF1FB6"/>
    <w:rsid w:val="00C306AE"/>
    <w:rsid w:val="00C335F5"/>
    <w:rsid w:val="00C41F4A"/>
    <w:rsid w:val="00C51606"/>
    <w:rsid w:val="00C56A15"/>
    <w:rsid w:val="00C664A3"/>
    <w:rsid w:val="00C70663"/>
    <w:rsid w:val="00C822B7"/>
    <w:rsid w:val="00C9068E"/>
    <w:rsid w:val="00C9272B"/>
    <w:rsid w:val="00CA0870"/>
    <w:rsid w:val="00CB3D81"/>
    <w:rsid w:val="00CB4036"/>
    <w:rsid w:val="00CE7154"/>
    <w:rsid w:val="00D21777"/>
    <w:rsid w:val="00D47982"/>
    <w:rsid w:val="00D53879"/>
    <w:rsid w:val="00D57778"/>
    <w:rsid w:val="00D66061"/>
    <w:rsid w:val="00D97469"/>
    <w:rsid w:val="00DC6F63"/>
    <w:rsid w:val="00DE26C1"/>
    <w:rsid w:val="00DF67BC"/>
    <w:rsid w:val="00E21875"/>
    <w:rsid w:val="00E53472"/>
    <w:rsid w:val="00E7684C"/>
    <w:rsid w:val="00EB286A"/>
    <w:rsid w:val="00ED21B1"/>
    <w:rsid w:val="00F053ED"/>
    <w:rsid w:val="00F23A74"/>
    <w:rsid w:val="00F52E12"/>
    <w:rsid w:val="00F602AB"/>
    <w:rsid w:val="00F63A83"/>
    <w:rsid w:val="00F67D01"/>
    <w:rsid w:val="00F75674"/>
    <w:rsid w:val="00F87C1F"/>
    <w:rsid w:val="00FA0654"/>
    <w:rsid w:val="00FD2C5B"/>
    <w:rsid w:val="00FE6FFA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Char"/>
    <w:uiPriority w:val="99"/>
    <w:semiHidden/>
    <w:unhideWhenUsed/>
    <w:rsid w:val="00094095"/>
    <w:pPr>
      <w:snapToGrid w:val="0"/>
      <w:jc w:val="left"/>
    </w:pPr>
  </w:style>
  <w:style w:type="character" w:customStyle="1" w:styleId="Char">
    <w:name w:val="尾注文本 Char"/>
    <w:basedOn w:val="a0"/>
    <w:link w:val="a4"/>
    <w:uiPriority w:val="99"/>
    <w:semiHidden/>
    <w:rsid w:val="00094095"/>
  </w:style>
  <w:style w:type="character" w:styleId="a5">
    <w:name w:val="endnote reference"/>
    <w:uiPriority w:val="99"/>
    <w:semiHidden/>
    <w:unhideWhenUsed/>
    <w:rsid w:val="00094095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D2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sid w:val="00D2177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rsid w:val="00D2177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D9746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97469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C0F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7C0F18"/>
    <w:rPr>
      <w:rFonts w:ascii="Courier New" w:eastAsia="Times New Roman" w:hAnsi="Courier New" w:cs="Courier New"/>
    </w:rPr>
  </w:style>
  <w:style w:type="paragraph" w:styleId="a9">
    <w:name w:val="Normal (Web)"/>
    <w:basedOn w:val="a"/>
    <w:uiPriority w:val="99"/>
    <w:unhideWhenUsed/>
    <w:rsid w:val="00D66061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C1E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5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0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9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6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附件二、</vt:lpstr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附件二、</dc:title>
  <dc:subject/>
  <dc:creator>Fangda</dc:creator>
  <cp:keywords/>
  <dc:description/>
  <cp:lastModifiedBy>a</cp:lastModifiedBy>
  <cp:revision>4</cp:revision>
  <dcterms:created xsi:type="dcterms:W3CDTF">2020-10-22T06:06:00Z</dcterms:created>
  <dcterms:modified xsi:type="dcterms:W3CDTF">2020-11-06T09:24:00Z</dcterms:modified>
</cp:coreProperties>
</file>