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0"/>
          <w:sz w:val="52"/>
          <w:szCs w:val="52"/>
          <w:fitText w:val="5742" w:id="972384512"/>
        </w:rPr>
        <w:t>国家市场监督管理总</w:t>
      </w:r>
      <w:r>
        <w:rPr>
          <w:rFonts w:hint="default" w:ascii="Times New Roman" w:hAnsi="Times New Roman" w:eastAsia="黑体" w:cs="Times New Roman"/>
          <w:bCs/>
          <w:color w:val="000000"/>
          <w:spacing w:val="1"/>
          <w:kern w:val="0"/>
          <w:sz w:val="52"/>
          <w:szCs w:val="52"/>
          <w:fitText w:val="5742" w:id="972384512"/>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1"/>
        </w:rPr>
        <w:t>行政处罚决定</w:t>
      </w:r>
      <w:r>
        <w:rPr>
          <w:rFonts w:hint="default" w:ascii="Times New Roman" w:hAnsi="Times New Roman" w:eastAsia="黑体" w:cs="Times New Roman"/>
          <w:bCs/>
          <w:color w:val="000000"/>
          <w:spacing w:val="1"/>
          <w:kern w:val="0"/>
          <w:sz w:val="52"/>
          <w:szCs w:val="52"/>
          <w:fitText w:val="5742" w:id="1"/>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w:t>
      </w:r>
      <w:r>
        <w:rPr>
          <w:rFonts w:hint="eastAsia"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116</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28"/>
          <w:szCs w:val="28"/>
        </w:rPr>
      </w:pP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bCs/>
          <w:kern w:val="2"/>
          <w:sz w:val="32"/>
          <w:szCs w:val="32"/>
        </w:rPr>
        <w:t>百度在线网络技术（北京）有限公司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eastAsia" w:ascii="Times New Roman" w:hAnsi="Times New Roman" w:eastAsia="仿宋_GB2312" w:cs="Times New Roman"/>
          <w:sz w:val="32"/>
          <w:lang w:val="en-US" w:eastAsia="zh-CN"/>
        </w:rPr>
      </w:pPr>
      <w:r>
        <w:rPr>
          <w:rFonts w:hint="default" w:ascii="黑体" w:hAnsi="黑体" w:eastAsia="黑体" w:cs="黑体"/>
          <w:kern w:val="2"/>
          <w:sz w:val="32"/>
          <w:szCs w:val="32"/>
        </w:rPr>
        <w:t>住  所：</w:t>
      </w:r>
      <w:r>
        <w:rPr>
          <w:rFonts w:hint="eastAsia" w:ascii="Times New Roman" w:hAnsi="Times New Roman" w:eastAsia="仿宋_GB2312" w:cs="Times New Roman"/>
          <w:sz w:val="32"/>
          <w:lang w:val="en-US" w:eastAsia="zh-CN"/>
        </w:rPr>
        <w:t>北京市海淀区上地十街10号百度大厦三层</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sz w:val="32"/>
          <w:lang w:val="en-US" w:eastAsia="zh-CN"/>
        </w:rPr>
      </w:pPr>
      <w:r>
        <w:rPr>
          <w:rFonts w:hint="default" w:ascii="黑体" w:hAnsi="黑体" w:eastAsia="黑体" w:cs="黑体"/>
          <w:kern w:val="2"/>
          <w:sz w:val="32"/>
          <w:szCs w:val="32"/>
        </w:rPr>
        <w:t>当事人：</w:t>
      </w:r>
      <w:r>
        <w:rPr>
          <w:rFonts w:hint="default" w:ascii="Times New Roman" w:hAnsi="Times New Roman" w:eastAsia="仿宋_GB2312" w:cs="Times New Roman"/>
          <w:bCs/>
          <w:kern w:val="2"/>
          <w:sz w:val="32"/>
          <w:szCs w:val="32"/>
        </w:rPr>
        <w:t>浙江吉利控股集团有限公司</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bCs/>
          <w:kern w:val="2"/>
          <w:sz w:val="32"/>
          <w:szCs w:val="32"/>
        </w:rPr>
      </w:pPr>
      <w:r>
        <w:rPr>
          <w:rFonts w:hint="default" w:ascii="黑体" w:hAnsi="黑体" w:eastAsia="黑体" w:cs="黑体"/>
          <w:kern w:val="2"/>
          <w:sz w:val="32"/>
          <w:szCs w:val="32"/>
        </w:rPr>
        <w:t>住  所：</w:t>
      </w:r>
      <w:r>
        <w:rPr>
          <w:rFonts w:hint="default" w:ascii="Times New Roman" w:hAnsi="Times New Roman" w:eastAsia="仿宋_GB2312" w:cs="Times New Roman"/>
          <w:bCs/>
          <w:kern w:val="2"/>
          <w:sz w:val="32"/>
          <w:szCs w:val="32"/>
        </w:rPr>
        <w:t>浙江省杭州市滨江区江陵路1760号</w:t>
      </w:r>
    </w:p>
    <w:p>
      <w:pPr>
        <w:pStyle w:val="3"/>
        <w:keepNext w:val="0"/>
        <w:keepLines w:val="0"/>
        <w:pageBreakBefore w:val="0"/>
        <w:widowControl w:val="0"/>
        <w:kinsoku/>
        <w:wordWrap/>
        <w:topLinePunct w:val="0"/>
        <w:bidi w:val="0"/>
        <w:spacing w:after="0" w:line="594" w:lineRule="exact"/>
        <w:ind w:left="0" w:leftChars="0" w:firstLine="619" w:firstLineChars="197"/>
        <w:textAlignment w:val="auto"/>
        <w:rPr>
          <w:rFonts w:hint="default" w:ascii="Times New Roman" w:hAnsi="Times New Roman" w:eastAsia="仿宋_GB2312" w:cs="Times New Roman"/>
          <w:bCs/>
          <w:kern w:val="2"/>
          <w:sz w:val="32"/>
          <w:szCs w:val="32"/>
          <w:lang w:val="en-US" w:eastAsia="zh-CN"/>
        </w:rPr>
      </w:pP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根据《中华人民共和国反垄断法》（以下简称《反垄断法》）《经营者集中审查暂行规定》，本机关于2021年5月11日</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sz w:val="32"/>
          <w:szCs w:val="32"/>
        </w:rPr>
        <w:t>百度在线网络技术（北京）有限公司</w:t>
      </w:r>
      <w:r>
        <w:rPr>
          <w:rFonts w:hint="default" w:ascii="Times New Roman" w:hAnsi="Times New Roman" w:eastAsia="仿宋_GB2312" w:cs="Times New Roman"/>
          <w:sz w:val="32"/>
          <w:szCs w:val="32"/>
          <w:lang w:eastAsia="zh-CN"/>
        </w:rPr>
        <w:t>（以下简称百度在线）与</w:t>
      </w:r>
      <w:r>
        <w:rPr>
          <w:rFonts w:hint="default" w:ascii="Times New Roman" w:hAnsi="Times New Roman" w:eastAsia="仿宋_GB2312" w:cs="Times New Roman"/>
          <w:sz w:val="32"/>
          <w:szCs w:val="32"/>
        </w:rPr>
        <w:t>浙江吉利控股集团有限公司</w:t>
      </w:r>
      <w:r>
        <w:rPr>
          <w:rFonts w:hint="default" w:ascii="Times New Roman" w:hAnsi="Times New Roman" w:eastAsia="仿宋_GB2312" w:cs="Times New Roman"/>
          <w:sz w:val="32"/>
          <w:szCs w:val="32"/>
          <w:lang w:eastAsia="zh-CN"/>
        </w:rPr>
        <w:t>（以下简称吉利）</w:t>
      </w:r>
      <w:r>
        <w:rPr>
          <w:rFonts w:hint="default" w:ascii="Times New Roman" w:hAnsi="Times New Roman" w:eastAsia="仿宋_GB2312" w:cs="Times New Roman"/>
          <w:sz w:val="32"/>
          <w:szCs w:val="32"/>
        </w:rPr>
        <w:t>设立合营企业涉嫌</w:t>
      </w:r>
      <w:r>
        <w:rPr>
          <w:rFonts w:hint="eastAsia" w:ascii="Times New Roman" w:hAnsi="Times New Roman" w:eastAsia="仿宋_GB2312" w:cs="Times New Roman"/>
          <w:sz w:val="32"/>
          <w:lang w:eastAsia="zh-CN"/>
        </w:rPr>
        <w:t>未依法申报</w:t>
      </w:r>
      <w:r>
        <w:rPr>
          <w:rFonts w:hint="default" w:ascii="Times New Roman" w:hAnsi="Times New Roman" w:eastAsia="仿宋_GB2312" w:cs="Times New Roman"/>
          <w:sz w:val="32"/>
        </w:rPr>
        <w:t>违法实施经营者集中案</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w:t>
      </w:r>
      <w:r>
        <w:rPr>
          <w:rFonts w:hint="eastAsia" w:ascii="Times New Roman" w:hAnsi="Times New Roman" w:eastAsia="仿宋_GB2312" w:cs="Times New Roman"/>
          <w:kern w:val="2"/>
          <w:sz w:val="32"/>
          <w:szCs w:val="32"/>
          <w:lang w:eastAsia="zh-CN"/>
        </w:rPr>
        <w:t>未依法申报</w:t>
      </w:r>
      <w:r>
        <w:rPr>
          <w:rFonts w:hint="default" w:ascii="Times New Roman" w:hAnsi="Times New Roman" w:eastAsia="仿宋_GB2312" w:cs="Times New Roman"/>
          <w:kern w:val="2"/>
          <w:sz w:val="32"/>
          <w:szCs w:val="32"/>
        </w:rPr>
        <w:t>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的规定，向</w:t>
      </w:r>
      <w:r>
        <w:rPr>
          <w:rFonts w:hint="eastAsia" w:eastAsia="仿宋_GB2312" w:cs="Times New Roman"/>
          <w:sz w:val="32"/>
          <w:lang w:val="en-US" w:eastAsia="zh-CN"/>
        </w:rPr>
        <w:t>百度在线和吉利</w:t>
      </w:r>
      <w:r>
        <w:rPr>
          <w:rFonts w:hint="default" w:ascii="Times New Roman" w:hAnsi="Times New Roman" w:eastAsia="仿宋_GB2312" w:cs="Times New Roman"/>
          <w:kern w:val="2"/>
          <w:sz w:val="32"/>
          <w:szCs w:val="32"/>
        </w:rPr>
        <w:t>送达了《行政处罚告知书》，告知当事人拟作出的行政处罚内容及事实、理由、依据，并告知当事人依法享有的陈述、申辩、要求听证的权利。</w:t>
      </w:r>
      <w:r>
        <w:rPr>
          <w:rFonts w:hint="eastAsia" w:eastAsia="仿宋_GB2312" w:cs="Times New Roman"/>
          <w:sz w:val="32"/>
          <w:lang w:val="en-US" w:eastAsia="zh-CN"/>
        </w:rPr>
        <w:t>百度在线和吉利</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（一）交易方。</w:t>
      </w:r>
    </w:p>
    <w:p>
      <w:pPr>
        <w:pStyle w:val="9"/>
        <w:keepNext w:val="0"/>
        <w:keepLines w:val="0"/>
        <w:pageBreakBefore w:val="0"/>
        <w:widowControl w:val="0"/>
        <w:kinsoku/>
        <w:wordWrap/>
        <w:topLinePunct w:val="0"/>
        <w:bidi w:val="0"/>
        <w:adjustRightInd w:val="0"/>
        <w:snapToGrid w:val="0"/>
        <w:spacing w:line="594" w:lineRule="exact"/>
        <w:ind w:firstLine="643"/>
        <w:textAlignment w:val="auto"/>
        <w:rPr>
          <w:rFonts w:hint="default" w:ascii="Times New Roman" w:hAnsi="Times New Roman" w:cs="Times New Roman"/>
          <w:bCs/>
          <w:u w:val="none"/>
        </w:rPr>
      </w:pPr>
      <w:r>
        <w:rPr>
          <w:rFonts w:hint="default" w:ascii="Times New Roman" w:hAnsi="Times New Roman" w:cs="Times New Roman"/>
          <w:b/>
          <w:bCs w:val="0"/>
        </w:rPr>
        <w:t>合营方一：百度在线。</w:t>
      </w:r>
      <w:r>
        <w:rPr>
          <w:rFonts w:hint="default" w:ascii="Times New Roman" w:hAnsi="Times New Roman" w:cs="Times New Roman"/>
          <w:b w:val="0"/>
          <w:bCs/>
        </w:rPr>
        <w:t>2000</w:t>
      </w:r>
      <w:r>
        <w:rPr>
          <w:rFonts w:hint="default" w:ascii="Times New Roman" w:hAnsi="Times New Roman" w:cs="Times New Roman"/>
          <w:bCs/>
          <w:u w:val="none"/>
        </w:rPr>
        <w:t>年于中国北京注册成立，</w:t>
      </w:r>
      <w:r>
        <w:rPr>
          <w:rFonts w:hint="eastAsia" w:ascii="Times New Roman" w:hAnsi="Times New Roman" w:cs="Times New Roman"/>
          <w:bCs/>
          <w:u w:val="none"/>
          <w:lang w:eastAsia="zh-CN"/>
        </w:rPr>
        <w:t>是百度开曼公司（</w:t>
      </w:r>
      <w:r>
        <w:rPr>
          <w:rFonts w:hint="eastAsia" w:ascii="Times New Roman" w:hAnsi="Times New Roman" w:cs="Times New Roman"/>
          <w:bCs/>
          <w:u w:val="none"/>
          <w:lang w:val="en-US" w:eastAsia="zh-CN"/>
        </w:rPr>
        <w:t>Baidu, Inc.</w:t>
      </w:r>
      <w:r>
        <w:rPr>
          <w:rFonts w:hint="eastAsia" w:ascii="Times New Roman" w:hAnsi="Times New Roman" w:cs="Times New Roman"/>
          <w:bCs/>
          <w:u w:val="none"/>
          <w:lang w:eastAsia="zh-CN"/>
        </w:rPr>
        <w:t>）全资子公司，</w:t>
      </w:r>
      <w:r>
        <w:rPr>
          <w:rFonts w:hint="default" w:ascii="Times New Roman" w:hAnsi="Times New Roman" w:cs="Times New Roman"/>
          <w:bCs/>
          <w:u w:val="none"/>
        </w:rPr>
        <w:t>最终控制人为</w:t>
      </w:r>
      <w:r>
        <w:rPr>
          <w:rFonts w:hint="eastAsia" w:ascii="Times New Roman" w:hAnsi="Times New Roman" w:cs="Times New Roman"/>
          <w:bCs/>
          <w:u w:val="none"/>
          <w:lang w:eastAsia="zh-CN"/>
        </w:rPr>
        <w:t>（略）</w:t>
      </w:r>
      <w:r>
        <w:rPr>
          <w:rFonts w:hint="default" w:ascii="Times New Roman" w:hAnsi="Times New Roman" w:cs="Times New Roman"/>
          <w:bCs/>
          <w:sz w:val="32"/>
          <w:szCs w:val="32"/>
        </w:rPr>
        <w:t>。百度在线及其母公司百度</w:t>
      </w:r>
      <w:r>
        <w:rPr>
          <w:rFonts w:hint="eastAsia" w:ascii="Times New Roman" w:hAnsi="Times New Roman" w:cs="Times New Roman"/>
          <w:bCs/>
          <w:sz w:val="32"/>
          <w:szCs w:val="32"/>
          <w:lang w:eastAsia="zh-CN"/>
        </w:rPr>
        <w:t>开曼</w:t>
      </w:r>
      <w:r>
        <w:rPr>
          <w:rFonts w:hint="default" w:ascii="Times New Roman" w:hAnsi="Times New Roman" w:cs="Times New Roman"/>
          <w:bCs/>
          <w:sz w:val="32"/>
          <w:szCs w:val="32"/>
        </w:rPr>
        <w:t>公司主要从事移动生态、智能云、智能驾驶和智能生活业务。</w:t>
      </w:r>
      <w:r>
        <w:rPr>
          <w:rFonts w:hint="default" w:ascii="Times New Roman" w:hAnsi="Times New Roman" w:cs="Times New Roman"/>
          <w:bCs/>
          <w:u w:val="none"/>
        </w:rPr>
        <w:t>20</w:t>
      </w:r>
      <w:r>
        <w:rPr>
          <w:rFonts w:hint="default" w:ascii="Times New Roman" w:hAnsi="Times New Roman" w:cs="Times New Roman"/>
          <w:bCs/>
          <w:u w:val="none"/>
          <w:lang w:val="en-US" w:eastAsia="zh-CN"/>
        </w:rPr>
        <w:t>20</w:t>
      </w:r>
      <w:r>
        <w:rPr>
          <w:rFonts w:hint="default" w:ascii="Times New Roman" w:hAnsi="Times New Roman" w:cs="Times New Roman"/>
          <w:bCs/>
          <w:u w:val="none"/>
        </w:rPr>
        <w:t>年全球营业额为</w:t>
      </w:r>
      <w:r>
        <w:rPr>
          <w:rFonts w:hint="eastAsia" w:ascii="Times New Roman" w:hAnsi="Times New Roman" w:cs="Times New Roman"/>
          <w:bCs/>
          <w:u w:val="none"/>
          <w:lang w:eastAsia="zh-CN"/>
        </w:rPr>
        <w:t>（略）</w:t>
      </w:r>
      <w:r>
        <w:rPr>
          <w:rFonts w:hint="default" w:ascii="Times New Roman" w:hAnsi="Times New Roman" w:cs="Times New Roman"/>
          <w:bCs/>
          <w:u w:val="none"/>
        </w:rPr>
        <w:t>人民币</w:t>
      </w:r>
      <w:r>
        <w:rPr>
          <w:rFonts w:hint="default" w:ascii="Times New Roman" w:hAnsi="Times New Roman" w:cs="Times New Roman"/>
          <w:bCs/>
          <w:u w:val="none"/>
          <w:lang w:eastAsia="zh-CN"/>
        </w:rPr>
        <w:t>（币种下同）</w:t>
      </w:r>
      <w:r>
        <w:rPr>
          <w:rFonts w:hint="default" w:ascii="Times New Roman" w:hAnsi="Times New Roman" w:cs="Times New Roman"/>
          <w:bCs/>
          <w:u w:val="none"/>
        </w:rPr>
        <w:t>，中国境内营业额为</w:t>
      </w:r>
      <w:r>
        <w:rPr>
          <w:rFonts w:hint="eastAsia" w:ascii="Times New Roman" w:hAnsi="Times New Roman" w:cs="Times New Roman"/>
          <w:bCs/>
          <w:u w:val="none"/>
          <w:lang w:eastAsia="zh-CN"/>
        </w:rPr>
        <w:t>（略）</w:t>
      </w:r>
      <w:r>
        <w:rPr>
          <w:rFonts w:hint="default" w:ascii="Times New Roman" w:hAnsi="Times New Roman" w:cs="Times New Roman"/>
          <w:bCs/>
          <w:u w:val="none"/>
        </w:rPr>
        <w:t>。</w:t>
      </w:r>
    </w:p>
    <w:p>
      <w:pPr>
        <w:pStyle w:val="9"/>
        <w:keepNext w:val="0"/>
        <w:keepLines w:val="0"/>
        <w:pageBreakBefore w:val="0"/>
        <w:widowControl w:val="0"/>
        <w:kinsoku/>
        <w:wordWrap/>
        <w:topLinePunct w:val="0"/>
        <w:bidi w:val="0"/>
        <w:adjustRightInd w:val="0"/>
        <w:snapToGrid w:val="0"/>
        <w:spacing w:line="594" w:lineRule="exact"/>
        <w:ind w:firstLine="643"/>
        <w:textAlignment w:val="auto"/>
        <w:rPr>
          <w:rFonts w:hint="default" w:ascii="Times New Roman" w:hAnsi="Times New Roman" w:cs="Times New Roman"/>
          <w:bCs/>
        </w:rPr>
      </w:pPr>
      <w:r>
        <w:rPr>
          <w:rFonts w:hint="default" w:ascii="Times New Roman" w:hAnsi="Times New Roman" w:cs="Times New Roman"/>
          <w:b/>
          <w:bCs w:val="0"/>
        </w:rPr>
        <w:t>合营方</w:t>
      </w:r>
      <w:r>
        <w:rPr>
          <w:rFonts w:hint="eastAsia" w:ascii="Times New Roman" w:hAnsi="Times New Roman" w:cs="Times New Roman"/>
          <w:b/>
          <w:bCs w:val="0"/>
          <w:lang w:val="en-US" w:eastAsia="zh-CN"/>
        </w:rPr>
        <w:t>二</w:t>
      </w:r>
      <w:r>
        <w:rPr>
          <w:rFonts w:hint="default" w:ascii="Times New Roman" w:hAnsi="Times New Roman" w:cs="Times New Roman"/>
          <w:b/>
          <w:bCs w:val="0"/>
        </w:rPr>
        <w:t>：吉利。</w:t>
      </w:r>
      <w:r>
        <w:rPr>
          <w:rFonts w:hint="eastAsia" w:ascii="Times New Roman" w:hAnsi="Times New Roman" w:cs="Times New Roman"/>
          <w:b w:val="0"/>
          <w:bCs/>
          <w:lang w:val="en-US" w:eastAsia="zh-CN"/>
        </w:rPr>
        <w:t>2003</w:t>
      </w:r>
      <w:r>
        <w:rPr>
          <w:rFonts w:hint="default" w:ascii="Times New Roman" w:hAnsi="Times New Roman" w:cs="Times New Roman"/>
          <w:b w:val="0"/>
          <w:bCs/>
        </w:rPr>
        <w:t>年</w:t>
      </w:r>
      <w:r>
        <w:rPr>
          <w:rFonts w:hint="default" w:ascii="Times New Roman" w:hAnsi="Times New Roman" w:cs="Times New Roman"/>
          <w:bCs/>
          <w:u w:val="none"/>
        </w:rPr>
        <w:t>于中国</w:t>
      </w:r>
      <w:r>
        <w:rPr>
          <w:rFonts w:hint="default" w:ascii="Times New Roman" w:hAnsi="Times New Roman" w:cs="Times New Roman"/>
          <w:bCs/>
          <w:u w:val="none"/>
          <w:lang w:eastAsia="zh-CN"/>
        </w:rPr>
        <w:t>浙江</w:t>
      </w:r>
      <w:r>
        <w:rPr>
          <w:rFonts w:hint="eastAsia" w:ascii="Times New Roman" w:hAnsi="Times New Roman" w:cs="Times New Roman"/>
          <w:bCs/>
          <w:u w:val="none"/>
          <w:lang w:eastAsia="zh-CN"/>
        </w:rPr>
        <w:t>省</w:t>
      </w:r>
      <w:r>
        <w:rPr>
          <w:rFonts w:hint="default" w:ascii="Times New Roman" w:hAnsi="Times New Roman" w:cs="Times New Roman"/>
          <w:bCs/>
          <w:u w:val="none"/>
        </w:rPr>
        <w:t>注册成立，</w:t>
      </w:r>
      <w:r>
        <w:rPr>
          <w:rFonts w:hint="default" w:ascii="Times New Roman" w:hAnsi="Times New Roman" w:cs="Times New Roman"/>
          <w:szCs w:val="32"/>
        </w:rPr>
        <w:t>最终控制人为</w:t>
      </w:r>
      <w:r>
        <w:rPr>
          <w:rFonts w:hint="eastAsia" w:ascii="Times New Roman" w:hAnsi="Times New Roman" w:cs="Times New Roman"/>
          <w:bCs/>
          <w:u w:val="none"/>
          <w:lang w:eastAsia="zh-CN"/>
        </w:rPr>
        <w:t>（略）</w:t>
      </w:r>
      <w:r>
        <w:rPr>
          <w:rFonts w:hint="default" w:ascii="Times New Roman" w:hAnsi="Times New Roman" w:cs="Times New Roman"/>
          <w:szCs w:val="32"/>
        </w:rPr>
        <w:t>。吉利主要从事汽车</w:t>
      </w:r>
      <w:r>
        <w:rPr>
          <w:rFonts w:hint="default" w:ascii="Times New Roman" w:hAnsi="Times New Roman" w:cs="Times New Roman"/>
          <w:kern w:val="0"/>
          <w:lang w:eastAsia="zh-CN"/>
        </w:rPr>
        <w:t>整车及零部件技术开发、设计、制造和销售，</w:t>
      </w:r>
      <w:r>
        <w:rPr>
          <w:rFonts w:hint="default" w:ascii="Times New Roman" w:hAnsi="Times New Roman" w:cs="Times New Roman"/>
        </w:rPr>
        <w:t>拥有沃尔沃、吉利、领克、Polestar、宝腾、莲花、伦敦电动汽车、远程新能源商用车等汽车品牌。</w:t>
      </w:r>
      <w:r>
        <w:rPr>
          <w:rFonts w:hint="default" w:ascii="Times New Roman" w:hAnsi="Times New Roman" w:cs="Times New Roman"/>
          <w:bCs/>
        </w:rPr>
        <w:t>20</w:t>
      </w:r>
      <w:r>
        <w:rPr>
          <w:rFonts w:hint="default" w:ascii="Times New Roman" w:hAnsi="Times New Roman" w:cs="Times New Roman"/>
          <w:bCs/>
          <w:lang w:val="en-US" w:eastAsia="zh-CN"/>
        </w:rPr>
        <w:t>20</w:t>
      </w:r>
      <w:r>
        <w:rPr>
          <w:rFonts w:hint="default" w:ascii="Times New Roman" w:hAnsi="Times New Roman" w:cs="Times New Roman"/>
          <w:bCs/>
        </w:rPr>
        <w:t>年全球营业额为</w:t>
      </w:r>
      <w:r>
        <w:rPr>
          <w:rFonts w:hint="eastAsia" w:ascii="Times New Roman" w:hAnsi="Times New Roman" w:cs="Times New Roman"/>
          <w:bCs/>
          <w:u w:val="none"/>
          <w:lang w:eastAsia="zh-CN"/>
        </w:rPr>
        <w:t>（略）</w:t>
      </w:r>
      <w:r>
        <w:rPr>
          <w:rFonts w:hint="default" w:ascii="Times New Roman" w:hAnsi="Times New Roman" w:cs="Times New Roman"/>
          <w:bCs/>
        </w:rPr>
        <w:t>，中国境内营业额为</w:t>
      </w:r>
      <w:r>
        <w:rPr>
          <w:rFonts w:hint="eastAsia" w:ascii="Times New Roman" w:hAnsi="Times New Roman" w:cs="Times New Roman"/>
          <w:bCs/>
          <w:u w:val="none"/>
          <w:lang w:eastAsia="zh-CN"/>
        </w:rPr>
        <w:t>（略）</w:t>
      </w:r>
      <w:r>
        <w:rPr>
          <w:rFonts w:hint="default" w:ascii="Times New Roman" w:hAnsi="Times New Roman" w:cs="Times New Roman"/>
          <w:bCs/>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（二）交易概况。</w:t>
      </w:r>
    </w:p>
    <w:p>
      <w:pPr>
        <w:pStyle w:val="9"/>
        <w:keepNext w:val="0"/>
        <w:keepLines w:val="0"/>
        <w:pageBreakBefore w:val="0"/>
        <w:widowControl w:val="0"/>
        <w:kinsoku/>
        <w:wordWrap/>
        <w:topLinePunct w:val="0"/>
        <w:bidi w:val="0"/>
        <w:spacing w:line="594" w:lineRule="exact"/>
        <w:ind w:firstLine="640"/>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cs="Times New Roman"/>
          <w:b w:val="0"/>
          <w:bCs/>
          <w:u w:val="none"/>
        </w:rPr>
        <w:t>20</w:t>
      </w:r>
      <w:r>
        <w:rPr>
          <w:rFonts w:hint="default" w:ascii="Times New Roman" w:hAnsi="Times New Roman" w:cs="Times New Roman"/>
          <w:b w:val="0"/>
          <w:bCs/>
          <w:u w:val="none"/>
          <w:lang w:val="en-US" w:eastAsia="zh-CN"/>
        </w:rPr>
        <w:t>21</w:t>
      </w:r>
      <w:r>
        <w:rPr>
          <w:rFonts w:hint="default" w:ascii="Times New Roman" w:hAnsi="Times New Roman" w:cs="Times New Roman"/>
          <w:b w:val="0"/>
          <w:bCs/>
          <w:u w:val="none"/>
        </w:rPr>
        <w:t>年</w:t>
      </w:r>
      <w:r>
        <w:rPr>
          <w:rFonts w:hint="default" w:ascii="Times New Roman" w:hAnsi="Times New Roman" w:cs="Times New Roman"/>
          <w:b w:val="0"/>
          <w:bCs/>
          <w:u w:val="none"/>
          <w:lang w:val="en-US" w:eastAsia="zh-CN"/>
        </w:rPr>
        <w:t>1</w:t>
      </w:r>
      <w:r>
        <w:rPr>
          <w:rFonts w:hint="default" w:ascii="Times New Roman" w:hAnsi="Times New Roman" w:cs="Times New Roman"/>
          <w:b w:val="0"/>
          <w:bCs/>
          <w:u w:val="none"/>
        </w:rPr>
        <w:t>月</w:t>
      </w:r>
      <w:r>
        <w:rPr>
          <w:rFonts w:hint="default" w:ascii="Times New Roman" w:hAnsi="Times New Roman" w:cs="Times New Roman"/>
          <w:b w:val="0"/>
          <w:bCs/>
          <w:u w:val="none"/>
          <w:lang w:val="en-US" w:eastAsia="zh-CN"/>
        </w:rPr>
        <w:t>10日</w:t>
      </w:r>
      <w:r>
        <w:rPr>
          <w:rFonts w:hint="default" w:ascii="Times New Roman" w:hAnsi="Times New Roman" w:cs="Times New Roman"/>
          <w:b w:val="0"/>
          <w:bCs/>
          <w:u w:val="none"/>
        </w:rPr>
        <w:t>，</w:t>
      </w:r>
      <w:r>
        <w:rPr>
          <w:rFonts w:hint="default" w:ascii="Times New Roman" w:hAnsi="Times New Roman" w:cs="Times New Roman"/>
          <w:bCs/>
          <w:sz w:val="32"/>
          <w:szCs w:val="32"/>
          <w:lang w:eastAsia="zh-CN"/>
        </w:rPr>
        <w:t>百度在线与吉利</w:t>
      </w:r>
      <w:r>
        <w:rPr>
          <w:rFonts w:hint="default" w:ascii="Times New Roman" w:hAnsi="Times New Roman" w:cs="Times New Roman"/>
          <w:b w:val="0"/>
          <w:bCs/>
          <w:u w:val="none"/>
        </w:rPr>
        <w:t>签署《百度在线网络技术（北京）有限公司及浙江吉利控股集团有限公司关于设立新能源汽车领域合资公司之合资经营合同》，设立合营企业，</w:t>
      </w:r>
      <w:r>
        <w:rPr>
          <w:rFonts w:hint="default" w:ascii="Times New Roman" w:hAnsi="Times New Roman" w:cs="Times New Roman"/>
          <w:b w:val="0"/>
          <w:bCs/>
          <w:u w:val="none"/>
          <w:lang w:eastAsia="zh-CN"/>
        </w:rPr>
        <w:t>百度在线与吉利分别持股</w:t>
      </w:r>
      <w:r>
        <w:rPr>
          <w:rFonts w:hint="default" w:ascii="Times New Roman" w:hAnsi="Times New Roman" w:cs="Times New Roman"/>
          <w:b w:val="0"/>
          <w:bCs/>
          <w:u w:val="none"/>
          <w:lang w:val="en-US" w:eastAsia="zh-CN"/>
        </w:rPr>
        <w:t>55%和45%</w:t>
      </w:r>
      <w:r>
        <w:rPr>
          <w:rFonts w:hint="default" w:ascii="Times New Roman" w:hAnsi="Times New Roman" w:cs="Times New Roman"/>
          <w:b w:val="0"/>
          <w:bCs/>
          <w:u w:val="none"/>
        </w:rPr>
        <w:t>。</w:t>
      </w:r>
      <w:r>
        <w:rPr>
          <w:rFonts w:hint="default" w:ascii="Times New Roman" w:hAnsi="Times New Roman" w:cs="Times New Roman"/>
          <w:b w:val="0"/>
          <w:bCs/>
          <w:u w:val="none"/>
          <w:lang w:eastAsia="zh-CN"/>
        </w:rPr>
        <w:t>根据上述协议，合营企业由双方共同控制。</w:t>
      </w:r>
      <w:r>
        <w:rPr>
          <w:rFonts w:hint="default" w:ascii="Times New Roman" w:hAnsi="Times New Roman" w:cs="Times New Roman"/>
          <w:b w:val="0"/>
          <w:bCs/>
          <w:u w:val="none"/>
        </w:rPr>
        <w:t>20</w:t>
      </w:r>
      <w:r>
        <w:rPr>
          <w:rFonts w:hint="default" w:ascii="Times New Roman" w:hAnsi="Times New Roman" w:cs="Times New Roman"/>
          <w:b w:val="0"/>
          <w:bCs/>
          <w:u w:val="none"/>
          <w:lang w:val="en-US" w:eastAsia="zh-CN"/>
        </w:rPr>
        <w:t>21</w:t>
      </w:r>
      <w:r>
        <w:rPr>
          <w:rFonts w:hint="default" w:ascii="Times New Roman" w:hAnsi="Times New Roman" w:cs="Times New Roman"/>
          <w:b w:val="0"/>
          <w:bCs/>
          <w:u w:val="none"/>
        </w:rPr>
        <w:t>年</w:t>
      </w:r>
      <w:r>
        <w:rPr>
          <w:rFonts w:hint="default" w:ascii="Times New Roman" w:hAnsi="Times New Roman" w:cs="Times New Roman"/>
          <w:b w:val="0"/>
          <w:bCs/>
          <w:u w:val="none"/>
          <w:lang w:val="en-US" w:eastAsia="zh-CN"/>
        </w:rPr>
        <w:t>3</w:t>
      </w:r>
      <w:r>
        <w:rPr>
          <w:rFonts w:hint="default" w:ascii="Times New Roman" w:hAnsi="Times New Roman" w:cs="Times New Roman"/>
          <w:b w:val="0"/>
          <w:bCs/>
          <w:u w:val="none"/>
        </w:rPr>
        <w:t>月</w:t>
      </w:r>
      <w:r>
        <w:rPr>
          <w:rFonts w:hint="default" w:ascii="Times New Roman" w:hAnsi="Times New Roman" w:cs="Times New Roman"/>
          <w:b w:val="0"/>
          <w:bCs/>
          <w:u w:val="none"/>
          <w:lang w:val="en-US" w:eastAsia="zh-CN"/>
        </w:rPr>
        <w:t>2</w:t>
      </w:r>
      <w:r>
        <w:rPr>
          <w:rFonts w:hint="default" w:ascii="Times New Roman" w:hAnsi="Times New Roman" w:cs="Times New Roman"/>
          <w:b w:val="0"/>
          <w:bCs/>
          <w:u w:val="none"/>
        </w:rPr>
        <w:t>日，合营企业取得营业执照。</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（一）本案构成未依法申报违法实施的经营者集中。</w:t>
      </w:r>
    </w:p>
    <w:p>
      <w:pPr>
        <w:keepNext w:val="0"/>
        <w:keepLines w:val="0"/>
        <w:pageBreakBefore w:val="0"/>
        <w:widowControl w:val="0"/>
        <w:kinsoku/>
        <w:wordWrap/>
        <w:topLinePunct w:val="0"/>
        <w:bidi w:val="0"/>
        <w:spacing w:line="594" w:lineRule="exact"/>
        <w:ind w:firstLine="628" w:firstLineChars="200"/>
        <w:jc w:val="both"/>
        <w:textAlignment w:val="auto"/>
        <w:rPr>
          <w:rFonts w:hint="default" w:ascii="Times New Roman" w:hAnsi="Times New Roman" w:eastAsia="仿宋_GB2312" w:cs="Times New Roman"/>
          <w:bCs/>
          <w:sz w:val="32"/>
          <w:szCs w:val="36"/>
          <w:lang w:eastAsia="zh-CN"/>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百度在线与吉利设立合营企业，其中百度在线持股55%，吉利持股45%，双方共同控制合营企业，</w:t>
      </w:r>
      <w:r>
        <w:rPr>
          <w:rFonts w:hint="default" w:ascii="Times New Roman" w:hAnsi="Times New Roman" w:eastAsia="仿宋_GB2312" w:cs="Times New Roman"/>
          <w:bCs/>
          <w:sz w:val="32"/>
          <w:szCs w:val="36"/>
          <w:lang w:eastAsia="zh-CN"/>
        </w:rPr>
        <w:t>属于《反垄断法》第二十条规定的经营者集中。</w:t>
      </w:r>
    </w:p>
    <w:p>
      <w:pPr>
        <w:pStyle w:val="9"/>
        <w:keepNext w:val="0"/>
        <w:keepLines w:val="0"/>
        <w:pageBreakBefore w:val="0"/>
        <w:widowControl w:val="0"/>
        <w:kinsoku/>
        <w:wordWrap/>
        <w:topLinePunct w:val="0"/>
        <w:bidi w:val="0"/>
        <w:spacing w:line="594" w:lineRule="exact"/>
        <w:ind w:firstLine="64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lang w:val="en-US" w:eastAsia="zh-CN"/>
        </w:rPr>
        <w:t>20</w:t>
      </w:r>
      <w:r>
        <w:rPr>
          <w:rFonts w:hint="eastAsia" w:ascii="Times New Roman" w:hAnsi="Times New Roman" w:cs="Times New Roman"/>
          <w:sz w:val="32"/>
          <w:lang w:val="en-US" w:eastAsia="zh-CN"/>
        </w:rPr>
        <w:t>20</w:t>
      </w:r>
      <w:r>
        <w:rPr>
          <w:rFonts w:hint="default" w:ascii="Times New Roman" w:hAnsi="Times New Roman" w:eastAsia="仿宋_GB2312" w:cs="Times New Roman"/>
          <w:b w:val="0"/>
          <w:bCs/>
          <w:kern w:val="2"/>
          <w:sz w:val="32"/>
          <w:szCs w:val="32"/>
          <w:lang w:val="en-US" w:eastAsia="zh-CN" w:bidi="ar-SA"/>
        </w:rPr>
        <w:t>年百度在线</w:t>
      </w:r>
      <w:r>
        <w:rPr>
          <w:rFonts w:hint="eastAsia" w:ascii="Times New Roman" w:hAnsi="Times New Roman" w:eastAsia="仿宋_GB2312" w:cs="Times New Roman"/>
          <w:sz w:val="32"/>
          <w:lang w:val="en-US" w:eastAsia="zh-CN"/>
        </w:rPr>
        <w:t>全球营业额为</w:t>
      </w:r>
      <w:r>
        <w:rPr>
          <w:rFonts w:hint="eastAsia" w:ascii="Times New Roman" w:hAnsi="Times New Roman" w:cs="Times New Roman"/>
          <w:bCs/>
          <w:u w:val="none"/>
          <w:lang w:eastAsia="zh-CN"/>
        </w:rPr>
        <w:t>（略）</w:t>
      </w:r>
      <w:r>
        <w:rPr>
          <w:rFonts w:hint="default" w:ascii="Times New Roman" w:hAnsi="Times New Roman" w:cs="Times New Roman"/>
          <w:bCs/>
          <w:u w:val="none"/>
        </w:rPr>
        <w:t>，中国境内营业额为</w:t>
      </w:r>
      <w:r>
        <w:rPr>
          <w:rFonts w:hint="eastAsia" w:ascii="Times New Roman" w:hAnsi="Times New Roman" w:cs="Times New Roman"/>
          <w:bCs/>
          <w:u w:val="none"/>
          <w:lang w:eastAsia="zh-CN"/>
        </w:rPr>
        <w:t>（略）</w:t>
      </w:r>
      <w:r>
        <w:rPr>
          <w:rFonts w:hint="eastAsia" w:ascii="Times New Roman" w:hAnsi="Times New Roman" w:eastAsia="仿宋_GB2312" w:cs="Times New Roman"/>
          <w:sz w:val="32"/>
          <w:szCs w:val="32"/>
          <w:lang w:eastAsia="zh-CN"/>
        </w:rPr>
        <w:t>；吉利全球营业额为</w:t>
      </w:r>
      <w:r>
        <w:rPr>
          <w:rFonts w:hint="eastAsia" w:ascii="Times New Roman" w:hAnsi="Times New Roman" w:cs="Times New Roman"/>
          <w:bCs/>
          <w:u w:val="none"/>
          <w:lang w:eastAsia="zh-CN"/>
        </w:rPr>
        <w:t>（略）</w:t>
      </w:r>
      <w:r>
        <w:rPr>
          <w:rFonts w:hint="eastAsia" w:ascii="Times New Roman" w:hAnsi="Times New Roman" w:eastAsia="仿宋_GB2312" w:cs="Times New Roman"/>
          <w:sz w:val="32"/>
          <w:szCs w:val="32"/>
          <w:lang w:eastAsia="zh-CN"/>
        </w:rPr>
        <w:t>，中国境内营业额为</w:t>
      </w:r>
      <w:r>
        <w:rPr>
          <w:rFonts w:hint="eastAsia" w:ascii="Times New Roman" w:hAnsi="Times New Roman" w:cs="Times New Roman"/>
          <w:bCs/>
          <w:u w:val="none"/>
          <w:lang w:eastAsia="zh-CN"/>
        </w:rPr>
        <w:t>（略）</w:t>
      </w:r>
      <w:r>
        <w:rPr>
          <w:rFonts w:hint="eastAsia" w:ascii="Times New Roman" w:hAnsi="Times New Roman" w:eastAsia="仿宋_GB2312" w:cs="Times New Roman"/>
          <w:b w:val="0"/>
          <w:bCs/>
          <w:kern w:val="2"/>
          <w:sz w:val="32"/>
          <w:szCs w:val="32"/>
          <w:lang w:val="en-US" w:eastAsia="zh-CN" w:bidi="ar-SA"/>
        </w:rPr>
        <w:t>，</w:t>
      </w:r>
      <w:r>
        <w:rPr>
          <w:rFonts w:hint="eastAsia" w:ascii="Times New Roman" w:hAnsi="Times New Roman" w:eastAsia="仿宋_GB2312" w:cs="仿宋_GB2312"/>
        </w:rPr>
        <w:t>达到《国务院关于经营者集中申报标准的规定》第</w:t>
      </w:r>
      <w:r>
        <w:rPr>
          <w:rFonts w:hint="eastAsia" w:ascii="Times New Roman" w:hAnsi="Times New Roman" w:eastAsia="仿宋_GB2312" w:cs="仿宋_GB2312"/>
          <w:lang w:eastAsia="zh-CN"/>
        </w:rPr>
        <w:t>三</w:t>
      </w:r>
      <w:r>
        <w:rPr>
          <w:rFonts w:hint="eastAsia" w:ascii="Times New Roman" w:hAnsi="Times New Roman" w:eastAsia="仿宋_GB2312" w:cs="仿宋_GB231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eastAsia" w:ascii="Times New Roman" w:hAnsi="Times New Roman" w:eastAsia="仿宋_GB2312" w:cs="Times New Roman"/>
          <w:b w:val="0"/>
          <w:bCs w:val="0"/>
          <w:kern w:val="2"/>
          <w:sz w:val="32"/>
          <w:szCs w:val="32"/>
          <w:lang w:val="en-US" w:eastAsia="zh-CN" w:bidi="ar-SA"/>
        </w:rPr>
        <w:t>20</w:t>
      </w:r>
      <w:r>
        <w:rPr>
          <w:rFonts w:hint="eastAsia" w:eastAsia="仿宋_GB2312" w:cs="Times New Roman"/>
          <w:b w:val="0"/>
          <w:bCs w:val="0"/>
          <w:kern w:val="2"/>
          <w:sz w:val="32"/>
          <w:szCs w:val="32"/>
          <w:lang w:val="en-US" w:eastAsia="zh-CN" w:bidi="ar-SA"/>
        </w:rPr>
        <w:t>21</w:t>
      </w:r>
      <w:bookmarkStart w:id="0" w:name="_GoBack"/>
      <w:bookmarkEnd w:id="0"/>
      <w:r>
        <w:rPr>
          <w:rFonts w:hint="eastAsia" w:ascii="Times New Roman" w:hAnsi="Times New Roman" w:eastAsia="仿宋_GB2312" w:cs="Times New Roman"/>
          <w:b w:val="0"/>
          <w:bCs w:val="0"/>
          <w:kern w:val="2"/>
          <w:sz w:val="32"/>
          <w:szCs w:val="32"/>
          <w:lang w:val="en-US" w:eastAsia="zh-CN" w:bidi="ar-SA"/>
        </w:rPr>
        <w:t>年3月2日，合营企业取得营业执照</w:t>
      </w:r>
      <w:r>
        <w:rPr>
          <w:rFonts w:hint="default" w:ascii="Times New Roman" w:hAnsi="Times New Roman" w:eastAsia="仿宋_GB2312" w:cs="Times New Roman"/>
          <w:bCs/>
          <w:kern w:val="2"/>
          <w:sz w:val="32"/>
          <w:szCs w:val="32"/>
          <w:lang w:val="en-US" w:eastAsia="zh-CN" w:bidi="ar-SA"/>
        </w:rPr>
        <w:t>，</w:t>
      </w:r>
      <w:r>
        <w:rPr>
          <w:rFonts w:hint="eastAsia" w:eastAsia="仿宋_GB2312" w:cs="Times New Roman"/>
          <w:bCs/>
          <w:kern w:val="2"/>
          <w:sz w:val="32"/>
          <w:szCs w:val="32"/>
          <w:lang w:val="en-US" w:eastAsia="zh-CN" w:bidi="ar-SA"/>
        </w:rPr>
        <w:t>在此之前未依法申报，</w:t>
      </w:r>
      <w:r>
        <w:rPr>
          <w:rFonts w:hint="eastAsia" w:ascii="Times New Roman" w:hAnsi="Times New Roman" w:eastAsia="仿宋_GB2312" w:cs="Times New Roman"/>
          <w:sz w:val="32"/>
          <w:szCs w:val="32"/>
          <w:lang w:val="en-US" w:eastAsia="zh-CN"/>
        </w:rPr>
        <w:t>违反《反垄断法》第二十一条，构成未依法申报违法实施的经营者集中。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28"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本机关就百度在线与吉利设立合营企业对市场竞争的影响进行了评估，评估认为，该项经营者集中不会产生排除、限制竞争的效果。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基于调查</w:t>
      </w:r>
      <w:r>
        <w:rPr>
          <w:rFonts w:hint="default" w:ascii="Times New Roman" w:hAnsi="Times New Roman" w:eastAsia="仿宋_GB2312" w:cs="Times New Roman"/>
          <w:bCs/>
          <w:color w:val="000000"/>
          <w:kern w:val="2"/>
          <w:sz w:val="32"/>
          <w:szCs w:val="32"/>
          <w:lang w:eastAsia="zh-CN"/>
        </w:rPr>
        <w:t>情况和评估结论，本机关</w:t>
      </w:r>
      <w:r>
        <w:rPr>
          <w:rFonts w:hint="eastAsia"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lang w:eastAsia="zh-CN"/>
        </w:rPr>
        <w:t>给予百度在线</w:t>
      </w:r>
      <w:r>
        <w:rPr>
          <w:rFonts w:hint="eastAsia"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eastAsia="zh-CN"/>
        </w:rPr>
        <w:t>吉利</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eastAsia="zh-CN"/>
        </w:rPr>
        <w:t>0万元罚款的行政处罚。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行政处罚法》第六十七条规定“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val="en-US"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应当自收到本行政处罚决定书之日起十五日内，携缴款码到</w:t>
      </w:r>
      <w:r>
        <w:rPr>
          <w:rFonts w:hint="default" w:ascii="Times New Roman" w:hAnsi="Times New Roman" w:eastAsia="仿宋_GB2312" w:cs="Times New Roman"/>
          <w:bCs/>
          <w:color w:val="000000"/>
          <w:kern w:val="2"/>
          <w:sz w:val="32"/>
          <w:szCs w:val="32"/>
          <w:lang w:val="en-US" w:eastAsia="zh-CN"/>
        </w:rPr>
        <w:t>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lang w:val="en-US" w:eastAsia="zh-CN"/>
        </w:rPr>
        <w:t>家中央财政非税收入收缴代理银行（工、农、中、建、交、中信、光大、招商、邮储、华夏、平安、兴业</w:t>
      </w:r>
      <w:r>
        <w:rPr>
          <w:rFonts w:hint="eastAsia" w:ascii="Times New Roman" w:hAnsi="Times New Roman" w:eastAsia="仿宋_GB2312" w:cs="Times New Roman"/>
          <w:bCs/>
          <w:color w:val="000000"/>
          <w:kern w:val="2"/>
          <w:sz w:val="32"/>
          <w:szCs w:val="32"/>
          <w:lang w:val="en-US" w:eastAsia="zh-CN"/>
        </w:rPr>
        <w:t>、民生、广发、浙商</w:t>
      </w:r>
      <w:r>
        <w:rPr>
          <w:rFonts w:hint="default" w:ascii="Times New Roman" w:hAnsi="Times New Roman" w:eastAsia="仿宋_GB2312" w:cs="Times New Roman"/>
          <w:bCs/>
          <w:color w:val="000000"/>
          <w:kern w:val="2"/>
          <w:sz w:val="32"/>
          <w:szCs w:val="32"/>
          <w:lang w:val="en-US" w:eastAsia="zh-CN"/>
        </w:rPr>
        <w:t>）任一银行网点</w:t>
      </w:r>
      <w:r>
        <w:rPr>
          <w:rFonts w:hint="eastAsia" w:ascii="Times New Roman" w:hAnsi="Times New Roman" w:eastAsia="仿宋_GB2312" w:cs="Times New Roman"/>
          <w:bCs/>
          <w:color w:val="000000"/>
          <w:kern w:val="2"/>
          <w:sz w:val="32"/>
          <w:szCs w:val="32"/>
          <w:lang w:val="en-US" w:eastAsia="zh-CN"/>
        </w:rPr>
        <w:t>、</w:t>
      </w:r>
      <w:r>
        <w:rPr>
          <w:rFonts w:hint="default" w:ascii="Times New Roman" w:hAnsi="Times New Roman" w:eastAsia="仿宋_GB2312" w:cs="Times New Roman"/>
          <w:bCs/>
          <w:color w:val="000000"/>
          <w:kern w:val="2"/>
          <w:sz w:val="32"/>
          <w:szCs w:val="32"/>
          <w:lang w:val="en-US" w:eastAsia="zh-CN"/>
        </w:rPr>
        <w:t>网上银行缴纳罚款。</w:t>
      </w:r>
      <w:r>
        <w:rPr>
          <w:rFonts w:hint="default" w:ascii="Times New Roman" w:hAnsi="Times New Roman" w:eastAsia="仿宋_GB2312" w:cs="Times New Roman"/>
          <w:bCs/>
          <w:color w:val="000000"/>
          <w:kern w:val="2"/>
          <w:sz w:val="32"/>
          <w:szCs w:val="32"/>
          <w:lang w:eastAsia="zh-CN"/>
        </w:rPr>
        <w:t>缴款码：</w:t>
      </w:r>
      <w:r>
        <w:rPr>
          <w:rFonts w:hint="eastAsia" w:ascii="Times New Roman" w:hAnsi="Times New Roman" w:eastAsia="仿宋_GB2312" w:cs="Times New Roman"/>
          <w:bCs/>
          <w:color w:val="000000"/>
          <w:kern w:val="2"/>
          <w:sz w:val="32"/>
          <w:szCs w:val="32"/>
          <w:lang w:val="en-US" w:eastAsia="zh-CN"/>
        </w:rPr>
        <w:t>百度在线（略）、吉利（略）</w:t>
      </w:r>
      <w:r>
        <w:rPr>
          <w:rFonts w:hint="default" w:ascii="Times New Roman" w:hAnsi="Times New Roman" w:eastAsia="仿宋_GB2312" w:cs="Times New Roman"/>
          <w:bCs/>
          <w:color w:val="000000"/>
          <w:kern w:val="2"/>
          <w:sz w:val="32"/>
          <w:szCs w:val="32"/>
          <w:lang w:val="en-US" w:eastAsia="zh-CN"/>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bCs/>
          <w:color w:val="000000"/>
          <w:kern w:val="2"/>
          <w:sz w:val="32"/>
          <w:szCs w:val="32"/>
          <w:lang w:eastAsia="zh-CN"/>
        </w:rPr>
      </w:pPr>
      <w:r>
        <w:rPr>
          <w:rFonts w:hint="eastAsia"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lang w:eastAsia="zh-CN"/>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2"/>
        <w:keepNext w:val="0"/>
        <w:keepLines w:val="0"/>
        <w:pageBreakBefore w:val="0"/>
        <w:widowControl w:val="0"/>
        <w:kinsoku/>
        <w:wordWrap/>
        <w:topLinePunct w:val="0"/>
        <w:bidi w:val="0"/>
        <w:spacing w:line="594" w:lineRule="exact"/>
        <w:textAlignment w:val="auto"/>
        <w:rPr>
          <w:rFonts w:hint="default"/>
          <w:lang w:eastAsia="zh-CN"/>
        </w:rPr>
      </w:pPr>
    </w:p>
    <w:p>
      <w:pPr>
        <w:keepNext w:val="0"/>
        <w:keepLines w:val="0"/>
        <w:pageBreakBefore w:val="0"/>
        <w:widowControl w:val="0"/>
        <w:kinsoku/>
        <w:wordWrap/>
        <w:topLinePunct w:val="0"/>
        <w:bidi w:val="0"/>
        <w:snapToGrid w:val="0"/>
        <w:spacing w:line="594" w:lineRule="exact"/>
        <w:ind w:firstLine="5433" w:firstLineChars="173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市场监管总局</w:t>
      </w:r>
    </w:p>
    <w:p>
      <w:pPr>
        <w:keepNext w:val="0"/>
        <w:keepLines w:val="0"/>
        <w:pageBreakBefore w:val="0"/>
        <w:widowControl w:val="0"/>
        <w:kinsoku/>
        <w:wordWrap/>
        <w:topLinePunct w:val="0"/>
        <w:bidi w:val="0"/>
        <w:snapToGrid w:val="0"/>
        <w:spacing w:line="594" w:lineRule="exact"/>
        <w:ind w:firstLine="5225" w:firstLineChars="1664"/>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eastAsia"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eastAsia" w:eastAsia="仿宋_GB2312" w:cs="Times New Roman"/>
          <w:kern w:val="2"/>
          <w:sz w:val="32"/>
          <w:szCs w:val="32"/>
          <w:lang w:val="en-US" w:eastAsia="zh-CN"/>
        </w:rPr>
        <w:t>11</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13</w:t>
      </w:r>
      <w:r>
        <w:rPr>
          <w:rFonts w:hint="default" w:ascii="Times New Roman" w:hAnsi="Times New Roman" w:eastAsia="仿宋_GB2312" w:cs="Times New Roman"/>
          <w:kern w:val="2"/>
          <w:sz w:val="32"/>
          <w:szCs w:val="32"/>
        </w:rPr>
        <w:t>日</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cs="Times New Roman"/>
        </w:rPr>
      </w:pPr>
      <w:r>
        <w:rPr>
          <w:rFonts w:hint="default" w:ascii="Times New Roman" w:hAnsi="Times New Roman" w:eastAsia="仿宋_GB2312" w:cs="Times New Roman"/>
          <w:kern w:val="2"/>
          <w:sz w:val="32"/>
          <w:szCs w:val="32"/>
        </w:rPr>
        <w:t>（此件公开发布）</w:t>
      </w:r>
    </w:p>
    <w:sectPr>
      <w:footerReference r:id="rId3" w:type="default"/>
      <w:footerReference r:id="rId4" w:type="even"/>
      <w:pgSz w:w="11906" w:h="16838"/>
      <w:pgMar w:top="1440" w:right="1803" w:bottom="1440" w:left="1803"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153063F"/>
    <w:rsid w:val="01A839B5"/>
    <w:rsid w:val="01E27CAC"/>
    <w:rsid w:val="02686764"/>
    <w:rsid w:val="030E3C1A"/>
    <w:rsid w:val="03235387"/>
    <w:rsid w:val="0449129C"/>
    <w:rsid w:val="075F674C"/>
    <w:rsid w:val="083430C7"/>
    <w:rsid w:val="09AC08F5"/>
    <w:rsid w:val="0D2865CE"/>
    <w:rsid w:val="0D4F123B"/>
    <w:rsid w:val="0F1D24C6"/>
    <w:rsid w:val="0F384CAE"/>
    <w:rsid w:val="0FA70C29"/>
    <w:rsid w:val="124546B4"/>
    <w:rsid w:val="12D617D9"/>
    <w:rsid w:val="131E7A78"/>
    <w:rsid w:val="14E769C2"/>
    <w:rsid w:val="16657401"/>
    <w:rsid w:val="16A406A2"/>
    <w:rsid w:val="16DE70D7"/>
    <w:rsid w:val="17EF4193"/>
    <w:rsid w:val="18DB1E51"/>
    <w:rsid w:val="192053EE"/>
    <w:rsid w:val="19FF5BD3"/>
    <w:rsid w:val="1A156921"/>
    <w:rsid w:val="1ADB3431"/>
    <w:rsid w:val="1B0337EA"/>
    <w:rsid w:val="1B095395"/>
    <w:rsid w:val="1B223165"/>
    <w:rsid w:val="1C2A697C"/>
    <w:rsid w:val="1C3B30D9"/>
    <w:rsid w:val="1D3570B1"/>
    <w:rsid w:val="1F573D93"/>
    <w:rsid w:val="213B5A0D"/>
    <w:rsid w:val="2608726A"/>
    <w:rsid w:val="261F51BF"/>
    <w:rsid w:val="264C3D8F"/>
    <w:rsid w:val="265326DA"/>
    <w:rsid w:val="26D23DFE"/>
    <w:rsid w:val="28C8606C"/>
    <w:rsid w:val="29171A1E"/>
    <w:rsid w:val="29F70A22"/>
    <w:rsid w:val="2CBC70C7"/>
    <w:rsid w:val="2F5A18F5"/>
    <w:rsid w:val="300B75DD"/>
    <w:rsid w:val="3069119D"/>
    <w:rsid w:val="308D1FE3"/>
    <w:rsid w:val="31611C2C"/>
    <w:rsid w:val="31E778A8"/>
    <w:rsid w:val="32FDFA0E"/>
    <w:rsid w:val="33B94AAA"/>
    <w:rsid w:val="34714342"/>
    <w:rsid w:val="35B03B5A"/>
    <w:rsid w:val="38043EF0"/>
    <w:rsid w:val="386A294D"/>
    <w:rsid w:val="3B5D2A4F"/>
    <w:rsid w:val="3BBF6D59"/>
    <w:rsid w:val="3F1B7491"/>
    <w:rsid w:val="3F3B6D32"/>
    <w:rsid w:val="3F9631F0"/>
    <w:rsid w:val="3FB56AA7"/>
    <w:rsid w:val="45F50A3C"/>
    <w:rsid w:val="46E42D2C"/>
    <w:rsid w:val="471E5D70"/>
    <w:rsid w:val="48B07C4C"/>
    <w:rsid w:val="49513DE5"/>
    <w:rsid w:val="49F75885"/>
    <w:rsid w:val="4ABC40B8"/>
    <w:rsid w:val="4BE41131"/>
    <w:rsid w:val="4EF957B9"/>
    <w:rsid w:val="4EFD73AF"/>
    <w:rsid w:val="4FBB0857"/>
    <w:rsid w:val="4FDB2438"/>
    <w:rsid w:val="50983997"/>
    <w:rsid w:val="509E06F1"/>
    <w:rsid w:val="51075873"/>
    <w:rsid w:val="541C0068"/>
    <w:rsid w:val="58F35A97"/>
    <w:rsid w:val="5A8C3C9C"/>
    <w:rsid w:val="5B8B0DC5"/>
    <w:rsid w:val="5BDD2331"/>
    <w:rsid w:val="5D4E6DD5"/>
    <w:rsid w:val="5EBC3ACE"/>
    <w:rsid w:val="5EFA53DB"/>
    <w:rsid w:val="5F391542"/>
    <w:rsid w:val="602F6571"/>
    <w:rsid w:val="62E72A13"/>
    <w:rsid w:val="631604C1"/>
    <w:rsid w:val="662A0EB3"/>
    <w:rsid w:val="6947638C"/>
    <w:rsid w:val="6A3F091C"/>
    <w:rsid w:val="6C8D52AD"/>
    <w:rsid w:val="6F712D0C"/>
    <w:rsid w:val="71205B4B"/>
    <w:rsid w:val="795845CC"/>
    <w:rsid w:val="7A782B89"/>
    <w:rsid w:val="7BCF9593"/>
    <w:rsid w:val="7D312C2E"/>
    <w:rsid w:val="7D641176"/>
    <w:rsid w:val="7EA3A0CA"/>
    <w:rsid w:val="7EDFB0DD"/>
    <w:rsid w:val="7FDBC557"/>
    <w:rsid w:val="7FE3B259"/>
    <w:rsid w:val="BBF92B6F"/>
    <w:rsid w:val="ED7BCE06"/>
    <w:rsid w:val="FAB0BE9D"/>
    <w:rsid w:val="FBDFCEDE"/>
    <w:rsid w:val="FF761B3B"/>
    <w:rsid w:val="FFAFD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3">
    <w:name w:val="Body Text"/>
    <w:basedOn w:val="1"/>
    <w:unhideWhenUsed/>
    <w:qFormat/>
    <w:uiPriority w:val="0"/>
    <w:pPr>
      <w:spacing w:after="120"/>
    </w:pPr>
    <w:rPr>
      <w:rFonts w:ascii="Calibri" w:hAnsi="Calibri" w:eastAsia="宋体" w:cs="Times New Roman"/>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paragraph" w:customStyle="1" w:styleId="9">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2020-12-14T02:26:00Z</dcterms:created>
  <dc:creator>徐霄飞</dc:creator>
  <cp:lastModifiedBy>greatwall</cp:lastModifiedBy>
  <cp:lastPrinted>2021-03-14T01:28:00Z</cp:lastPrinted>
  <dcterms:modified xsi:type="dcterms:W3CDTF">2021-11-19T14:00:07Z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81CAAB7E1E8542428C03C6B8D5131BE7</vt:lpwstr>
  </property>
</Properties>
</file>