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关于规范食品安全抽样检验</w:t>
      </w:r>
    </w:p>
    <w:p>
      <w:pPr>
        <w:widowControl w:val="0"/>
        <w:spacing w:line="58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核查处置工作的指导意见</w:t>
      </w:r>
    </w:p>
    <w:p>
      <w:pPr>
        <w:widowControl w:val="0"/>
        <w:spacing w:line="580" w:lineRule="exact"/>
        <w:jc w:val="center"/>
        <w:rPr>
          <w:rFonts w:hint="eastAsia" w:ascii="楷体" w:hAnsi="楷体" w:eastAsia="楷体" w:cs="楷体"/>
          <w:spacing w:val="-6"/>
          <w:sz w:val="32"/>
          <w:szCs w:val="32"/>
        </w:rPr>
      </w:pPr>
      <w:r>
        <w:rPr>
          <w:rFonts w:hint="eastAsia" w:ascii="楷体" w:hAnsi="楷体" w:eastAsia="楷体" w:cs="楷体"/>
          <w:spacing w:val="-6"/>
          <w:sz w:val="32"/>
          <w:szCs w:val="32"/>
        </w:rPr>
        <w:t>（征求意见稿）</w:t>
      </w:r>
    </w:p>
    <w:p>
      <w:pPr>
        <w:widowControl w:val="0"/>
        <w:spacing w:line="580" w:lineRule="exact"/>
        <w:ind w:firstLine="640" w:firstLineChars="200"/>
        <w:jc w:val="both"/>
        <w:rPr>
          <w:rFonts w:hint="eastAsia" w:ascii="仿宋_GB2312" w:hAnsi="仿宋_GB2312" w:eastAsia="仿宋_GB2312" w:cs="仿宋_GB2312"/>
          <w:sz w:val="32"/>
          <w:szCs w:val="32"/>
        </w:rPr>
      </w:pPr>
    </w:p>
    <w:p>
      <w:pPr>
        <w:widowControl w:val="0"/>
        <w:spacing w:line="580" w:lineRule="exact"/>
        <w:ind w:firstLine="640" w:firstLineChars="200"/>
        <w:jc w:val="both"/>
        <w:rPr>
          <w:rFonts w:hint="eastAsia" w:ascii="黑体" w:hAnsi="黑体" w:eastAsia="黑体" w:cs="黑体"/>
          <w:sz w:val="32"/>
          <w:szCs w:val="32"/>
        </w:rPr>
      </w:pP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市场监管部门食品安全抽样检验核查处置工作，依据《中华人民共和国食品安全法》《中华人民共和国行政处罚法》《中华人民共和国食品安全法实施条例》《市场监督管理行政处罚程序规定》《食品召回管理办法》《食品安全抽样检验管理办法》等法律、法规、规章和国家有关规定，结合市场监管工作实际，制定本意见。</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意见所称核查处置，是指市场监管部门依据食品安全监督抽检、评价性抽检检验结论和风险监测结果，督促不合格（问题）食品相关生产经营者落实食品安全主体责任、控制食品安全风险，并对食品生产经营违法行为依法进行调查处理的行为。</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核查处置工作应以防控食品安全风险、保障食品安全为目的，按照“依法处置、属地管理、分级实施”的原则，做到风险控制到位、原因排查到位、整改落实到位、行政处罚到位、信息公开到位。</w:t>
      </w:r>
    </w:p>
    <w:p>
      <w:pPr>
        <w:widowControl w:val="0"/>
        <w:spacing w:line="360" w:lineRule="auto"/>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负责核查处置的市场监管部门收到食品安全监督抽检和评价性抽检不合格检验结论后，应及时采取措施，督促相关食品生产经营者控制食品安全风险。</w:t>
      </w:r>
    </w:p>
    <w:p>
      <w:pPr>
        <w:widowControl w:val="0"/>
        <w:spacing w:line="360" w:lineRule="auto"/>
        <w:ind w:firstLine="640"/>
        <w:jc w:val="both"/>
        <w:rPr>
          <w:rFonts w:ascii="Times New Roman" w:hAnsi="Times New Roman" w:eastAsia="仿宋_GB2312"/>
          <w:sz w:val="32"/>
          <w:szCs w:val="32"/>
        </w:rPr>
      </w:pPr>
      <w:r>
        <w:rPr>
          <w:rFonts w:hint="eastAsia" w:ascii="Times New Roman" w:hAnsi="Times New Roman" w:eastAsia="仿宋_GB2312"/>
          <w:sz w:val="32"/>
          <w:szCs w:val="32"/>
        </w:rPr>
        <w:t>（一）</w:t>
      </w:r>
      <w:r>
        <w:rPr>
          <w:rFonts w:hint="eastAsia" w:eastAsia="仿宋_GB2312"/>
          <w:sz w:val="32"/>
          <w:szCs w:val="32"/>
        </w:rPr>
        <w:t>在</w:t>
      </w:r>
      <w:r>
        <w:rPr>
          <w:rFonts w:ascii="Times New Roman" w:hAnsi="Times New Roman" w:eastAsia="仿宋_GB2312" w:cs="Times New Roman"/>
          <w:sz w:val="32"/>
          <w:szCs w:val="32"/>
        </w:rPr>
        <w:t>5</w:t>
      </w:r>
      <w:r>
        <w:rPr>
          <w:rFonts w:hint="eastAsia" w:eastAsia="仿宋_GB2312"/>
          <w:sz w:val="32"/>
          <w:szCs w:val="32"/>
        </w:rPr>
        <w:t>个工作日内</w:t>
      </w:r>
      <w:r>
        <w:rPr>
          <w:rFonts w:hint="eastAsia" w:ascii="Times New Roman" w:hAnsi="Times New Roman" w:eastAsia="仿宋_GB2312"/>
          <w:sz w:val="32"/>
          <w:szCs w:val="32"/>
        </w:rPr>
        <w:t>将</w:t>
      </w:r>
      <w:r>
        <w:rPr>
          <w:rFonts w:ascii="Times New Roman" w:hAnsi="Times New Roman" w:eastAsia="仿宋_GB2312"/>
          <w:sz w:val="32"/>
          <w:szCs w:val="32"/>
        </w:rPr>
        <w:t>检验报告</w:t>
      </w:r>
      <w:r>
        <w:rPr>
          <w:rFonts w:hint="eastAsia" w:ascii="Times New Roman" w:hAnsi="Times New Roman" w:eastAsia="仿宋_GB2312"/>
          <w:sz w:val="32"/>
          <w:szCs w:val="32"/>
        </w:rPr>
        <w:t>和</w:t>
      </w:r>
      <w:r>
        <w:rPr>
          <w:rFonts w:ascii="Times New Roman" w:hAnsi="Times New Roman" w:eastAsia="仿宋_GB2312"/>
          <w:sz w:val="32"/>
          <w:szCs w:val="32"/>
        </w:rPr>
        <w:t>检验结果通知书</w:t>
      </w:r>
      <w:r>
        <w:rPr>
          <w:rFonts w:hint="eastAsia" w:ascii="Times New Roman" w:hAnsi="Times New Roman" w:eastAsia="仿宋_GB2312"/>
          <w:sz w:val="32"/>
          <w:szCs w:val="32"/>
        </w:rPr>
        <w:t>等</w:t>
      </w:r>
      <w:r>
        <w:rPr>
          <w:rFonts w:ascii="Times New Roman" w:hAnsi="Times New Roman" w:eastAsia="仿宋_GB2312"/>
          <w:sz w:val="32"/>
          <w:szCs w:val="32"/>
        </w:rPr>
        <w:t>送达被抽样食品生产经营者、食品</w:t>
      </w:r>
      <w:r>
        <w:rPr>
          <w:rFonts w:hint="eastAsia" w:ascii="Times New Roman" w:hAnsi="Times New Roman" w:eastAsia="仿宋_GB2312"/>
          <w:sz w:val="32"/>
          <w:szCs w:val="32"/>
        </w:rPr>
        <w:t>（食用农产品）</w:t>
      </w:r>
      <w:r>
        <w:rPr>
          <w:rFonts w:ascii="Times New Roman" w:hAnsi="Times New Roman" w:eastAsia="仿宋_GB2312"/>
          <w:sz w:val="32"/>
          <w:szCs w:val="32"/>
        </w:rPr>
        <w:t>集中交易市场开办者、网络食品交易第三方平台提供者</w:t>
      </w:r>
      <w:r>
        <w:rPr>
          <w:rFonts w:hint="eastAsia" w:eastAsia="仿宋_GB2312"/>
          <w:sz w:val="32"/>
          <w:szCs w:val="32"/>
        </w:rPr>
        <w:t>等</w:t>
      </w:r>
      <w:r>
        <w:rPr>
          <w:rFonts w:ascii="Times New Roman" w:hAnsi="Times New Roman" w:eastAsia="仿宋_GB2312"/>
          <w:sz w:val="32"/>
          <w:szCs w:val="32"/>
        </w:rPr>
        <w:t>，并告知其依法享有的权利和应当</w:t>
      </w:r>
      <w:r>
        <w:rPr>
          <w:rFonts w:hint="eastAsia" w:ascii="Times New Roman" w:hAnsi="Times New Roman" w:eastAsia="仿宋_GB2312"/>
          <w:sz w:val="32"/>
          <w:szCs w:val="32"/>
        </w:rPr>
        <w:t>履行</w:t>
      </w:r>
      <w:r>
        <w:rPr>
          <w:rFonts w:ascii="Times New Roman" w:hAnsi="Times New Roman" w:eastAsia="仿宋_GB2312"/>
          <w:sz w:val="32"/>
          <w:szCs w:val="32"/>
        </w:rPr>
        <w:t>的义务。食品生产者涉及委托关系的，</w:t>
      </w:r>
      <w:r>
        <w:rPr>
          <w:rFonts w:hint="eastAsia" w:ascii="Times New Roman" w:hAnsi="Times New Roman" w:eastAsia="仿宋_GB2312"/>
          <w:sz w:val="32"/>
          <w:szCs w:val="32"/>
        </w:rPr>
        <w:t>检验报告等相关材料</w:t>
      </w:r>
      <w:r>
        <w:rPr>
          <w:rFonts w:ascii="Times New Roman" w:hAnsi="Times New Roman" w:eastAsia="仿宋_GB2312"/>
          <w:sz w:val="32"/>
          <w:szCs w:val="32"/>
        </w:rPr>
        <w:t>应</w:t>
      </w:r>
      <w:r>
        <w:rPr>
          <w:rFonts w:hint="eastAsia" w:ascii="Times New Roman" w:hAnsi="Times New Roman" w:eastAsia="仿宋_GB2312"/>
          <w:sz w:val="32"/>
          <w:szCs w:val="32"/>
        </w:rPr>
        <w:t>分别</w:t>
      </w:r>
      <w:r>
        <w:rPr>
          <w:rFonts w:ascii="Times New Roman" w:hAnsi="Times New Roman" w:eastAsia="仿宋_GB2312"/>
          <w:sz w:val="32"/>
          <w:szCs w:val="32"/>
        </w:rPr>
        <w:t>送达委托</w:t>
      </w:r>
      <w:r>
        <w:rPr>
          <w:rFonts w:hint="eastAsia" w:ascii="Times New Roman" w:hAnsi="Times New Roman" w:eastAsia="仿宋_GB2312"/>
          <w:sz w:val="32"/>
          <w:szCs w:val="32"/>
        </w:rPr>
        <w:t>方</w:t>
      </w:r>
      <w:r>
        <w:rPr>
          <w:rFonts w:ascii="Times New Roman" w:hAnsi="Times New Roman" w:eastAsia="仿宋_GB2312"/>
          <w:sz w:val="32"/>
          <w:szCs w:val="32"/>
        </w:rPr>
        <w:t>和</w:t>
      </w:r>
      <w:r>
        <w:rPr>
          <w:rFonts w:hint="eastAsia" w:ascii="Times New Roman" w:hAnsi="Times New Roman" w:eastAsia="仿宋_GB2312"/>
          <w:sz w:val="32"/>
          <w:szCs w:val="32"/>
        </w:rPr>
        <w:t>受</w:t>
      </w:r>
      <w:r>
        <w:rPr>
          <w:rFonts w:ascii="Times New Roman" w:hAnsi="Times New Roman" w:eastAsia="仿宋_GB2312"/>
          <w:sz w:val="32"/>
          <w:szCs w:val="32"/>
        </w:rPr>
        <w:t>托</w:t>
      </w:r>
      <w:r>
        <w:rPr>
          <w:rFonts w:hint="eastAsia" w:ascii="Times New Roman" w:hAnsi="Times New Roman" w:eastAsia="仿宋_GB2312"/>
          <w:sz w:val="32"/>
          <w:szCs w:val="32"/>
        </w:rPr>
        <w:t>方</w:t>
      </w:r>
      <w:r>
        <w:rPr>
          <w:rFonts w:ascii="Times New Roman" w:hAnsi="Times New Roman" w:eastAsia="仿宋_GB2312"/>
          <w:sz w:val="32"/>
          <w:szCs w:val="32"/>
        </w:rPr>
        <w:t>。</w:t>
      </w:r>
    </w:p>
    <w:p>
      <w:pPr>
        <w:widowControl w:val="0"/>
        <w:spacing w:line="360" w:lineRule="auto"/>
        <w:ind w:firstLine="640"/>
        <w:jc w:val="both"/>
        <w:rPr>
          <w:rFonts w:hint="eastAsia" w:ascii="Times New Roman" w:hAnsi="Times New Roman" w:eastAsia="仿宋_GB2312"/>
          <w:sz w:val="32"/>
          <w:szCs w:val="32"/>
        </w:rPr>
      </w:pPr>
      <w:r>
        <w:rPr>
          <w:rFonts w:hint="eastAsia" w:ascii="Times New Roman" w:hAnsi="Times New Roman" w:eastAsia="仿宋_GB2312"/>
          <w:sz w:val="32"/>
          <w:szCs w:val="32"/>
        </w:rPr>
        <w:t>对于不合格食用农产品，有</w:t>
      </w:r>
      <w:r>
        <w:rPr>
          <w:rFonts w:hint="eastAsia" w:ascii="Times New Roman" w:hAnsi="Times New Roman" w:eastAsia="仿宋_GB2312"/>
          <w:sz w:val="32"/>
          <w:szCs w:val="32"/>
          <w:lang w:eastAsia="zh-CN"/>
        </w:rPr>
        <w:t>明确</w:t>
      </w:r>
      <w:r>
        <w:rPr>
          <w:rFonts w:hint="eastAsia" w:ascii="Times New Roman" w:hAnsi="Times New Roman" w:eastAsia="仿宋_GB2312"/>
          <w:sz w:val="32"/>
          <w:szCs w:val="32"/>
        </w:rPr>
        <w:t>生产者或种植养殖者且不属于市场监管部门管辖的，应在5个工作日内将检验报告等线索或相关材料通报所在地同级农业农村等有关部门。</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（二）督促食品生产经营者等采取暂停生产经营及封存不合格食品、通知相关生产经营者和消费者、召回已经上市销售的不合格食品等风险控制措施，并</w:t>
      </w:r>
      <w:r>
        <w:rPr>
          <w:rFonts w:hint="eastAsia" w:ascii="Times New Roman" w:hAnsi="Times New Roman" w:eastAsia="仿宋_GB2312"/>
          <w:sz w:val="32"/>
          <w:szCs w:val="32"/>
        </w:rPr>
        <w:t>如实记录不合格食品风险控制信息，包括停止生产经营、召回和处置不合格食品的名称、商标、规格、生产日期、批次、数量等，以备核查和监督。</w:t>
      </w:r>
    </w:p>
    <w:p>
      <w:pPr>
        <w:widowControl w:val="0"/>
        <w:spacing w:line="360" w:lineRule="auto"/>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（三）开展现场监督检查，必要时可对相邻批次食品和用同一批次原料生产的食品等开展延伸抽检，有效防控食品安全风险</w:t>
      </w:r>
      <w:r>
        <w:rPr>
          <w:rFonts w:hint="eastAsia" w:ascii="Times New Roman" w:hAnsi="Times New Roman" w:eastAsia="仿宋_GB2312" w:cs="宋体"/>
          <w:sz w:val="32"/>
          <w:szCs w:val="32"/>
        </w:rPr>
        <w:t>。</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lang w:eastAsia="zh-CN"/>
        </w:rPr>
        <w:t>负责核查处置的</w:t>
      </w:r>
      <w:r>
        <w:rPr>
          <w:rFonts w:hint="eastAsia" w:ascii="仿宋_GB2312" w:hAnsi="仿宋_GB2312" w:eastAsia="仿宋_GB2312" w:cs="仿宋_GB2312"/>
          <w:sz w:val="32"/>
          <w:szCs w:val="32"/>
        </w:rPr>
        <w:t>市场监管部门应督促食品生产经营者深入查找不合格食品产生的原因。</w:t>
      </w:r>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地市场监管部门建立核查处置技术专家库，对技术力量不强、原因排查确有困难或多次检出不合格的食品生产经营者，主动或根据申请组织协调相关专家，帮助食品生产经营者分析查找原因、制定整改措施、完善相关制度</w:t>
      </w:r>
      <w:r>
        <w:rPr>
          <w:rFonts w:hint="eastAsia" w:ascii="仿宋_GB2312" w:hAnsi="仿宋_GB2312" w:eastAsia="仿宋_GB2312" w:cs="仿宋_GB2312"/>
          <w:sz w:val="32"/>
          <w:szCs w:val="32"/>
          <w:lang w:eastAsia="zh-CN"/>
        </w:rPr>
        <w:t>，防控食品安全风险</w:t>
      </w:r>
      <w:r>
        <w:rPr>
          <w:rFonts w:hint="eastAsia" w:ascii="仿宋_GB2312" w:hAnsi="仿宋_GB2312" w:eastAsia="仿宋_GB2312" w:cs="仿宋_GB2312"/>
          <w:sz w:val="32"/>
          <w:szCs w:val="32"/>
        </w:rPr>
        <w:t>。</w:t>
      </w:r>
    </w:p>
    <w:p>
      <w:pPr>
        <w:widowControl w:val="0"/>
        <w:spacing w:line="360" w:lineRule="auto"/>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食品生产经营者提出复检和异议的，在复检和异议期间，</w:t>
      </w:r>
      <w:r>
        <w:rPr>
          <w:rFonts w:hint="eastAsia" w:ascii="仿宋_GB2312" w:hAnsi="仿宋_GB2312" w:eastAsia="仿宋_GB2312" w:cs="仿宋_GB2312"/>
          <w:sz w:val="32"/>
          <w:szCs w:val="32"/>
          <w:lang w:eastAsia="zh-CN"/>
        </w:rPr>
        <w:t>负责核查处置的</w:t>
      </w:r>
      <w:r>
        <w:rPr>
          <w:rFonts w:hint="eastAsia" w:ascii="仿宋_GB2312" w:hAnsi="仿宋_GB2312" w:eastAsia="仿宋_GB2312" w:cs="仿宋_GB2312"/>
          <w:sz w:val="32"/>
          <w:szCs w:val="32"/>
        </w:rPr>
        <w:t>市场监管部门应督促食品生产经营者</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履行控制食品安全风险的义务。</w:t>
      </w:r>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生产者、食品进口商等对样品真实性有异议的，受理异议的市场监管部门应督促食品生产者、食品进口商等提供证据材料，同时协调食品生产者、食品进口商、被抽样单位所在地等市场监管部门通过销售链条溯源调查等手段，进行核实。相关市场监管部门应密切配合。</w:t>
      </w:r>
    </w:p>
    <w:p>
      <w:pPr>
        <w:widowControl w:val="0"/>
        <w:spacing w:line="360" w:lineRule="auto"/>
        <w:ind w:firstLine="640"/>
        <w:jc w:val="both"/>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核查处置过程中，需要其他市场监管部门协助调查取证的，应出具协助调查函。</w:t>
      </w:r>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收到协助调查函的市场监管部门对属于本部门职权范围的事项应予以协助，并在收到协助调查函之日起</w:t>
      </w:r>
      <w:r>
        <w:rPr>
          <w:rFonts w:ascii="Times New Roman" w:hAnsi="Times New Roman" w:eastAsia="仿宋_GB2312" w:cs="Times New Roman"/>
          <w:sz w:val="32"/>
          <w:szCs w:val="32"/>
        </w:rPr>
        <w:t>15</w:t>
      </w:r>
      <w:r>
        <w:rPr>
          <w:rFonts w:hint="eastAsia" w:ascii="仿宋_GB2312" w:hAnsi="仿宋_GB2312" w:eastAsia="仿宋_GB2312" w:cs="仿宋_GB2312"/>
          <w:sz w:val="32"/>
          <w:szCs w:val="32"/>
        </w:rPr>
        <w:t>个工作日内完成相关工作并函复调查结果。需要延期完成的，应当在期限届满前告知提出协查请求的市场监管部门。</w:t>
      </w:r>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核查处置过程中发现涉及其他部门职责的，应及时将线索移送或通报相关部门。</w:t>
      </w:r>
    </w:p>
    <w:p>
      <w:pPr>
        <w:widowControl w:val="0"/>
        <w:spacing w:line="360" w:lineRule="auto"/>
        <w:ind w:firstLine="640"/>
        <w:jc w:val="both"/>
        <w:rPr>
          <w:rFonts w:hint="eastAsia" w:ascii="Times New Roman" w:hAnsi="Times New Roman" w:eastAsia="仿宋_GB2312"/>
          <w:sz w:val="32"/>
          <w:szCs w:val="32"/>
        </w:rPr>
      </w:pPr>
      <w:r>
        <w:rPr>
          <w:rFonts w:hint="eastAsia" w:ascii="仿宋_GB2312" w:hAnsi="仿宋_GB2312" w:eastAsia="仿宋_GB2312" w:cs="仿宋_GB2312"/>
          <w:sz w:val="32"/>
          <w:szCs w:val="32"/>
        </w:rPr>
        <w:t>对于食用农产品销售者提供的上一级供货者信息，</w:t>
      </w:r>
      <w:r>
        <w:rPr>
          <w:rFonts w:hint="eastAsia" w:ascii="仿宋_GB2312" w:hAnsi="仿宋_GB2312" w:eastAsia="仿宋_GB2312" w:cs="仿宋_GB2312"/>
          <w:sz w:val="32"/>
          <w:szCs w:val="32"/>
          <w:lang w:eastAsia="zh-CN"/>
        </w:rPr>
        <w:t>负责核查处置的</w:t>
      </w:r>
      <w:r>
        <w:rPr>
          <w:rFonts w:hint="eastAsia" w:ascii="仿宋_GB2312" w:hAnsi="仿宋_GB2312" w:eastAsia="仿宋_GB2312" w:cs="仿宋_GB2312"/>
          <w:sz w:val="32"/>
          <w:szCs w:val="32"/>
        </w:rPr>
        <w:t>市场监管部门应予以核实。经核实，抽检不合格食用农产品来源于上一级供货者的，供货者所在地市场监管部门应对供货者开展核查处置。能追溯到食用农产品生产者或种植养殖者的，应及时通报其</w:t>
      </w:r>
      <w:r>
        <w:rPr>
          <w:rFonts w:hint="eastAsia" w:ascii="Times New Roman" w:hAnsi="Times New Roman" w:eastAsia="仿宋_GB2312"/>
          <w:sz w:val="32"/>
          <w:szCs w:val="32"/>
        </w:rPr>
        <w:t>所在地同级农业农村等有关部门。</w:t>
      </w:r>
    </w:p>
    <w:p>
      <w:pPr>
        <w:widowControl w:val="0"/>
        <w:spacing w:line="360" w:lineRule="auto"/>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负责核查处置的</w:t>
      </w:r>
      <w:r>
        <w:rPr>
          <w:rFonts w:hint="eastAsia" w:ascii="仿宋_GB2312" w:hAnsi="仿宋_GB2312" w:eastAsia="仿宋_GB2312" w:cs="仿宋_GB2312"/>
          <w:sz w:val="32"/>
          <w:szCs w:val="32"/>
        </w:rPr>
        <w:t>市场监管部门应督促食品生产经营者制定整改措施，限期完成整改，提交整改报告。整改报告一般应包括抽检不合格事实、造成不合格的原因分析、采取的整改措施、不合格食品召回和处置情况等。由于食品生产者的原因导致食品不合格的，食品生产者整改报告中还应包括整改后产品符合食品安全标准等的检验结论</w:t>
      </w:r>
      <w:r>
        <w:rPr>
          <w:rFonts w:hint="eastAsia" w:ascii="仿宋_GB2312" w:hAnsi="仿宋_GB2312" w:eastAsia="仿宋_GB2312" w:cs="仿宋_GB2312"/>
          <w:sz w:val="32"/>
          <w:szCs w:val="32"/>
          <w:lang w:eastAsia="zh-CN"/>
        </w:rPr>
        <w:t>证明</w:t>
      </w:r>
      <w:r>
        <w:rPr>
          <w:rFonts w:hint="eastAsia" w:ascii="仿宋_GB2312" w:hAnsi="仿宋_GB2312" w:eastAsia="仿宋_GB2312" w:cs="仿宋_GB2312"/>
          <w:sz w:val="32"/>
          <w:szCs w:val="32"/>
        </w:rPr>
        <w:t>。</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负责核查处置的</w:t>
      </w:r>
      <w:r>
        <w:rPr>
          <w:rFonts w:hint="eastAsia" w:ascii="仿宋_GB2312" w:hAnsi="仿宋_GB2312" w:eastAsia="仿宋_GB2312" w:cs="仿宋_GB2312"/>
          <w:sz w:val="32"/>
          <w:szCs w:val="32"/>
        </w:rPr>
        <w:t>市场监管部门应对食品生产经营者整改情况开展核查。核查重点为风险控制的有效性、原因分析的准确性、整改措施的针对性等。</w:t>
      </w:r>
    </w:p>
    <w:p>
      <w:pPr>
        <w:widowControl w:val="0"/>
        <w:spacing w:line="360" w:lineRule="auto"/>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不合格食品核查处置任务，经核查符合立案条件的应当依法立案。确属于不予立案情形的，</w:t>
      </w:r>
      <w:r>
        <w:rPr>
          <w:rFonts w:ascii="Times New Roman" w:hAnsi="Times New Roman" w:eastAsia="仿宋_GB2312"/>
          <w:sz w:val="32"/>
          <w:szCs w:val="32"/>
        </w:rPr>
        <w:t>应</w:t>
      </w:r>
      <w:r>
        <w:rPr>
          <w:rFonts w:hint="eastAsia" w:ascii="Times New Roman" w:hAnsi="Times New Roman" w:eastAsia="仿宋_GB2312"/>
          <w:sz w:val="32"/>
          <w:szCs w:val="32"/>
        </w:rPr>
        <w:t>填写不予立案审批表，并按程序</w:t>
      </w:r>
      <w:r>
        <w:rPr>
          <w:rFonts w:ascii="Times New Roman" w:hAnsi="Times New Roman" w:eastAsia="仿宋_GB2312"/>
          <w:sz w:val="32"/>
          <w:szCs w:val="32"/>
        </w:rPr>
        <w:t>报</w:t>
      </w:r>
      <w:r>
        <w:rPr>
          <w:rFonts w:hint="eastAsia" w:ascii="Times New Roman" w:hAnsi="Times New Roman" w:eastAsia="仿宋_GB2312"/>
          <w:sz w:val="32"/>
          <w:szCs w:val="32"/>
        </w:rPr>
        <w:t>市场监管部门</w:t>
      </w:r>
      <w:r>
        <w:rPr>
          <w:rFonts w:ascii="Times New Roman" w:hAnsi="Times New Roman" w:eastAsia="仿宋_GB2312"/>
          <w:sz w:val="32"/>
          <w:szCs w:val="32"/>
        </w:rPr>
        <w:t>负责人</w:t>
      </w:r>
      <w:r>
        <w:rPr>
          <w:rFonts w:hint="eastAsia" w:ascii="Times New Roman" w:hAnsi="Times New Roman" w:eastAsia="仿宋_GB2312"/>
          <w:sz w:val="32"/>
          <w:szCs w:val="32"/>
        </w:rPr>
        <w:t>批准。</w:t>
      </w:r>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市场监管部门应根据调查情况，准确适用法律法规规章，依法对违法食品生产经营者等实施行政处罚。食品生产经营者涉嫌食品安全犯罪的，应当依法移送公安机关。移送公安机关后，</w:t>
      </w:r>
      <w:r>
        <w:rPr>
          <w:rFonts w:hint="eastAsia" w:ascii="仿宋_GB2312" w:hAnsi="仿宋_GB2312" w:eastAsia="仿宋_GB2312" w:cs="仿宋_GB2312"/>
          <w:sz w:val="32"/>
          <w:szCs w:val="32"/>
          <w:lang w:eastAsia="zh-CN"/>
        </w:rPr>
        <w:t>负责核查处置的</w:t>
      </w:r>
      <w:r>
        <w:rPr>
          <w:rFonts w:hint="eastAsia" w:ascii="仿宋_GB2312" w:hAnsi="仿宋_GB2312" w:eastAsia="仿宋_GB2312" w:cs="仿宋_GB2312"/>
          <w:sz w:val="32"/>
          <w:szCs w:val="32"/>
        </w:rPr>
        <w:t>市场监管部门应在职责范围内继续采取相关措施，控制食品安全风险。</w:t>
      </w:r>
    </w:p>
    <w:p>
      <w:pPr>
        <w:widowControl w:val="0"/>
        <w:spacing w:line="360" w:lineRule="auto"/>
        <w:ind w:firstLine="64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对生产环节不予立案、不予或免予行政处罚的，应在作出决定之日起5个工作日内将相关情况通报负责经营环节核查处置的市场监管部门。</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负责核查处置的</w:t>
      </w:r>
      <w:r>
        <w:rPr>
          <w:rFonts w:hint="eastAsia" w:ascii="仿宋_GB2312" w:hAnsi="仿宋_GB2312" w:eastAsia="仿宋_GB2312" w:cs="仿宋_GB2312"/>
          <w:sz w:val="32"/>
          <w:szCs w:val="32"/>
        </w:rPr>
        <w:t>市场监管部门在公布核查处置信息时应加强分析研判和舆情评估。对于可能对公共利益产生重大影响或引发重大舆情风险的核查处置信息，应征求组织抽检的市场监管部门意见，科学、准确、稳妥公布信息；必要时，应在公布前通报相关部门并报告同级人民政府或者上级市场监管部门。</w:t>
      </w:r>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核查处置工作涉及多个市场监管部门的，在公布核查处置信息前，应加强事先沟通与通报。</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已公布行政处罚信息的，可不再重复公布核查处置信息。</w:t>
      </w:r>
    </w:p>
    <w:p>
      <w:pPr>
        <w:widowControl w:val="0"/>
        <w:spacing w:line="360" w:lineRule="auto"/>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食品生产经营者整改后，属地市场监管部门应加强日常监督检查和跟踪抽检。跟踪抽检不合格的，应对前一次核查处置和日常监管等工作的有效性进行分析，检查食品生产经营者主体责任落实情况</w:t>
      </w:r>
      <w:r>
        <w:rPr>
          <w:rFonts w:hint="eastAsia" w:ascii="仿宋_GB2312" w:hAnsi="仿宋_GB2312" w:eastAsia="仿宋_GB2312" w:cs="仿宋_GB2312"/>
          <w:sz w:val="32"/>
          <w:szCs w:val="32"/>
          <w:lang w:eastAsia="zh-CN"/>
        </w:rPr>
        <w:t>，依法从严从重查处</w:t>
      </w:r>
      <w:r>
        <w:rPr>
          <w:rFonts w:hint="eastAsia" w:ascii="仿宋_GB2312" w:hAnsi="仿宋_GB2312" w:eastAsia="仿宋_GB2312" w:cs="仿宋_GB2312"/>
          <w:sz w:val="32"/>
          <w:szCs w:val="32"/>
        </w:rPr>
        <w:t>。</w:t>
      </w:r>
    </w:p>
    <w:p>
      <w:pPr>
        <w:widowControl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市场监管部门在单独或者陪同抽样过程中发现，以及收到食品安全抽样检验承检机构报告被抽样单位违法线索时，应及时组织调查处理。</w:t>
      </w:r>
    </w:p>
    <w:p>
      <w:pPr>
        <w:widowControl w:val="0"/>
        <w:spacing w:line="360" w:lineRule="auto"/>
        <w:ind w:firstLine="640"/>
        <w:jc w:val="both"/>
        <w:rPr>
          <w:rFonts w:hint="eastAsia" w:ascii="Times New Roman" w:hAnsi="Times New Roman" w:eastAsia="仿宋_GB2312" w:cs="Times New Roman"/>
          <w:sz w:val="32"/>
          <w:szCs w:val="32"/>
        </w:rPr>
      </w:pPr>
      <w:r>
        <w:rPr>
          <w:rFonts w:hint="eastAsia" w:ascii="黑体" w:hAnsi="黑体" w:eastAsia="黑体" w:cs="黑体"/>
          <w:sz w:val="32"/>
          <w:szCs w:val="32"/>
        </w:rPr>
        <w:t xml:space="preserve">第十二条 </w:t>
      </w:r>
      <w:r>
        <w:rPr>
          <w:rFonts w:hint="eastAsia" w:ascii="Times New Roman" w:hAnsi="Times New Roman" w:eastAsia="仿宋_GB2312" w:cs="Times New Roman"/>
          <w:sz w:val="32"/>
          <w:szCs w:val="32"/>
        </w:rPr>
        <w:t xml:space="preserve"> 负责同一不合格产品</w:t>
      </w:r>
      <w:r>
        <w:rPr>
          <w:rFonts w:hint="eastAsia" w:ascii="Times New Roman" w:hAnsi="Times New Roman" w:eastAsia="仿宋_GB2312" w:cs="Times New Roman"/>
          <w:sz w:val="32"/>
          <w:szCs w:val="32"/>
          <w:lang w:eastAsia="zh-CN"/>
        </w:rPr>
        <w:t>不同</w:t>
      </w:r>
      <w:r>
        <w:rPr>
          <w:rFonts w:hint="eastAsia" w:ascii="Times New Roman" w:hAnsi="Times New Roman" w:eastAsia="仿宋_GB2312" w:cs="Times New Roman"/>
          <w:sz w:val="32"/>
          <w:szCs w:val="32"/>
        </w:rPr>
        <w:t>环节核查处置的市场监管部门，应密切配合、加强沟通，明确导致产品不合格的责任方，</w:t>
      </w:r>
      <w:r>
        <w:rPr>
          <w:rFonts w:ascii="Times New Roman" w:hAnsi="Times New Roman" w:eastAsia="仿宋_GB2312" w:cs="Times New Roman"/>
          <w:sz w:val="32"/>
          <w:szCs w:val="32"/>
        </w:rPr>
        <w:t>并主动向组织抽检的市场监管部门及时反馈核查处置进展情况</w:t>
      </w:r>
      <w:r>
        <w:rPr>
          <w:rFonts w:hint="eastAsia" w:ascii="Times New Roman" w:hAnsi="Times New Roman" w:eastAsia="仿宋_GB2312" w:cs="Times New Roman"/>
          <w:sz w:val="32"/>
          <w:szCs w:val="32"/>
        </w:rPr>
        <w:t>。原则上，负责生产环节核查处置任务的市场监管部门应主动同</w:t>
      </w:r>
      <w:r>
        <w:rPr>
          <w:rFonts w:hint="eastAsia" w:ascii="Times New Roman" w:hAnsi="Times New Roman" w:eastAsia="仿宋_GB2312" w:cs="Times New Roman"/>
          <w:sz w:val="32"/>
          <w:szCs w:val="32"/>
          <w:lang w:eastAsia="zh-CN"/>
        </w:rPr>
        <w:t>其他</w:t>
      </w:r>
      <w:r>
        <w:rPr>
          <w:rFonts w:hint="eastAsia" w:ascii="Times New Roman" w:hAnsi="Times New Roman" w:eastAsia="仿宋_GB2312" w:cs="Times New Roman"/>
          <w:sz w:val="32"/>
          <w:szCs w:val="32"/>
        </w:rPr>
        <w:t>市场监管部门沟通。</w:t>
      </w:r>
    </w:p>
    <w:p>
      <w:pPr>
        <w:widowControl w:val="0"/>
        <w:spacing w:line="360" w:lineRule="auto"/>
        <w:ind w:firstLine="64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组织抽检的市场监管部门应及时跟进核查处置工作进展，并根据工作需要，依职责协调、推进核查处置工作。</w:t>
      </w:r>
    </w:p>
    <w:p>
      <w:pPr>
        <w:widowControl w:val="0"/>
        <w:spacing w:line="360" w:lineRule="auto"/>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color w:val="FF0000"/>
          <w:sz w:val="32"/>
          <w:szCs w:val="32"/>
        </w:rPr>
        <w:t xml:space="preserve">  </w:t>
      </w:r>
      <w:r>
        <w:rPr>
          <w:rFonts w:hint="eastAsia" w:ascii="仿宋_GB2312" w:hAnsi="仿宋_GB2312" w:eastAsia="仿宋_GB2312" w:cs="仿宋_GB2312"/>
          <w:color w:val="auto"/>
          <w:sz w:val="32"/>
          <w:szCs w:val="32"/>
        </w:rPr>
        <w:t>风险监测发现</w:t>
      </w:r>
      <w:r>
        <w:rPr>
          <w:rFonts w:hint="eastAsia" w:ascii="仿宋_GB2312" w:hAnsi="仿宋_GB2312" w:eastAsia="仿宋_GB2312" w:cs="仿宋_GB2312"/>
          <w:sz w:val="32"/>
          <w:szCs w:val="32"/>
        </w:rPr>
        <w:t>存在食品安全隐患，经风险研判确认有必要通知相关食品生产经营者的，负责核查处置的市场监管部门应在</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个工作日内，将检验报告和检验结果通知书等送达相关食品生产经营者。同时，督促相关食品生产经营者立即进行自查。</w:t>
      </w:r>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对不符合食品安全标准或者有证据证明可能危害人体健康的食品（以下简称问题食品），</w:t>
      </w:r>
      <w:r>
        <w:rPr>
          <w:rFonts w:hint="eastAsia" w:ascii="仿宋_GB2312" w:hAnsi="仿宋_GB2312" w:eastAsia="仿宋_GB2312" w:cs="仿宋_GB2312"/>
          <w:sz w:val="32"/>
          <w:szCs w:val="32"/>
          <w:lang w:eastAsia="zh-CN"/>
        </w:rPr>
        <w:t>负责核查处置的</w:t>
      </w:r>
      <w:r>
        <w:rPr>
          <w:rFonts w:hint="eastAsia" w:ascii="仿宋_GB2312" w:hAnsi="仿宋_GB2312" w:eastAsia="仿宋_GB2312" w:cs="仿宋_GB2312"/>
          <w:sz w:val="32"/>
          <w:szCs w:val="32"/>
        </w:rPr>
        <w:t>市场监管部门应开展现场监督检查，同时督促食品生产经营者采取以下风险防控措施：</w:t>
      </w:r>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（一）按照食品安全法第六十三条的规定停止生产、经营，实施食品召回，并报告相关情况。</w:t>
      </w:r>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（二）查找问题食品产生的原因并进行整改。</w:t>
      </w:r>
    </w:p>
    <w:p>
      <w:pPr>
        <w:widowControl w:val="0"/>
        <w:spacing w:line="360" w:lineRule="auto"/>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发现食品生产经营者存在违法行为的，依法立案查处</w:t>
      </w:r>
      <w:r>
        <w:rPr>
          <w:rFonts w:hint="eastAsia" w:ascii="仿宋_GB2312" w:hAnsi="仿宋_GB2312" w:eastAsia="仿宋_GB2312" w:cs="仿宋_GB2312"/>
          <w:sz w:val="32"/>
          <w:szCs w:val="32"/>
          <w:lang w:eastAsia="zh-CN"/>
        </w:rPr>
        <w:t>。</w:t>
      </w:r>
    </w:p>
    <w:p>
      <w:pPr>
        <w:widowControl w:val="0"/>
        <w:spacing w:line="360" w:lineRule="auto"/>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检验结论表明，被检食品</w:t>
      </w:r>
      <w:r>
        <w:rPr>
          <w:rFonts w:hint="eastAsia" w:ascii="仿宋_GB2312" w:hAnsi="仿宋_GB2312" w:eastAsia="仿宋_GB2312" w:cs="仿宋_GB2312"/>
          <w:sz w:val="32"/>
          <w:szCs w:val="32"/>
          <w:lang w:eastAsia="zh-CN"/>
        </w:rPr>
        <w:t>可能存在严重食品安全风险，</w:t>
      </w:r>
      <w:r>
        <w:rPr>
          <w:rFonts w:hint="eastAsia" w:ascii="仿宋_GB2312" w:hAnsi="仿宋_GB2312" w:eastAsia="仿宋_GB2312" w:cs="仿宋_GB2312"/>
          <w:sz w:val="32"/>
          <w:szCs w:val="32"/>
        </w:rPr>
        <w:t>属于市场监管部门规定的限时报告情形的，负责核查处置的市场监管部门应在收到</w:t>
      </w:r>
      <w:r>
        <w:rPr>
          <w:rFonts w:hint="eastAsia" w:ascii="仿宋_GB2312" w:hAnsi="仿宋_GB2312" w:eastAsia="仿宋_GB2312" w:cs="仿宋_GB2312"/>
          <w:sz w:val="32"/>
          <w:szCs w:val="32"/>
          <w:lang w:eastAsia="zh-CN"/>
        </w:rPr>
        <w:t>风险信息</w:t>
      </w:r>
      <w:r>
        <w:rPr>
          <w:rFonts w:hint="eastAsia" w:ascii="仿宋_GB2312" w:hAnsi="仿宋_GB2312" w:eastAsia="仿宋_GB2312" w:cs="仿宋_GB2312"/>
          <w:sz w:val="32"/>
          <w:szCs w:val="32"/>
        </w:rPr>
        <w:t>后，</w:t>
      </w:r>
      <w:r>
        <w:rPr>
          <w:rFonts w:ascii="Times New Roman" w:hAnsi="Times New Roman" w:eastAsia="仿宋_GB2312" w:cs="Times New Roman"/>
          <w:sz w:val="32"/>
          <w:szCs w:val="32"/>
        </w:rPr>
        <w:t>24</w:t>
      </w:r>
      <w:r>
        <w:rPr>
          <w:rFonts w:hint="eastAsia" w:ascii="仿宋_GB2312" w:hAnsi="仿宋_GB2312" w:eastAsia="仿宋_GB2312" w:cs="仿宋_GB2312"/>
          <w:sz w:val="32"/>
          <w:szCs w:val="32"/>
        </w:rPr>
        <w:t>小时内领取并启动核查处置任务，通知</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食品生产经营者立即采取风险防控措施，对违法的食品生产经营者依法从快从严查处。</w:t>
      </w:r>
      <w:bookmarkStart w:id="0" w:name="_GoBack"/>
      <w:bookmarkEnd w:id="0"/>
    </w:p>
    <w:p>
      <w:pPr>
        <w:widowControl w:val="0"/>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核查处置过程中，需要其他市场监管部门协助调查取证的，协助方原则上应在</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个工作日内完成协查工作。</w:t>
      </w:r>
    </w:p>
    <w:p>
      <w:pPr>
        <w:widowControl w:val="0"/>
        <w:spacing w:line="360" w:lineRule="auto"/>
        <w:ind w:firstLine="640" w:firstLineChars="200"/>
        <w:jc w:val="both"/>
        <w:rPr>
          <w:rFonts w:hint="eastAsia" w:ascii="Times New Roman" w:hAnsi="Times New Roman" w:eastAsia="仿宋_GB2312" w:cs="Times New Roman"/>
          <w:sz w:val="32"/>
          <w:szCs w:val="32"/>
        </w:rPr>
      </w:pPr>
      <w:r>
        <w:rPr>
          <w:rFonts w:hint="eastAsia" w:ascii="黑体" w:hAnsi="黑体" w:eastAsia="黑体" w:cs="黑体"/>
          <w:sz w:val="32"/>
          <w:szCs w:val="32"/>
        </w:rPr>
        <w:t xml:space="preserve">第十五条  </w:t>
      </w:r>
      <w:r>
        <w:rPr>
          <w:rFonts w:hint="eastAsia" w:ascii="Times New Roman" w:hAnsi="Times New Roman" w:eastAsia="仿宋_GB2312" w:cs="Times New Roman"/>
          <w:sz w:val="32"/>
          <w:szCs w:val="32"/>
          <w:lang w:eastAsia="zh-CN"/>
        </w:rPr>
        <w:t>负责核查处置的</w:t>
      </w:r>
      <w:r>
        <w:rPr>
          <w:rFonts w:hint="eastAsia" w:ascii="Times New Roman" w:hAnsi="Times New Roman" w:eastAsia="仿宋_GB2312" w:cs="Times New Roman"/>
          <w:sz w:val="32"/>
          <w:szCs w:val="32"/>
        </w:rPr>
        <w:t>市场监管部门应在收到检验结论后，</w:t>
      </w:r>
      <w:r>
        <w:rPr>
          <w:rFonts w:ascii="Times New Roman" w:hAnsi="Times New Roman" w:eastAsia="仿宋_GB2312" w:cs="Times New Roman"/>
          <w:sz w:val="32"/>
          <w:szCs w:val="32"/>
        </w:rPr>
        <w:t>90日内</w:t>
      </w:r>
      <w:r>
        <w:rPr>
          <w:rFonts w:hint="eastAsia" w:ascii="Times New Roman" w:hAnsi="Times New Roman" w:eastAsia="仿宋_GB2312" w:cs="Times New Roman"/>
          <w:sz w:val="32"/>
          <w:szCs w:val="32"/>
        </w:rPr>
        <w:t>完成风险</w:t>
      </w:r>
      <w:r>
        <w:rPr>
          <w:rFonts w:hint="eastAsia" w:ascii="仿宋_GB2312" w:hAnsi="仿宋_GB2312" w:eastAsia="仿宋_GB2312" w:cs="仿宋_GB2312"/>
          <w:sz w:val="32"/>
          <w:szCs w:val="32"/>
        </w:rPr>
        <w:t>控制、原因排查、整改核查、通报移送、行政处罚等</w:t>
      </w:r>
      <w:r>
        <w:rPr>
          <w:rFonts w:hint="eastAsia" w:ascii="Times New Roman" w:hAnsi="Times New Roman" w:eastAsia="仿宋_GB2312" w:cs="Times New Roman"/>
          <w:sz w:val="32"/>
          <w:szCs w:val="32"/>
        </w:rPr>
        <w:t>工作（复检和异议等时间不计算在内）。需要延长办理时限的，应书面报请负责核查处置的市场监管部门负责人批准。</w:t>
      </w:r>
    </w:p>
    <w:p>
      <w:pPr>
        <w:widowControl w:val="0"/>
        <w:spacing w:line="360" w:lineRule="auto"/>
        <w:ind w:firstLine="640" w:firstLineChars="200"/>
        <w:jc w:val="both"/>
        <w:rPr>
          <w:rFonts w:hint="eastAsia"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Times New Roman" w:hAnsi="Times New Roman" w:eastAsia="仿宋_GB2312" w:cs="Times New Roman"/>
          <w:sz w:val="32"/>
          <w:szCs w:val="32"/>
        </w:rPr>
        <w:t xml:space="preserve">  省级市场监管部门应明确辖区内各类食品安全抽样检验任务核查处置工作的办理权限和流程。上级市场监管部门应加强对下级市场监管部门核查处置工作的督促、指导。</w:t>
      </w:r>
    </w:p>
    <w:p>
      <w:pPr>
        <w:widowControl w:val="0"/>
        <w:spacing w:line="360" w:lineRule="auto"/>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以下核查处置任务应向上级地方市场监管部门报告，并通报相关包保干部，上级市场监管部门应重点加强督促指导：</w:t>
      </w:r>
    </w:p>
    <w:p>
      <w:pPr>
        <w:widowControl w:val="0"/>
        <w:spacing w:line="360" w:lineRule="auto"/>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（一）对食品生产者不予或免于行政处罚的抽检不合格食品核查处置；</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（二）</w:t>
      </w:r>
      <w:r>
        <w:rPr>
          <w:rFonts w:hint="eastAsia" w:ascii="仿宋_GB2312" w:hAnsi="仿宋_GB2312" w:eastAsia="仿宋_GB2312" w:cs="仿宋_GB2312"/>
          <w:sz w:val="32"/>
          <w:szCs w:val="32"/>
        </w:rPr>
        <w:t>食品生产者一年内</w:t>
      </w:r>
      <w:r>
        <w:rPr>
          <w:rFonts w:ascii="Times New Roman" w:hAnsi="Times New Roman" w:eastAsia="仿宋_GB2312" w:cs="Times New Roman"/>
          <w:sz w:val="32"/>
          <w:szCs w:val="32"/>
        </w:rPr>
        <w:t>检出3</w:t>
      </w:r>
      <w:r>
        <w:rPr>
          <w:rFonts w:hint="eastAsia" w:ascii="仿宋_GB2312" w:hAnsi="仿宋_GB2312" w:eastAsia="仿宋_GB2312" w:cs="仿宋_GB2312"/>
          <w:sz w:val="32"/>
          <w:szCs w:val="32"/>
        </w:rPr>
        <w:t>批次及以上不合格的核查处置；</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（三）属于本意见第十四条情况的核查处置；</w:t>
      </w:r>
    </w:p>
    <w:p>
      <w:pPr>
        <w:widowControl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（四）其他应向上级地方市场监管部门报告的核查处置情形。</w:t>
      </w:r>
    </w:p>
    <w:p>
      <w:pPr>
        <w:widowControl w:val="0"/>
        <w:spacing w:line="360" w:lineRule="auto"/>
        <w:ind w:firstLine="640"/>
        <w:jc w:val="both"/>
        <w:rPr>
          <w:rFonts w:hint="eastAsia" w:ascii="Times New Roman" w:hAnsi="Times New Roman" w:eastAsia="仿宋_GB2312" w:cs="Times New Roman"/>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相关线索移送或通报公安机关、农业农村等相关部门后，负责核查处置的市场监管部门应跟踪后续处理情况，并按要求向组织抽检的市场监管部门报告。</w:t>
      </w:r>
    </w:p>
    <w:p>
      <w:pPr>
        <w:widowControl w:val="0"/>
        <w:spacing w:line="360" w:lineRule="auto"/>
        <w:ind w:firstLine="641"/>
        <w:jc w:val="both"/>
        <w:rPr>
          <w:rFonts w:hint="eastAsia" w:ascii="Times New Roman" w:hAnsi="Times New Roman" w:eastAsia="仿宋_GB2312" w:cs="Times New Roman"/>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rPr>
        <w:t>根据工作需要，上级市场监管部门可以采取以下措施进行督促指导，推进下级市场监管部门核查处置工作：</w:t>
      </w:r>
    </w:p>
    <w:p>
      <w:pPr>
        <w:widowControl w:val="0"/>
        <w:spacing w:line="360" w:lineRule="auto"/>
        <w:ind w:firstLine="641"/>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（一）采用电话、发函、约谈等多种方式进行督办。</w:t>
      </w:r>
    </w:p>
    <w:p>
      <w:pPr>
        <w:widowControl w:val="0"/>
        <w:spacing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（二）开展检查、评议和纠正等执法监督活动。</w:t>
      </w:r>
    </w:p>
    <w:p>
      <w:pPr>
        <w:widowControl w:val="0"/>
        <w:spacing w:line="360" w:lineRule="auto"/>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（三）指导或牵头组织开展核查处置案卷评查。</w:t>
      </w:r>
    </w:p>
    <w:p>
      <w:pPr>
        <w:widowControl w:val="0"/>
        <w:spacing w:line="360" w:lineRule="auto"/>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（四）对核查处置工作情况进行通报，并纳入食品安全评议考核。</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各地市场监管部门要建立健全核查处置工作制度、理顺核查处置工作机制，明确内部食品生产、经营、抽检、稽查、法制等职能部门工作分工，落实核查处置责任，形成工作合力，有效组织实施核查处置工作。</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负责核查处置的</w:t>
      </w:r>
      <w:r>
        <w:rPr>
          <w:rFonts w:hint="eastAsia" w:ascii="仿宋_GB2312" w:hAnsi="仿宋_GB2312" w:eastAsia="仿宋_GB2312" w:cs="仿宋_GB2312"/>
          <w:sz w:val="32"/>
          <w:szCs w:val="32"/>
        </w:rPr>
        <w:t>市场监管部门应通过</w:t>
      </w:r>
      <w:r>
        <w:rPr>
          <w:rFonts w:hint="eastAsia" w:ascii="Times New Roman" w:hAnsi="Times New Roman" w:eastAsia="仿宋_GB2312"/>
          <w:sz w:val="32"/>
          <w:szCs w:val="32"/>
        </w:rPr>
        <w:t>国家食品安全抽样检验信息系统（以下简称国抽</w:t>
      </w:r>
      <w:r>
        <w:rPr>
          <w:rFonts w:hint="eastAsia" w:eastAsia="仿宋_GB2312"/>
          <w:sz w:val="32"/>
          <w:szCs w:val="32"/>
        </w:rPr>
        <w:t>信息</w:t>
      </w:r>
      <w:r>
        <w:rPr>
          <w:rFonts w:hint="eastAsia" w:ascii="Times New Roman" w:hAnsi="Times New Roman" w:eastAsia="仿宋_GB2312"/>
          <w:sz w:val="32"/>
          <w:szCs w:val="32"/>
        </w:rPr>
        <w:t>系统）</w:t>
      </w:r>
      <w:r>
        <w:rPr>
          <w:rFonts w:hint="eastAsia" w:ascii="仿宋_GB2312" w:hAnsi="仿宋_GB2312" w:eastAsia="仿宋_GB2312" w:cs="仿宋_GB2312"/>
          <w:sz w:val="32"/>
          <w:szCs w:val="32"/>
        </w:rPr>
        <w:t>领取核查处置任务，并按规定通过国抽信息系统填报核查处置工作情况。</w:t>
      </w:r>
    </w:p>
    <w:p>
      <w:pPr>
        <w:widowControl w:val="0"/>
        <w:spacing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核查处置过程中发现新的案件线索，需要其他市场监管部门继续开展核查处置的，应通过国抽信息系统生成对应的核查处置任务。相关市场监管部门应及时通过国抽信息系统领取并开展核查处置工作。</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通过国抽信息系统运转的协查函、移送函、复函等相关文书，可以作为相关工作依据，可不再线下书面送达。</w:t>
      </w:r>
    </w:p>
    <w:p>
      <w:pPr>
        <w:widowControl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各地市场监管部门要加强本地区核查处置数据分析，提升核查处置工作成效，化解食品安全风险。</w:t>
      </w:r>
    </w:p>
    <w:p>
      <w:pPr>
        <w:widowControl w:val="0"/>
        <w:spacing w:line="360" w:lineRule="auto"/>
        <w:ind w:firstLine="641"/>
        <w:jc w:val="both"/>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本意见</w:t>
      </w:r>
      <w:r>
        <w:rPr>
          <w:rFonts w:ascii="Times New Roman" w:hAnsi="Times New Roman" w:eastAsia="仿宋_GB2312" w:cs="Times New Roman"/>
          <w:sz w:val="32"/>
          <w:szCs w:val="32"/>
        </w:rPr>
        <w:t>自2023年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日起</w:t>
      </w:r>
      <w:r>
        <w:rPr>
          <w:rFonts w:hint="eastAsia" w:ascii="Times New Roman" w:hAnsi="Times New Roman" w:eastAsia="仿宋_GB2312" w:cs="Times New Roman"/>
          <w:sz w:val="32"/>
          <w:szCs w:val="32"/>
        </w:rPr>
        <w:t>实施</w:t>
      </w:r>
      <w:r>
        <w:rPr>
          <w:rFonts w:hint="eastAsia" w:ascii="仿宋_GB2312" w:hAnsi="仿宋_GB2312" w:eastAsia="仿宋_GB2312" w:cs="仿宋_GB2312"/>
          <w:sz w:val="32"/>
          <w:szCs w:val="32"/>
        </w:rPr>
        <w:t>。《食品药品监管总局关于进一步加强监督抽检不合格食品风险防控和核查处置工作的通知》（食药监食监三</w:t>
      </w:r>
      <w:r>
        <w:rPr>
          <w:rFonts w:ascii="Times New Roman" w:hAnsi="Times New Roman" w:eastAsia="仿宋_GB2312" w:cs="Times New Roman"/>
          <w:sz w:val="32"/>
          <w:szCs w:val="32"/>
        </w:rPr>
        <w:t>〔2017〕42号</w:t>
      </w:r>
      <w:r>
        <w:rPr>
          <w:rFonts w:hint="eastAsia" w:ascii="仿宋_GB2312" w:hAnsi="仿宋_GB2312" w:eastAsia="仿宋_GB2312" w:cs="仿宋_GB2312"/>
          <w:sz w:val="32"/>
          <w:szCs w:val="32"/>
        </w:rPr>
        <w:t>）同时废止。省级市场监管部门可结合地方实际，制定本地区食品抽检核查处置工作细则。</w:t>
      </w:r>
    </w:p>
    <w:sectPr>
      <w:footerReference r:id="rId4" w:type="first"/>
      <w:footerReference r:id="rId3" w:type="default"/>
      <w:pgSz w:w="11906" w:h="16838"/>
      <w:pgMar w:top="1928" w:right="1531" w:bottom="1701" w:left="153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57785" cy="147955"/>
                      </a:xfrm>
                      <a:prstGeom prst="rect">
                        <a:avLst/>
                      </a:prstGeom>
                      <a:noFill/>
                      <a:ln>
                        <a:noFill/>
                      </a:ln>
                    </wps:spPr>
                    <wps:txbx>
                      <w:txbxContent>
                        <w:p>
                          <w:pPr>
                            <w:pStyle w:val="2"/>
                          </w:pPr>
                          <w:r>
                            <w:fldChar w:fldCharType="begin"/>
                          </w:r>
                          <w:r>
                            <w:instrText xml:space="preserve"> PAGE  \* MERGEFORMAT </w:instrText>
                          </w:r>
                          <w:r>
                            <w:fldChar w:fldCharType="separate"/>
                          </w:r>
                          <w:r>
                            <w:t>21</w:t>
                          </w:r>
                          <w:r>
                            <w:fldChar w:fldCharType="end"/>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YW1r9LcBAABPAwAADgAAAGRy&#10;cy9lMm9Eb2MueG1srVNLbhsxDN0X6B0E7WvZQVynA4+DFkGCAEVSIO0BZI3kEaAfKNkzvkB7g6y6&#10;6T7n8jlKyR7ntwuy0VAk5/E9kpqf99aQjYSovavpZDSmRDrhG+1WNf318/LTGSUxcddw452s6VZG&#10;er74+GHehUqe+NabRgJBEBerLtS0TSlUjEXRSsvjyAfpMKg8WJ7wCivWAO8Q3Rp2Mh5/Zp2HJoAX&#10;Mkb0XuyDdFHwlZIi3SoVZSKmpsgtlRPKucwnW8x5tQIeWi0ONPgbWFiuHRY9Ql3wxMka9CsoqwX4&#10;6FUaCW+ZV0oLWTSgmsn4hZq7lgdZtGBzYji2Kb4frLjZ/ACiG5wdJY5bHNHu/s/u78Pu329ymtvT&#10;hVhh1l3AvNR/831NE6zlEIroz8J7BTZ/URLBFOz19thf2Sci0Dmdzc6mlAiMTE5nX6bTDMIe/w0Q&#10;05X0lmSjpoDTK03lm+8x7VOHlFzK+UttTJmgcc8ciJk9LHPfE8xW6pf9QdDSN1vU0+Hga+pwMykx&#10;1w77mndkMGAwloOxDqBXLVJT3MQ8GY7wX9cJiRR+ucoe+lAcp1YUHjYsr8XTe8l6fAe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fLHALRAAAAAgEAAA8AAAAAAAAAAQAgAAAAOAAAAGRycy9kb3du&#10;cmV2LnhtbFBLAQIUABQAAAAIAIdO4kBhbWv0twEAAE8DAAAOAAAAAAAAAAEAIAAAADYBAABkcnMv&#10;ZTJvRG9jLnhtbFBLBQYAAAAABgAGAFkBAABf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5"/>
              <wp:cNvGraphicFramePr/>
              <a:graphic xmlns:a="http://schemas.openxmlformats.org/drawingml/2006/main">
                <a:graphicData uri="http://schemas.microsoft.com/office/word/2010/wordprocessingShape">
                  <wps:wsp>
                    <wps:cNvSpPr txBox="true"/>
                    <wps:spPr>
                      <a:xfrm>
                        <a:off x="0" y="0"/>
                        <a:ext cx="57785" cy="147955"/>
                      </a:xfrm>
                      <a:prstGeom prst="rect">
                        <a:avLst/>
                      </a:prstGeom>
                      <a:noFill/>
                      <a:ln>
                        <a:noFill/>
                      </a:ln>
                    </wps:spPr>
                    <wps:txbx>
                      <w:txbxContent>
                        <w:p>
                          <w:pPr>
                            <w:pStyle w:val="2"/>
                          </w:pPr>
                          <w:r>
                            <w:fldChar w:fldCharType="begin"/>
                          </w:r>
                          <w:r>
                            <w:instrText xml:space="preserve"> PAGE  \* MERGEFORMAT </w:instrText>
                          </w:r>
                          <w:r>
                            <w:fldChar w:fldCharType="separate"/>
                          </w:r>
                          <w:r>
                            <w:t>20</w:t>
                          </w:r>
                          <w:r>
                            <w:fldChar w:fldCharType="end"/>
                          </w:r>
                        </w:p>
                      </w:txbxContent>
                    </wps:txbx>
                    <wps:bodyPr wrap="none" lIns="0" tIns="0" rIns="0" bIns="0" upright="false">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xPdZNbgBAABPAwAADgAAAGRy&#10;cy9lMm9Eb2MueG1srVNLjhMxEN0jcQfLe+IkImRoxRmBRoOQECANHMBx22lL/qnspDsXgBuwYsOe&#10;c+UcU3bSGWbYITbuclX1q/eqyqvrwVmyV5BM8JzOJlNKlJehNX7L6dcvty+uKElZ+FbY4BWnB5Xo&#10;9fr5s1UfGzUPXbCtAoIgPjV95LTLOTaMJdkpJ9IkROUxqAM4kfEKW9aC6BHdWTafTl+xPkAbIUiV&#10;EnpvTkG6rvhaK5k/aZ1UJpZT5JbrCfXclJOtV6LZgoidkWca4h9YOGE8Fr1A3YgsyA7MX1DOSAgp&#10;6DyRwbGgtZGqakA1s+kTNXediKpqweakeGlT+n+w8uP+MxDTcjqnxAuHIzr++H78+fv46xtZlPb0&#10;MTWYdRcxLw9vw8Bphp0aQwn9RfigwZUvSiKYgr0+XPqrhkwkOhfL5dWCEomR2cvl60XFZw//Rkj5&#10;nQqOFINTwOnVpor9h5SRCqaOKaWUD7fG2jpB6x85MLF4WOF+IlisPGyGs6BNaA+op8fBc+pxMymx&#10;7z32tezIaMBobEZjF8FsO6SmhU1lMgLh3+wyEqn8SpUT9Lk4Tq3SPm9YWYs/7zXr4R2s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nyxwC0QAAAAIBAAAPAAAAAAAAAAEAIAAAADgAAABkcnMvZG93&#10;bnJldi54bWxQSwECFAAUAAAACACHTuJAxPdZNbgBAABPAwAADgAAAAAAAAABACAAAAA2AQAAZHJz&#10;L2Uyb0RvYy54bWxQSwUGAAAAAAYABgBZAQAAY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7D"/>
    <w:rsid w:val="00023BB9"/>
    <w:rsid w:val="00040ABE"/>
    <w:rsid w:val="00081F6C"/>
    <w:rsid w:val="00085245"/>
    <w:rsid w:val="00094D85"/>
    <w:rsid w:val="000959AC"/>
    <w:rsid w:val="000C0341"/>
    <w:rsid w:val="000C54D9"/>
    <w:rsid w:val="000E7759"/>
    <w:rsid w:val="000E7797"/>
    <w:rsid w:val="00113924"/>
    <w:rsid w:val="00125F6C"/>
    <w:rsid w:val="00133DCD"/>
    <w:rsid w:val="001448A8"/>
    <w:rsid w:val="00146AC2"/>
    <w:rsid w:val="0018246B"/>
    <w:rsid w:val="001933DE"/>
    <w:rsid w:val="0019363F"/>
    <w:rsid w:val="001D2E81"/>
    <w:rsid w:val="001E4E3A"/>
    <w:rsid w:val="001F2717"/>
    <w:rsid w:val="001F6FDB"/>
    <w:rsid w:val="00272C3B"/>
    <w:rsid w:val="00276DDA"/>
    <w:rsid w:val="00281846"/>
    <w:rsid w:val="00283E1A"/>
    <w:rsid w:val="00285EAC"/>
    <w:rsid w:val="00290AC3"/>
    <w:rsid w:val="00295A70"/>
    <w:rsid w:val="00297AF6"/>
    <w:rsid w:val="002A4002"/>
    <w:rsid w:val="002A4A66"/>
    <w:rsid w:val="002F347E"/>
    <w:rsid w:val="00327F19"/>
    <w:rsid w:val="00330F76"/>
    <w:rsid w:val="00335013"/>
    <w:rsid w:val="003358EE"/>
    <w:rsid w:val="00335C7C"/>
    <w:rsid w:val="00335F17"/>
    <w:rsid w:val="00340814"/>
    <w:rsid w:val="00354454"/>
    <w:rsid w:val="00354A47"/>
    <w:rsid w:val="00362594"/>
    <w:rsid w:val="00366C36"/>
    <w:rsid w:val="003716A2"/>
    <w:rsid w:val="00372C95"/>
    <w:rsid w:val="00374908"/>
    <w:rsid w:val="00395444"/>
    <w:rsid w:val="003A3613"/>
    <w:rsid w:val="003B07CC"/>
    <w:rsid w:val="003B5EEA"/>
    <w:rsid w:val="003F75BD"/>
    <w:rsid w:val="00406B85"/>
    <w:rsid w:val="004101CA"/>
    <w:rsid w:val="00415D03"/>
    <w:rsid w:val="00423E2F"/>
    <w:rsid w:val="004472BC"/>
    <w:rsid w:val="0045063C"/>
    <w:rsid w:val="00453347"/>
    <w:rsid w:val="004538AD"/>
    <w:rsid w:val="00456592"/>
    <w:rsid w:val="004866A3"/>
    <w:rsid w:val="004B3E51"/>
    <w:rsid w:val="004D09A6"/>
    <w:rsid w:val="004D5821"/>
    <w:rsid w:val="004D6D82"/>
    <w:rsid w:val="004D73BB"/>
    <w:rsid w:val="004E0700"/>
    <w:rsid w:val="004F21BA"/>
    <w:rsid w:val="005554A1"/>
    <w:rsid w:val="00567649"/>
    <w:rsid w:val="00573CCC"/>
    <w:rsid w:val="005A191F"/>
    <w:rsid w:val="005C192D"/>
    <w:rsid w:val="005C26B0"/>
    <w:rsid w:val="005D6A6B"/>
    <w:rsid w:val="005E46AA"/>
    <w:rsid w:val="005F127C"/>
    <w:rsid w:val="005F2EF2"/>
    <w:rsid w:val="00606394"/>
    <w:rsid w:val="00631278"/>
    <w:rsid w:val="00644565"/>
    <w:rsid w:val="00655069"/>
    <w:rsid w:val="00661C2C"/>
    <w:rsid w:val="0068688A"/>
    <w:rsid w:val="00693A22"/>
    <w:rsid w:val="00693B6E"/>
    <w:rsid w:val="006A00E6"/>
    <w:rsid w:val="006D773A"/>
    <w:rsid w:val="006F1CD4"/>
    <w:rsid w:val="006F55F4"/>
    <w:rsid w:val="0070573B"/>
    <w:rsid w:val="00705E41"/>
    <w:rsid w:val="00732E1C"/>
    <w:rsid w:val="007503D6"/>
    <w:rsid w:val="00753AA3"/>
    <w:rsid w:val="0076597E"/>
    <w:rsid w:val="007748AD"/>
    <w:rsid w:val="007801EF"/>
    <w:rsid w:val="007A677F"/>
    <w:rsid w:val="007A6CD3"/>
    <w:rsid w:val="007C11E0"/>
    <w:rsid w:val="007D279D"/>
    <w:rsid w:val="007D5A7E"/>
    <w:rsid w:val="007E0017"/>
    <w:rsid w:val="007F2BD2"/>
    <w:rsid w:val="00801DEB"/>
    <w:rsid w:val="0082527D"/>
    <w:rsid w:val="00841AA0"/>
    <w:rsid w:val="00843722"/>
    <w:rsid w:val="008505F3"/>
    <w:rsid w:val="00864298"/>
    <w:rsid w:val="00876660"/>
    <w:rsid w:val="00884C47"/>
    <w:rsid w:val="00894BB6"/>
    <w:rsid w:val="008A6042"/>
    <w:rsid w:val="008B1E67"/>
    <w:rsid w:val="008B40AC"/>
    <w:rsid w:val="008C679E"/>
    <w:rsid w:val="008D2389"/>
    <w:rsid w:val="008E1F72"/>
    <w:rsid w:val="008F4C41"/>
    <w:rsid w:val="0091405B"/>
    <w:rsid w:val="00936F8F"/>
    <w:rsid w:val="00943F32"/>
    <w:rsid w:val="00943FED"/>
    <w:rsid w:val="00952CD9"/>
    <w:rsid w:val="009637DC"/>
    <w:rsid w:val="00971B8F"/>
    <w:rsid w:val="009766DD"/>
    <w:rsid w:val="009822A8"/>
    <w:rsid w:val="009969EF"/>
    <w:rsid w:val="009A51B7"/>
    <w:rsid w:val="009B1E3D"/>
    <w:rsid w:val="009B4BE8"/>
    <w:rsid w:val="009C43E2"/>
    <w:rsid w:val="009D0DE9"/>
    <w:rsid w:val="00A12EE3"/>
    <w:rsid w:val="00A158C7"/>
    <w:rsid w:val="00A1609D"/>
    <w:rsid w:val="00A169F2"/>
    <w:rsid w:val="00A27B02"/>
    <w:rsid w:val="00A30829"/>
    <w:rsid w:val="00A35495"/>
    <w:rsid w:val="00A40109"/>
    <w:rsid w:val="00A72B7E"/>
    <w:rsid w:val="00AC7755"/>
    <w:rsid w:val="00AC7A9A"/>
    <w:rsid w:val="00AF5615"/>
    <w:rsid w:val="00B170D3"/>
    <w:rsid w:val="00B24B74"/>
    <w:rsid w:val="00B333E0"/>
    <w:rsid w:val="00B4576B"/>
    <w:rsid w:val="00B57BF5"/>
    <w:rsid w:val="00B866D0"/>
    <w:rsid w:val="00B961DE"/>
    <w:rsid w:val="00BA3400"/>
    <w:rsid w:val="00BA3D7A"/>
    <w:rsid w:val="00BB1423"/>
    <w:rsid w:val="00BB55C2"/>
    <w:rsid w:val="00BD4053"/>
    <w:rsid w:val="00BD76A5"/>
    <w:rsid w:val="00BF0F53"/>
    <w:rsid w:val="00BF4138"/>
    <w:rsid w:val="00C23395"/>
    <w:rsid w:val="00C262D4"/>
    <w:rsid w:val="00C52A30"/>
    <w:rsid w:val="00C83662"/>
    <w:rsid w:val="00C96192"/>
    <w:rsid w:val="00CC05AA"/>
    <w:rsid w:val="00CD0307"/>
    <w:rsid w:val="00CD0A6A"/>
    <w:rsid w:val="00CF2993"/>
    <w:rsid w:val="00D01F2D"/>
    <w:rsid w:val="00D05D96"/>
    <w:rsid w:val="00D202F9"/>
    <w:rsid w:val="00D44042"/>
    <w:rsid w:val="00D67EA0"/>
    <w:rsid w:val="00D7288B"/>
    <w:rsid w:val="00DA153A"/>
    <w:rsid w:val="00DA77D9"/>
    <w:rsid w:val="00DB2C03"/>
    <w:rsid w:val="00DC5E97"/>
    <w:rsid w:val="00E32327"/>
    <w:rsid w:val="00E45440"/>
    <w:rsid w:val="00E6519D"/>
    <w:rsid w:val="00E66626"/>
    <w:rsid w:val="00E81DE0"/>
    <w:rsid w:val="00E96354"/>
    <w:rsid w:val="00EB6361"/>
    <w:rsid w:val="00ED3B8E"/>
    <w:rsid w:val="00ED4B5C"/>
    <w:rsid w:val="00ED7490"/>
    <w:rsid w:val="00EE67F3"/>
    <w:rsid w:val="00F07970"/>
    <w:rsid w:val="00F34D2A"/>
    <w:rsid w:val="00F37282"/>
    <w:rsid w:val="00F421D1"/>
    <w:rsid w:val="00F442C1"/>
    <w:rsid w:val="00F46A2A"/>
    <w:rsid w:val="00F569DD"/>
    <w:rsid w:val="00F60182"/>
    <w:rsid w:val="00F62D60"/>
    <w:rsid w:val="00F7133F"/>
    <w:rsid w:val="00F80EC3"/>
    <w:rsid w:val="00F84AD0"/>
    <w:rsid w:val="013854AF"/>
    <w:rsid w:val="018229DC"/>
    <w:rsid w:val="01D17B22"/>
    <w:rsid w:val="02055897"/>
    <w:rsid w:val="02276A6F"/>
    <w:rsid w:val="02336927"/>
    <w:rsid w:val="02351996"/>
    <w:rsid w:val="026D7883"/>
    <w:rsid w:val="02915B5A"/>
    <w:rsid w:val="02E26475"/>
    <w:rsid w:val="02E84712"/>
    <w:rsid w:val="02ED4F52"/>
    <w:rsid w:val="02EF1F65"/>
    <w:rsid w:val="03652C9D"/>
    <w:rsid w:val="03A955BF"/>
    <w:rsid w:val="03EA7342"/>
    <w:rsid w:val="043D43BB"/>
    <w:rsid w:val="047044CE"/>
    <w:rsid w:val="04E8647E"/>
    <w:rsid w:val="052358D0"/>
    <w:rsid w:val="053D78E3"/>
    <w:rsid w:val="058F760C"/>
    <w:rsid w:val="05980638"/>
    <w:rsid w:val="05AB5F3B"/>
    <w:rsid w:val="05F45C14"/>
    <w:rsid w:val="05F6442F"/>
    <w:rsid w:val="05FA77BB"/>
    <w:rsid w:val="06192CB4"/>
    <w:rsid w:val="06661EAB"/>
    <w:rsid w:val="06812B30"/>
    <w:rsid w:val="06B161B2"/>
    <w:rsid w:val="06BDDEA6"/>
    <w:rsid w:val="06C66159"/>
    <w:rsid w:val="07110DC6"/>
    <w:rsid w:val="074514EF"/>
    <w:rsid w:val="07E478FC"/>
    <w:rsid w:val="07FC1F1F"/>
    <w:rsid w:val="07FE8860"/>
    <w:rsid w:val="07FFB2C8"/>
    <w:rsid w:val="083960A7"/>
    <w:rsid w:val="091F0786"/>
    <w:rsid w:val="09336931"/>
    <w:rsid w:val="09EC7549"/>
    <w:rsid w:val="09EE14D0"/>
    <w:rsid w:val="09F532C6"/>
    <w:rsid w:val="09FAE07B"/>
    <w:rsid w:val="09FDAD90"/>
    <w:rsid w:val="0A3FC45D"/>
    <w:rsid w:val="0A9D2B17"/>
    <w:rsid w:val="0AAFD9A1"/>
    <w:rsid w:val="0AF542AF"/>
    <w:rsid w:val="0B553825"/>
    <w:rsid w:val="0B7E12D7"/>
    <w:rsid w:val="0B7F5FAC"/>
    <w:rsid w:val="0B8DCC59"/>
    <w:rsid w:val="0B934B58"/>
    <w:rsid w:val="0BC97429"/>
    <w:rsid w:val="0BF79D39"/>
    <w:rsid w:val="0C675E43"/>
    <w:rsid w:val="0C936CD1"/>
    <w:rsid w:val="0C9D504D"/>
    <w:rsid w:val="0CA4671F"/>
    <w:rsid w:val="0D5F446B"/>
    <w:rsid w:val="0D7F66A5"/>
    <w:rsid w:val="0D7F945D"/>
    <w:rsid w:val="0DBC63A5"/>
    <w:rsid w:val="0DEF0271"/>
    <w:rsid w:val="0E7D16BF"/>
    <w:rsid w:val="0E884BB7"/>
    <w:rsid w:val="0EB00D95"/>
    <w:rsid w:val="0ECE336D"/>
    <w:rsid w:val="0EE77525"/>
    <w:rsid w:val="0F0852ED"/>
    <w:rsid w:val="0F542658"/>
    <w:rsid w:val="0F711EEA"/>
    <w:rsid w:val="0F974471"/>
    <w:rsid w:val="0FADC20B"/>
    <w:rsid w:val="0FBF18F4"/>
    <w:rsid w:val="0FFC9F89"/>
    <w:rsid w:val="0FFD2C28"/>
    <w:rsid w:val="0FFF06C2"/>
    <w:rsid w:val="0FFFB98F"/>
    <w:rsid w:val="102B4A60"/>
    <w:rsid w:val="107765F9"/>
    <w:rsid w:val="10CA3E5A"/>
    <w:rsid w:val="1129594A"/>
    <w:rsid w:val="118121B5"/>
    <w:rsid w:val="11982A0E"/>
    <w:rsid w:val="11B25061"/>
    <w:rsid w:val="11B2680F"/>
    <w:rsid w:val="11DB44B4"/>
    <w:rsid w:val="11FF15C3"/>
    <w:rsid w:val="12516F90"/>
    <w:rsid w:val="135D63C0"/>
    <w:rsid w:val="13795046"/>
    <w:rsid w:val="137F89AD"/>
    <w:rsid w:val="139A2CA9"/>
    <w:rsid w:val="14FF7DB0"/>
    <w:rsid w:val="154A5BC1"/>
    <w:rsid w:val="157925BE"/>
    <w:rsid w:val="15956135"/>
    <w:rsid w:val="15BAEA56"/>
    <w:rsid w:val="15BD6774"/>
    <w:rsid w:val="15C26733"/>
    <w:rsid w:val="15D85747"/>
    <w:rsid w:val="15F81454"/>
    <w:rsid w:val="165243FA"/>
    <w:rsid w:val="167A7CF9"/>
    <w:rsid w:val="16845858"/>
    <w:rsid w:val="168E544E"/>
    <w:rsid w:val="16CF7189"/>
    <w:rsid w:val="16EA4B4A"/>
    <w:rsid w:val="16EB10E3"/>
    <w:rsid w:val="16ECB4F0"/>
    <w:rsid w:val="16FB3A03"/>
    <w:rsid w:val="17014C61"/>
    <w:rsid w:val="17073EA8"/>
    <w:rsid w:val="175F6161"/>
    <w:rsid w:val="176D1B02"/>
    <w:rsid w:val="179A2AE0"/>
    <w:rsid w:val="17BFC691"/>
    <w:rsid w:val="17D289C3"/>
    <w:rsid w:val="17DBEC8C"/>
    <w:rsid w:val="17DF07E6"/>
    <w:rsid w:val="17E5DEFD"/>
    <w:rsid w:val="17EBE8D1"/>
    <w:rsid w:val="17F55E8E"/>
    <w:rsid w:val="17FDF74D"/>
    <w:rsid w:val="183E0162"/>
    <w:rsid w:val="18A60CBD"/>
    <w:rsid w:val="18B761C6"/>
    <w:rsid w:val="18FEE3B2"/>
    <w:rsid w:val="18FF9342"/>
    <w:rsid w:val="19154217"/>
    <w:rsid w:val="19310F2C"/>
    <w:rsid w:val="1959292F"/>
    <w:rsid w:val="197DA947"/>
    <w:rsid w:val="19A90B1E"/>
    <w:rsid w:val="19D89F15"/>
    <w:rsid w:val="1A30342B"/>
    <w:rsid w:val="1AEB3352"/>
    <w:rsid w:val="1AFF4891"/>
    <w:rsid w:val="1B2F2BF7"/>
    <w:rsid w:val="1B3D7817"/>
    <w:rsid w:val="1B4E41AF"/>
    <w:rsid w:val="1B525946"/>
    <w:rsid w:val="1B7EBFF0"/>
    <w:rsid w:val="1B817301"/>
    <w:rsid w:val="1B8E527E"/>
    <w:rsid w:val="1BA992C6"/>
    <w:rsid w:val="1BB34182"/>
    <w:rsid w:val="1BD7190D"/>
    <w:rsid w:val="1BDBB70E"/>
    <w:rsid w:val="1BE740CE"/>
    <w:rsid w:val="1BE7B271"/>
    <w:rsid w:val="1BFD7B7A"/>
    <w:rsid w:val="1BFFAF6A"/>
    <w:rsid w:val="1C061778"/>
    <w:rsid w:val="1C47E2AD"/>
    <w:rsid w:val="1C8E4BC2"/>
    <w:rsid w:val="1C976D53"/>
    <w:rsid w:val="1CBC7535"/>
    <w:rsid w:val="1CF13705"/>
    <w:rsid w:val="1CF77E33"/>
    <w:rsid w:val="1CFF06F6"/>
    <w:rsid w:val="1D6C1998"/>
    <w:rsid w:val="1D781483"/>
    <w:rsid w:val="1DA13128"/>
    <w:rsid w:val="1DAF369F"/>
    <w:rsid w:val="1DBF6900"/>
    <w:rsid w:val="1DEB7A80"/>
    <w:rsid w:val="1DEC4E18"/>
    <w:rsid w:val="1DFBC5E1"/>
    <w:rsid w:val="1DFBEFA8"/>
    <w:rsid w:val="1DFD180B"/>
    <w:rsid w:val="1DFE6CCF"/>
    <w:rsid w:val="1E6C4358"/>
    <w:rsid w:val="1E7F4B1D"/>
    <w:rsid w:val="1EAD0320"/>
    <w:rsid w:val="1EBF1091"/>
    <w:rsid w:val="1ED666FD"/>
    <w:rsid w:val="1ED9FF21"/>
    <w:rsid w:val="1EDD2170"/>
    <w:rsid w:val="1EEB43E1"/>
    <w:rsid w:val="1EEF7DA7"/>
    <w:rsid w:val="1EF751E6"/>
    <w:rsid w:val="1EFBC101"/>
    <w:rsid w:val="1EFE5AB1"/>
    <w:rsid w:val="1F0F86FC"/>
    <w:rsid w:val="1F3E1867"/>
    <w:rsid w:val="1F53BFE6"/>
    <w:rsid w:val="1F6736D9"/>
    <w:rsid w:val="1F6B84F5"/>
    <w:rsid w:val="1F715C5B"/>
    <w:rsid w:val="1F752CBF"/>
    <w:rsid w:val="1F7D49A3"/>
    <w:rsid w:val="1F857D7A"/>
    <w:rsid w:val="1FA598BF"/>
    <w:rsid w:val="1FBB1FDD"/>
    <w:rsid w:val="1FBF1550"/>
    <w:rsid w:val="1FCF9B02"/>
    <w:rsid w:val="1FD01005"/>
    <w:rsid w:val="1FE24840"/>
    <w:rsid w:val="1FE6927C"/>
    <w:rsid w:val="1FEAAAD4"/>
    <w:rsid w:val="1FECB0D6"/>
    <w:rsid w:val="1FF026EB"/>
    <w:rsid w:val="1FF262D2"/>
    <w:rsid w:val="1FF38262"/>
    <w:rsid w:val="1FF438A8"/>
    <w:rsid w:val="1FF53194"/>
    <w:rsid w:val="1FF63BAA"/>
    <w:rsid w:val="1FF7FCA3"/>
    <w:rsid w:val="1FFE5728"/>
    <w:rsid w:val="1FFF3064"/>
    <w:rsid w:val="1FFFCAE8"/>
    <w:rsid w:val="202F4822"/>
    <w:rsid w:val="204A1084"/>
    <w:rsid w:val="207F4B9B"/>
    <w:rsid w:val="20C54B4F"/>
    <w:rsid w:val="20D5791F"/>
    <w:rsid w:val="211A5728"/>
    <w:rsid w:val="2163713A"/>
    <w:rsid w:val="21774152"/>
    <w:rsid w:val="219241AD"/>
    <w:rsid w:val="219F0CFF"/>
    <w:rsid w:val="21AE7CDF"/>
    <w:rsid w:val="21AF5D60"/>
    <w:rsid w:val="21BF004A"/>
    <w:rsid w:val="22367FBE"/>
    <w:rsid w:val="226C2E40"/>
    <w:rsid w:val="233934FE"/>
    <w:rsid w:val="23BE5C9D"/>
    <w:rsid w:val="23CC675F"/>
    <w:rsid w:val="23F9395D"/>
    <w:rsid w:val="243218B9"/>
    <w:rsid w:val="24E4038E"/>
    <w:rsid w:val="24E52B2E"/>
    <w:rsid w:val="24EC5C7A"/>
    <w:rsid w:val="250B78E3"/>
    <w:rsid w:val="25894C0E"/>
    <w:rsid w:val="259F48C4"/>
    <w:rsid w:val="25AC022D"/>
    <w:rsid w:val="25AF6847"/>
    <w:rsid w:val="25FB325C"/>
    <w:rsid w:val="261D51B7"/>
    <w:rsid w:val="2636B6F9"/>
    <w:rsid w:val="26376803"/>
    <w:rsid w:val="264A3BB3"/>
    <w:rsid w:val="265876A8"/>
    <w:rsid w:val="267E65B6"/>
    <w:rsid w:val="26B728D0"/>
    <w:rsid w:val="26BD2A62"/>
    <w:rsid w:val="26F7459D"/>
    <w:rsid w:val="26FD61F4"/>
    <w:rsid w:val="26FFB65B"/>
    <w:rsid w:val="27420DDF"/>
    <w:rsid w:val="274A33C4"/>
    <w:rsid w:val="2756528C"/>
    <w:rsid w:val="2756F56B"/>
    <w:rsid w:val="27594C73"/>
    <w:rsid w:val="2773DC94"/>
    <w:rsid w:val="277FE49D"/>
    <w:rsid w:val="27952DA8"/>
    <w:rsid w:val="27AA5C91"/>
    <w:rsid w:val="27B38A88"/>
    <w:rsid w:val="27BDFD3F"/>
    <w:rsid w:val="27BE5610"/>
    <w:rsid w:val="27C720CF"/>
    <w:rsid w:val="27DBDB07"/>
    <w:rsid w:val="27DED552"/>
    <w:rsid w:val="27DFCFF2"/>
    <w:rsid w:val="27F77262"/>
    <w:rsid w:val="27FFF823"/>
    <w:rsid w:val="283B521B"/>
    <w:rsid w:val="28426F3F"/>
    <w:rsid w:val="285D65B4"/>
    <w:rsid w:val="28825E3D"/>
    <w:rsid w:val="28827068"/>
    <w:rsid w:val="28F9F39E"/>
    <w:rsid w:val="29097204"/>
    <w:rsid w:val="29211EA8"/>
    <w:rsid w:val="292756C9"/>
    <w:rsid w:val="29A20A6D"/>
    <w:rsid w:val="29B745A0"/>
    <w:rsid w:val="29C7FC34"/>
    <w:rsid w:val="29F221F8"/>
    <w:rsid w:val="2A090064"/>
    <w:rsid w:val="2A0A6954"/>
    <w:rsid w:val="2A36123F"/>
    <w:rsid w:val="2A362229"/>
    <w:rsid w:val="2A726C15"/>
    <w:rsid w:val="2A7F79E5"/>
    <w:rsid w:val="2A8E7812"/>
    <w:rsid w:val="2AC65C56"/>
    <w:rsid w:val="2ADF6064"/>
    <w:rsid w:val="2AFF27AB"/>
    <w:rsid w:val="2B1FB718"/>
    <w:rsid w:val="2B20005C"/>
    <w:rsid w:val="2B2465C5"/>
    <w:rsid w:val="2B303857"/>
    <w:rsid w:val="2B4F0B57"/>
    <w:rsid w:val="2B6E2552"/>
    <w:rsid w:val="2B7709FE"/>
    <w:rsid w:val="2B7D5D7C"/>
    <w:rsid w:val="2B7F0553"/>
    <w:rsid w:val="2B7FB904"/>
    <w:rsid w:val="2BD26707"/>
    <w:rsid w:val="2BE12265"/>
    <w:rsid w:val="2BFBE51E"/>
    <w:rsid w:val="2BFF418E"/>
    <w:rsid w:val="2BFF948B"/>
    <w:rsid w:val="2C5058DA"/>
    <w:rsid w:val="2C765B7C"/>
    <w:rsid w:val="2CBB0760"/>
    <w:rsid w:val="2CE151DD"/>
    <w:rsid w:val="2CF810F4"/>
    <w:rsid w:val="2CF9F10A"/>
    <w:rsid w:val="2D13066D"/>
    <w:rsid w:val="2D8BEA8C"/>
    <w:rsid w:val="2DB167B9"/>
    <w:rsid w:val="2DB51756"/>
    <w:rsid w:val="2DD7022E"/>
    <w:rsid w:val="2DEF8C1E"/>
    <w:rsid w:val="2DF64CD2"/>
    <w:rsid w:val="2DF78FB1"/>
    <w:rsid w:val="2E234C30"/>
    <w:rsid w:val="2E4117B0"/>
    <w:rsid w:val="2E7A720D"/>
    <w:rsid w:val="2E8B916D"/>
    <w:rsid w:val="2EC84E6D"/>
    <w:rsid w:val="2EDBCBBB"/>
    <w:rsid w:val="2EDF7D1A"/>
    <w:rsid w:val="2EEF7475"/>
    <w:rsid w:val="2F4E4979"/>
    <w:rsid w:val="2F57D347"/>
    <w:rsid w:val="2F6D7F19"/>
    <w:rsid w:val="2F73E865"/>
    <w:rsid w:val="2F7C18E8"/>
    <w:rsid w:val="2F7FAC1C"/>
    <w:rsid w:val="2F8C3183"/>
    <w:rsid w:val="2F9E7AF1"/>
    <w:rsid w:val="2FBAE08E"/>
    <w:rsid w:val="2FBF5D72"/>
    <w:rsid w:val="2FCFD387"/>
    <w:rsid w:val="2FDA2219"/>
    <w:rsid w:val="2FDABA00"/>
    <w:rsid w:val="2FDF3710"/>
    <w:rsid w:val="2FDF8EF7"/>
    <w:rsid w:val="2FDFF6BA"/>
    <w:rsid w:val="2FE94057"/>
    <w:rsid w:val="2FEE38E7"/>
    <w:rsid w:val="2FEF76AC"/>
    <w:rsid w:val="2FF580D5"/>
    <w:rsid w:val="2FFC0147"/>
    <w:rsid w:val="2FFFD913"/>
    <w:rsid w:val="306211DA"/>
    <w:rsid w:val="30696CBB"/>
    <w:rsid w:val="306C0F32"/>
    <w:rsid w:val="3096731B"/>
    <w:rsid w:val="30AA594D"/>
    <w:rsid w:val="30FF7F43"/>
    <w:rsid w:val="3137172D"/>
    <w:rsid w:val="317C4926"/>
    <w:rsid w:val="318A760E"/>
    <w:rsid w:val="31BFF315"/>
    <w:rsid w:val="31CFA89B"/>
    <w:rsid w:val="31DAEBA3"/>
    <w:rsid w:val="32A41A1F"/>
    <w:rsid w:val="32B7AD83"/>
    <w:rsid w:val="32C7450D"/>
    <w:rsid w:val="32D6C167"/>
    <w:rsid w:val="32E72C05"/>
    <w:rsid w:val="32E79219"/>
    <w:rsid w:val="32F35B5D"/>
    <w:rsid w:val="32F36667"/>
    <w:rsid w:val="330F76F7"/>
    <w:rsid w:val="333F66FC"/>
    <w:rsid w:val="335246C9"/>
    <w:rsid w:val="336E7E1E"/>
    <w:rsid w:val="337A4708"/>
    <w:rsid w:val="338EF693"/>
    <w:rsid w:val="3397D17A"/>
    <w:rsid w:val="33A74147"/>
    <w:rsid w:val="33D91BB1"/>
    <w:rsid w:val="33DF46E1"/>
    <w:rsid w:val="33EFA3B7"/>
    <w:rsid w:val="33F5D4D9"/>
    <w:rsid w:val="33F6B29D"/>
    <w:rsid w:val="33FBE53B"/>
    <w:rsid w:val="33FDD70B"/>
    <w:rsid w:val="34165FF0"/>
    <w:rsid w:val="34283A92"/>
    <w:rsid w:val="34FE25A1"/>
    <w:rsid w:val="34FF400C"/>
    <w:rsid w:val="352D3589"/>
    <w:rsid w:val="353EE3F6"/>
    <w:rsid w:val="354A3CB8"/>
    <w:rsid w:val="355730AA"/>
    <w:rsid w:val="356FF7C1"/>
    <w:rsid w:val="35AFD61C"/>
    <w:rsid w:val="35BE4F77"/>
    <w:rsid w:val="35DB3860"/>
    <w:rsid w:val="35DF64B9"/>
    <w:rsid w:val="35DFE432"/>
    <w:rsid w:val="35EF091D"/>
    <w:rsid w:val="362F0BDA"/>
    <w:rsid w:val="367751CD"/>
    <w:rsid w:val="3679B70A"/>
    <w:rsid w:val="367F13F5"/>
    <w:rsid w:val="36A78DC8"/>
    <w:rsid w:val="36D4E08C"/>
    <w:rsid w:val="36F31F63"/>
    <w:rsid w:val="36F3B35C"/>
    <w:rsid w:val="36FC7AE9"/>
    <w:rsid w:val="37102D36"/>
    <w:rsid w:val="37146AD8"/>
    <w:rsid w:val="37166BDF"/>
    <w:rsid w:val="3737BCEF"/>
    <w:rsid w:val="373F9725"/>
    <w:rsid w:val="374E6B0B"/>
    <w:rsid w:val="375128CE"/>
    <w:rsid w:val="3756E511"/>
    <w:rsid w:val="375CA709"/>
    <w:rsid w:val="375F6BA9"/>
    <w:rsid w:val="37752F94"/>
    <w:rsid w:val="37772DAC"/>
    <w:rsid w:val="37777E0F"/>
    <w:rsid w:val="3779E8C8"/>
    <w:rsid w:val="378F0E0F"/>
    <w:rsid w:val="37AB06C3"/>
    <w:rsid w:val="37C740E9"/>
    <w:rsid w:val="37CE660A"/>
    <w:rsid w:val="37DEE5EA"/>
    <w:rsid w:val="37EB7D3E"/>
    <w:rsid w:val="37F9499A"/>
    <w:rsid w:val="37FA50C9"/>
    <w:rsid w:val="37FB2127"/>
    <w:rsid w:val="37FCFA3A"/>
    <w:rsid w:val="37FE1677"/>
    <w:rsid w:val="37FF50F6"/>
    <w:rsid w:val="37FF5D3A"/>
    <w:rsid w:val="37FFFF88"/>
    <w:rsid w:val="386C00C8"/>
    <w:rsid w:val="38801BFA"/>
    <w:rsid w:val="38E31DD5"/>
    <w:rsid w:val="38FD095E"/>
    <w:rsid w:val="39699E9F"/>
    <w:rsid w:val="398769E7"/>
    <w:rsid w:val="39BC2ADD"/>
    <w:rsid w:val="39BFE30E"/>
    <w:rsid w:val="39D300CF"/>
    <w:rsid w:val="39E1645B"/>
    <w:rsid w:val="39E3EFEF"/>
    <w:rsid w:val="39E71338"/>
    <w:rsid w:val="39FF791C"/>
    <w:rsid w:val="3A1A7914"/>
    <w:rsid w:val="3A6E7061"/>
    <w:rsid w:val="3A769EA6"/>
    <w:rsid w:val="3A7BC027"/>
    <w:rsid w:val="3A847775"/>
    <w:rsid w:val="3AEF7E16"/>
    <w:rsid w:val="3AF6A414"/>
    <w:rsid w:val="3AFB275A"/>
    <w:rsid w:val="3AFD6FFA"/>
    <w:rsid w:val="3AFD717C"/>
    <w:rsid w:val="3AFF96EB"/>
    <w:rsid w:val="3AFFBBAF"/>
    <w:rsid w:val="3B2D45B6"/>
    <w:rsid w:val="3B494321"/>
    <w:rsid w:val="3B4A0FFC"/>
    <w:rsid w:val="3B7031CF"/>
    <w:rsid w:val="3B7D89E4"/>
    <w:rsid w:val="3B7F657B"/>
    <w:rsid w:val="3B7F94CC"/>
    <w:rsid w:val="3B8C537F"/>
    <w:rsid w:val="3B8C562B"/>
    <w:rsid w:val="3B9DE9CB"/>
    <w:rsid w:val="3BB7215B"/>
    <w:rsid w:val="3BB9604C"/>
    <w:rsid w:val="3BC7A505"/>
    <w:rsid w:val="3BDBBC4D"/>
    <w:rsid w:val="3BE5DA7C"/>
    <w:rsid w:val="3BED6010"/>
    <w:rsid w:val="3BEF23B5"/>
    <w:rsid w:val="3BFB108F"/>
    <w:rsid w:val="3BFF0F8A"/>
    <w:rsid w:val="3BFF8025"/>
    <w:rsid w:val="3BFFD1E2"/>
    <w:rsid w:val="3BFFD69A"/>
    <w:rsid w:val="3C0572BA"/>
    <w:rsid w:val="3C63670D"/>
    <w:rsid w:val="3C6E6B57"/>
    <w:rsid w:val="3C7F2637"/>
    <w:rsid w:val="3C7FF7DE"/>
    <w:rsid w:val="3C8D9F47"/>
    <w:rsid w:val="3C9B776D"/>
    <w:rsid w:val="3CAB1DAC"/>
    <w:rsid w:val="3CAED25F"/>
    <w:rsid w:val="3CDC2478"/>
    <w:rsid w:val="3CEF5CB8"/>
    <w:rsid w:val="3CFB0122"/>
    <w:rsid w:val="3CFD1F01"/>
    <w:rsid w:val="3D1C3EB5"/>
    <w:rsid w:val="3D37F7BB"/>
    <w:rsid w:val="3D3F9969"/>
    <w:rsid w:val="3D3F9F9C"/>
    <w:rsid w:val="3D570A73"/>
    <w:rsid w:val="3D591269"/>
    <w:rsid w:val="3D670D3D"/>
    <w:rsid w:val="3D682218"/>
    <w:rsid w:val="3D6E27B0"/>
    <w:rsid w:val="3D774C38"/>
    <w:rsid w:val="3D7B4D5C"/>
    <w:rsid w:val="3D7E1D06"/>
    <w:rsid w:val="3D9BEB09"/>
    <w:rsid w:val="3DC123F6"/>
    <w:rsid w:val="3DCD2AD9"/>
    <w:rsid w:val="3DE436FA"/>
    <w:rsid w:val="3DF2641E"/>
    <w:rsid w:val="3DFBC1A4"/>
    <w:rsid w:val="3DFDEE23"/>
    <w:rsid w:val="3DFEB53C"/>
    <w:rsid w:val="3DFF9162"/>
    <w:rsid w:val="3DFFE81C"/>
    <w:rsid w:val="3E33D7C5"/>
    <w:rsid w:val="3E37186F"/>
    <w:rsid w:val="3E3F9E79"/>
    <w:rsid w:val="3E46294B"/>
    <w:rsid w:val="3E4B59A8"/>
    <w:rsid w:val="3E6CD845"/>
    <w:rsid w:val="3E795BBE"/>
    <w:rsid w:val="3E7BEE62"/>
    <w:rsid w:val="3E7F37EF"/>
    <w:rsid w:val="3E8721CE"/>
    <w:rsid w:val="3E9936E3"/>
    <w:rsid w:val="3E9F53C3"/>
    <w:rsid w:val="3EB4C8CA"/>
    <w:rsid w:val="3EBB8396"/>
    <w:rsid w:val="3EBD98C2"/>
    <w:rsid w:val="3EDF6D42"/>
    <w:rsid w:val="3EF77A99"/>
    <w:rsid w:val="3EFA8A61"/>
    <w:rsid w:val="3EFBA85A"/>
    <w:rsid w:val="3EFBCA9F"/>
    <w:rsid w:val="3EFD3E59"/>
    <w:rsid w:val="3EFD9CEE"/>
    <w:rsid w:val="3EFDD2AF"/>
    <w:rsid w:val="3EFE5E24"/>
    <w:rsid w:val="3EFF15F1"/>
    <w:rsid w:val="3EFF25D7"/>
    <w:rsid w:val="3EFF3ABF"/>
    <w:rsid w:val="3EFF544A"/>
    <w:rsid w:val="3F1E56FB"/>
    <w:rsid w:val="3F311C49"/>
    <w:rsid w:val="3F315F0E"/>
    <w:rsid w:val="3F37CA8B"/>
    <w:rsid w:val="3F3B94FF"/>
    <w:rsid w:val="3F3BB377"/>
    <w:rsid w:val="3F3F2E5F"/>
    <w:rsid w:val="3F424F18"/>
    <w:rsid w:val="3F564B8A"/>
    <w:rsid w:val="3F5B5FEF"/>
    <w:rsid w:val="3F5D385D"/>
    <w:rsid w:val="3F61E3C4"/>
    <w:rsid w:val="3F6380B0"/>
    <w:rsid w:val="3F6F1853"/>
    <w:rsid w:val="3F7324D2"/>
    <w:rsid w:val="3F74B0D4"/>
    <w:rsid w:val="3F75A693"/>
    <w:rsid w:val="3F7750EF"/>
    <w:rsid w:val="3F7BB1AB"/>
    <w:rsid w:val="3F7CC0CC"/>
    <w:rsid w:val="3F7D566E"/>
    <w:rsid w:val="3F7D6AD3"/>
    <w:rsid w:val="3F7FF6C9"/>
    <w:rsid w:val="3F9FC3B4"/>
    <w:rsid w:val="3F9FF636"/>
    <w:rsid w:val="3FA6CB7F"/>
    <w:rsid w:val="3FADD254"/>
    <w:rsid w:val="3FAE121E"/>
    <w:rsid w:val="3FAF8A34"/>
    <w:rsid w:val="3FB77112"/>
    <w:rsid w:val="3FB9AD65"/>
    <w:rsid w:val="3FBB2CE2"/>
    <w:rsid w:val="3FBD463B"/>
    <w:rsid w:val="3FC957A9"/>
    <w:rsid w:val="3FCCE35A"/>
    <w:rsid w:val="3FCD6A31"/>
    <w:rsid w:val="3FCF00AB"/>
    <w:rsid w:val="3FCFF687"/>
    <w:rsid w:val="3FD353EC"/>
    <w:rsid w:val="3FD6DBB4"/>
    <w:rsid w:val="3FD7287B"/>
    <w:rsid w:val="3FD7F7A1"/>
    <w:rsid w:val="3FDDE714"/>
    <w:rsid w:val="3FDE6989"/>
    <w:rsid w:val="3FDF1A48"/>
    <w:rsid w:val="3FDFCCB7"/>
    <w:rsid w:val="3FDFD681"/>
    <w:rsid w:val="3FDFF3BD"/>
    <w:rsid w:val="3FE867BE"/>
    <w:rsid w:val="3FEFAD9A"/>
    <w:rsid w:val="3FF2F261"/>
    <w:rsid w:val="3FF4C9A3"/>
    <w:rsid w:val="3FF56D41"/>
    <w:rsid w:val="3FF5E5B0"/>
    <w:rsid w:val="3FF71FE1"/>
    <w:rsid w:val="3FF74FD5"/>
    <w:rsid w:val="3FF76F8E"/>
    <w:rsid w:val="3FF9D715"/>
    <w:rsid w:val="3FFD59D2"/>
    <w:rsid w:val="3FFE20EA"/>
    <w:rsid w:val="3FFF70CB"/>
    <w:rsid w:val="3FFF8D55"/>
    <w:rsid w:val="3FFFBE19"/>
    <w:rsid w:val="3FFFD0E5"/>
    <w:rsid w:val="40846083"/>
    <w:rsid w:val="409E6FB4"/>
    <w:rsid w:val="40BF1CAC"/>
    <w:rsid w:val="40E63362"/>
    <w:rsid w:val="41540CDF"/>
    <w:rsid w:val="41777164"/>
    <w:rsid w:val="41E8410D"/>
    <w:rsid w:val="41F7414A"/>
    <w:rsid w:val="42802F84"/>
    <w:rsid w:val="42A12C43"/>
    <w:rsid w:val="42D315E0"/>
    <w:rsid w:val="42DFF692"/>
    <w:rsid w:val="433B438F"/>
    <w:rsid w:val="435D3716"/>
    <w:rsid w:val="44020538"/>
    <w:rsid w:val="44750FC9"/>
    <w:rsid w:val="45335025"/>
    <w:rsid w:val="457374AA"/>
    <w:rsid w:val="458561A0"/>
    <w:rsid w:val="45EA446A"/>
    <w:rsid w:val="462F140F"/>
    <w:rsid w:val="464F78D9"/>
    <w:rsid w:val="467D2F62"/>
    <w:rsid w:val="46964AF3"/>
    <w:rsid w:val="46AE2B8A"/>
    <w:rsid w:val="46B9681E"/>
    <w:rsid w:val="46E82EDA"/>
    <w:rsid w:val="477F6666"/>
    <w:rsid w:val="47923AD0"/>
    <w:rsid w:val="47C313E7"/>
    <w:rsid w:val="47CC47D2"/>
    <w:rsid w:val="47CF4EB9"/>
    <w:rsid w:val="47DE04D5"/>
    <w:rsid w:val="47E75287"/>
    <w:rsid w:val="47EC12B5"/>
    <w:rsid w:val="47EC684C"/>
    <w:rsid w:val="47EE94E6"/>
    <w:rsid w:val="47F3857D"/>
    <w:rsid w:val="47FA4155"/>
    <w:rsid w:val="48354ED6"/>
    <w:rsid w:val="483FAD3C"/>
    <w:rsid w:val="486D7CA7"/>
    <w:rsid w:val="4878444D"/>
    <w:rsid w:val="48BA6D3E"/>
    <w:rsid w:val="48BC2F18"/>
    <w:rsid w:val="48CF366B"/>
    <w:rsid w:val="48F23136"/>
    <w:rsid w:val="48F95EAB"/>
    <w:rsid w:val="49007644"/>
    <w:rsid w:val="49503FCF"/>
    <w:rsid w:val="49587529"/>
    <w:rsid w:val="4959D69D"/>
    <w:rsid w:val="497D1999"/>
    <w:rsid w:val="4985103B"/>
    <w:rsid w:val="49E7C295"/>
    <w:rsid w:val="49FDDFA0"/>
    <w:rsid w:val="4A24536F"/>
    <w:rsid w:val="4A56A768"/>
    <w:rsid w:val="4A7B11E7"/>
    <w:rsid w:val="4A7EDA50"/>
    <w:rsid w:val="4A97F3D5"/>
    <w:rsid w:val="4AA8501D"/>
    <w:rsid w:val="4AB87D2C"/>
    <w:rsid w:val="4AF336F1"/>
    <w:rsid w:val="4AF74AF1"/>
    <w:rsid w:val="4AFB527C"/>
    <w:rsid w:val="4B56628C"/>
    <w:rsid w:val="4BA04C6F"/>
    <w:rsid w:val="4BA8727E"/>
    <w:rsid w:val="4BB3A4D5"/>
    <w:rsid w:val="4BDFEAEF"/>
    <w:rsid w:val="4BF5D883"/>
    <w:rsid w:val="4BFF9E59"/>
    <w:rsid w:val="4BFFF126"/>
    <w:rsid w:val="4C2C57FF"/>
    <w:rsid w:val="4C357BBD"/>
    <w:rsid w:val="4C7E747E"/>
    <w:rsid w:val="4CBBC0C0"/>
    <w:rsid w:val="4CFD6E43"/>
    <w:rsid w:val="4D1234E7"/>
    <w:rsid w:val="4D354DB8"/>
    <w:rsid w:val="4D5FA345"/>
    <w:rsid w:val="4D67102A"/>
    <w:rsid w:val="4D7A7EE7"/>
    <w:rsid w:val="4DBDDEC7"/>
    <w:rsid w:val="4DBE087F"/>
    <w:rsid w:val="4DCD4BDC"/>
    <w:rsid w:val="4DCE156F"/>
    <w:rsid w:val="4DDCC35B"/>
    <w:rsid w:val="4DFB7D2C"/>
    <w:rsid w:val="4DFF7D8A"/>
    <w:rsid w:val="4E3DBEAA"/>
    <w:rsid w:val="4E594974"/>
    <w:rsid w:val="4E642EB9"/>
    <w:rsid w:val="4E896F8B"/>
    <w:rsid w:val="4E8D43A9"/>
    <w:rsid w:val="4E942BDF"/>
    <w:rsid w:val="4ECE521B"/>
    <w:rsid w:val="4EDD71C3"/>
    <w:rsid w:val="4EF3EC25"/>
    <w:rsid w:val="4EF69379"/>
    <w:rsid w:val="4EF7BD6C"/>
    <w:rsid w:val="4EFE29AA"/>
    <w:rsid w:val="4F3F93AD"/>
    <w:rsid w:val="4F4D12F9"/>
    <w:rsid w:val="4F4F27FF"/>
    <w:rsid w:val="4F775F1F"/>
    <w:rsid w:val="4F7B8790"/>
    <w:rsid w:val="4F7BEA25"/>
    <w:rsid w:val="4F7F91CD"/>
    <w:rsid w:val="4F7FD6C8"/>
    <w:rsid w:val="4F9FBFB5"/>
    <w:rsid w:val="4FBF27EC"/>
    <w:rsid w:val="4FCF2D58"/>
    <w:rsid w:val="4FDBDD58"/>
    <w:rsid w:val="4FDF522F"/>
    <w:rsid w:val="4FDF6E75"/>
    <w:rsid w:val="4FE7E70C"/>
    <w:rsid w:val="4FEB1079"/>
    <w:rsid w:val="4FEF1DE2"/>
    <w:rsid w:val="4FEF7D21"/>
    <w:rsid w:val="4FEF818D"/>
    <w:rsid w:val="4FF92C87"/>
    <w:rsid w:val="4FFA86A9"/>
    <w:rsid w:val="4FFFBBE3"/>
    <w:rsid w:val="4FFFC926"/>
    <w:rsid w:val="4FFFE40C"/>
    <w:rsid w:val="505226BD"/>
    <w:rsid w:val="5054463F"/>
    <w:rsid w:val="506150ED"/>
    <w:rsid w:val="50AA7191"/>
    <w:rsid w:val="50B2238C"/>
    <w:rsid w:val="51081922"/>
    <w:rsid w:val="51106889"/>
    <w:rsid w:val="5177548E"/>
    <w:rsid w:val="518013B8"/>
    <w:rsid w:val="51B277A4"/>
    <w:rsid w:val="51D119CF"/>
    <w:rsid w:val="51DEEAF3"/>
    <w:rsid w:val="51F64F59"/>
    <w:rsid w:val="521C7257"/>
    <w:rsid w:val="523A10B2"/>
    <w:rsid w:val="527FDD39"/>
    <w:rsid w:val="52D049C4"/>
    <w:rsid w:val="53206078"/>
    <w:rsid w:val="5349AFC1"/>
    <w:rsid w:val="535346E6"/>
    <w:rsid w:val="53614F0A"/>
    <w:rsid w:val="536C5746"/>
    <w:rsid w:val="537D5B0D"/>
    <w:rsid w:val="537E8248"/>
    <w:rsid w:val="538219A9"/>
    <w:rsid w:val="5397B745"/>
    <w:rsid w:val="539B1D76"/>
    <w:rsid w:val="53A41547"/>
    <w:rsid w:val="53BF08C7"/>
    <w:rsid w:val="53C07CE9"/>
    <w:rsid w:val="53DF845D"/>
    <w:rsid w:val="53FA02A5"/>
    <w:rsid w:val="53FBA97E"/>
    <w:rsid w:val="53FC5AE4"/>
    <w:rsid w:val="53FF0348"/>
    <w:rsid w:val="54884582"/>
    <w:rsid w:val="548F392A"/>
    <w:rsid w:val="54905523"/>
    <w:rsid w:val="549B0194"/>
    <w:rsid w:val="54B3A03B"/>
    <w:rsid w:val="54B87D49"/>
    <w:rsid w:val="553F3244"/>
    <w:rsid w:val="5566D119"/>
    <w:rsid w:val="557FF0C4"/>
    <w:rsid w:val="55AE8AB7"/>
    <w:rsid w:val="55AF61B6"/>
    <w:rsid w:val="55BFF4D3"/>
    <w:rsid w:val="55C343CD"/>
    <w:rsid w:val="55CC325F"/>
    <w:rsid w:val="55CDEA37"/>
    <w:rsid w:val="563A2833"/>
    <w:rsid w:val="565742E9"/>
    <w:rsid w:val="567C45FA"/>
    <w:rsid w:val="567FEDA9"/>
    <w:rsid w:val="568F08DF"/>
    <w:rsid w:val="56A725F1"/>
    <w:rsid w:val="56B73C8E"/>
    <w:rsid w:val="56B778EA"/>
    <w:rsid w:val="56BE2C56"/>
    <w:rsid w:val="56E9F274"/>
    <w:rsid w:val="56F749C6"/>
    <w:rsid w:val="56F9353C"/>
    <w:rsid w:val="573659FD"/>
    <w:rsid w:val="573C02A5"/>
    <w:rsid w:val="574F84C8"/>
    <w:rsid w:val="576AE202"/>
    <w:rsid w:val="57715BED"/>
    <w:rsid w:val="577D2446"/>
    <w:rsid w:val="577EBF5D"/>
    <w:rsid w:val="57812C18"/>
    <w:rsid w:val="57A62348"/>
    <w:rsid w:val="57AD3813"/>
    <w:rsid w:val="57AD7FBE"/>
    <w:rsid w:val="57AFE198"/>
    <w:rsid w:val="57BBD37D"/>
    <w:rsid w:val="57BD7341"/>
    <w:rsid w:val="57CE373C"/>
    <w:rsid w:val="57D70556"/>
    <w:rsid w:val="57DB659A"/>
    <w:rsid w:val="57E6EE5E"/>
    <w:rsid w:val="57EB2A09"/>
    <w:rsid w:val="57EB4058"/>
    <w:rsid w:val="57F2FF29"/>
    <w:rsid w:val="57F3E7F2"/>
    <w:rsid w:val="57F7544A"/>
    <w:rsid w:val="57F7BAAB"/>
    <w:rsid w:val="57F7DB0D"/>
    <w:rsid w:val="57FB2833"/>
    <w:rsid w:val="57FBF273"/>
    <w:rsid w:val="57FF9689"/>
    <w:rsid w:val="57FF9F32"/>
    <w:rsid w:val="5874837A"/>
    <w:rsid w:val="589BA0C9"/>
    <w:rsid w:val="58B9E255"/>
    <w:rsid w:val="58BD765F"/>
    <w:rsid w:val="58D3C235"/>
    <w:rsid w:val="592A2E43"/>
    <w:rsid w:val="594B41F0"/>
    <w:rsid w:val="595473DF"/>
    <w:rsid w:val="595D3A6D"/>
    <w:rsid w:val="597DAC0C"/>
    <w:rsid w:val="599B47B6"/>
    <w:rsid w:val="59B30349"/>
    <w:rsid w:val="59B8D0DD"/>
    <w:rsid w:val="59BCE501"/>
    <w:rsid w:val="59C8BF2E"/>
    <w:rsid w:val="59D105F0"/>
    <w:rsid w:val="59D6515E"/>
    <w:rsid w:val="59DE93A3"/>
    <w:rsid w:val="59F73CED"/>
    <w:rsid w:val="59F78D44"/>
    <w:rsid w:val="5A0124D1"/>
    <w:rsid w:val="5A5E4F81"/>
    <w:rsid w:val="5A6624F9"/>
    <w:rsid w:val="5A723B9B"/>
    <w:rsid w:val="5ABF2740"/>
    <w:rsid w:val="5ADAB5A5"/>
    <w:rsid w:val="5ADFB0E8"/>
    <w:rsid w:val="5AEEB034"/>
    <w:rsid w:val="5AF56BF6"/>
    <w:rsid w:val="5AFA4C97"/>
    <w:rsid w:val="5AFC2323"/>
    <w:rsid w:val="5AFF1E0A"/>
    <w:rsid w:val="5B1A34BC"/>
    <w:rsid w:val="5B2B3BC9"/>
    <w:rsid w:val="5B334C0B"/>
    <w:rsid w:val="5B7ECAB2"/>
    <w:rsid w:val="5BB21F50"/>
    <w:rsid w:val="5BBDCA17"/>
    <w:rsid w:val="5BCF4E3B"/>
    <w:rsid w:val="5BDBC208"/>
    <w:rsid w:val="5BDC734B"/>
    <w:rsid w:val="5BDD86BC"/>
    <w:rsid w:val="5BE25AD7"/>
    <w:rsid w:val="5BE3771E"/>
    <w:rsid w:val="5BE70BD4"/>
    <w:rsid w:val="5BEB014C"/>
    <w:rsid w:val="5BFD1F58"/>
    <w:rsid w:val="5BFD9822"/>
    <w:rsid w:val="5BFDC87F"/>
    <w:rsid w:val="5BFE766E"/>
    <w:rsid w:val="5BFF03E1"/>
    <w:rsid w:val="5BFF6D1D"/>
    <w:rsid w:val="5BFF992F"/>
    <w:rsid w:val="5C3E1D6F"/>
    <w:rsid w:val="5C576EC4"/>
    <w:rsid w:val="5C7FC71E"/>
    <w:rsid w:val="5C8D2BCE"/>
    <w:rsid w:val="5C999DE3"/>
    <w:rsid w:val="5CA83D2B"/>
    <w:rsid w:val="5CB41316"/>
    <w:rsid w:val="5CDF651D"/>
    <w:rsid w:val="5CF7575A"/>
    <w:rsid w:val="5CFFA4B1"/>
    <w:rsid w:val="5D1FCAEB"/>
    <w:rsid w:val="5D5EF5D0"/>
    <w:rsid w:val="5D62158F"/>
    <w:rsid w:val="5D6EE3BA"/>
    <w:rsid w:val="5D712136"/>
    <w:rsid w:val="5D87570F"/>
    <w:rsid w:val="5DAB3260"/>
    <w:rsid w:val="5DAF6667"/>
    <w:rsid w:val="5DB33BE3"/>
    <w:rsid w:val="5DBF0E8F"/>
    <w:rsid w:val="5DBF3B28"/>
    <w:rsid w:val="5DBF8430"/>
    <w:rsid w:val="5DCF05EF"/>
    <w:rsid w:val="5DCF3359"/>
    <w:rsid w:val="5DD01A61"/>
    <w:rsid w:val="5DD2575E"/>
    <w:rsid w:val="5DD57828"/>
    <w:rsid w:val="5DDB3F01"/>
    <w:rsid w:val="5DDE5F10"/>
    <w:rsid w:val="5DDF9C49"/>
    <w:rsid w:val="5DEF3BD6"/>
    <w:rsid w:val="5DF3C883"/>
    <w:rsid w:val="5DF53D8A"/>
    <w:rsid w:val="5DF5B3B0"/>
    <w:rsid w:val="5DF626CF"/>
    <w:rsid w:val="5DF7776F"/>
    <w:rsid w:val="5DF85843"/>
    <w:rsid w:val="5DF9C993"/>
    <w:rsid w:val="5DFA6995"/>
    <w:rsid w:val="5DFA80EE"/>
    <w:rsid w:val="5DFDA0DB"/>
    <w:rsid w:val="5DFE2244"/>
    <w:rsid w:val="5DFFB38C"/>
    <w:rsid w:val="5DFFD2E2"/>
    <w:rsid w:val="5DFFDEE1"/>
    <w:rsid w:val="5E0BD212"/>
    <w:rsid w:val="5E2F479E"/>
    <w:rsid w:val="5E3D0F39"/>
    <w:rsid w:val="5E676123"/>
    <w:rsid w:val="5E69E20A"/>
    <w:rsid w:val="5E6F6F9D"/>
    <w:rsid w:val="5E9F6CA9"/>
    <w:rsid w:val="5E9FACB0"/>
    <w:rsid w:val="5EA1784C"/>
    <w:rsid w:val="5EBB2C2B"/>
    <w:rsid w:val="5EBD8737"/>
    <w:rsid w:val="5EBF5D8B"/>
    <w:rsid w:val="5EC76AF5"/>
    <w:rsid w:val="5ECECE39"/>
    <w:rsid w:val="5ED574BA"/>
    <w:rsid w:val="5EDFE004"/>
    <w:rsid w:val="5EEA8FFC"/>
    <w:rsid w:val="5EEB38AC"/>
    <w:rsid w:val="5EEE6E97"/>
    <w:rsid w:val="5EEFF81A"/>
    <w:rsid w:val="5EF1630A"/>
    <w:rsid w:val="5EF7A84E"/>
    <w:rsid w:val="5EF920C5"/>
    <w:rsid w:val="5EF9F1A4"/>
    <w:rsid w:val="5EFAAA9F"/>
    <w:rsid w:val="5EFB2356"/>
    <w:rsid w:val="5EFB958B"/>
    <w:rsid w:val="5EFFE638"/>
    <w:rsid w:val="5F0C568D"/>
    <w:rsid w:val="5F15BACA"/>
    <w:rsid w:val="5F2955E3"/>
    <w:rsid w:val="5F381F22"/>
    <w:rsid w:val="5F391F03"/>
    <w:rsid w:val="5F3E5232"/>
    <w:rsid w:val="5F53668C"/>
    <w:rsid w:val="5F5F3E5E"/>
    <w:rsid w:val="5F5F5F25"/>
    <w:rsid w:val="5F6B700E"/>
    <w:rsid w:val="5F6F188E"/>
    <w:rsid w:val="5F6FDEF5"/>
    <w:rsid w:val="5F739709"/>
    <w:rsid w:val="5F73AFDA"/>
    <w:rsid w:val="5F73CF1F"/>
    <w:rsid w:val="5F77C662"/>
    <w:rsid w:val="5F79F739"/>
    <w:rsid w:val="5F7B520F"/>
    <w:rsid w:val="5F7BF973"/>
    <w:rsid w:val="5F7C35B2"/>
    <w:rsid w:val="5F7D4B6B"/>
    <w:rsid w:val="5F7F1968"/>
    <w:rsid w:val="5F7F9B80"/>
    <w:rsid w:val="5F9E72AF"/>
    <w:rsid w:val="5F9F4F3B"/>
    <w:rsid w:val="5FA20577"/>
    <w:rsid w:val="5FAE0CD5"/>
    <w:rsid w:val="5FAF737C"/>
    <w:rsid w:val="5FB34F85"/>
    <w:rsid w:val="5FB62E8F"/>
    <w:rsid w:val="5FB728C5"/>
    <w:rsid w:val="5FB94737"/>
    <w:rsid w:val="5FBA3E9E"/>
    <w:rsid w:val="5FBFBDF1"/>
    <w:rsid w:val="5FCED76C"/>
    <w:rsid w:val="5FD85744"/>
    <w:rsid w:val="5FDDB5FF"/>
    <w:rsid w:val="5FDE7D81"/>
    <w:rsid w:val="5FDE8115"/>
    <w:rsid w:val="5FDF1067"/>
    <w:rsid w:val="5FDF1FC6"/>
    <w:rsid w:val="5FDF4760"/>
    <w:rsid w:val="5FDFCC71"/>
    <w:rsid w:val="5FEB69DD"/>
    <w:rsid w:val="5FEF1584"/>
    <w:rsid w:val="5FEF5C31"/>
    <w:rsid w:val="5FEF722B"/>
    <w:rsid w:val="5FEF77E5"/>
    <w:rsid w:val="5FF33D5B"/>
    <w:rsid w:val="5FF3596D"/>
    <w:rsid w:val="5FF5955B"/>
    <w:rsid w:val="5FF610C6"/>
    <w:rsid w:val="5FF721B1"/>
    <w:rsid w:val="5FFABFB6"/>
    <w:rsid w:val="5FFB0064"/>
    <w:rsid w:val="5FFB8B86"/>
    <w:rsid w:val="5FFBC6AC"/>
    <w:rsid w:val="5FFD5E32"/>
    <w:rsid w:val="5FFD6880"/>
    <w:rsid w:val="5FFE2B10"/>
    <w:rsid w:val="5FFE2FE9"/>
    <w:rsid w:val="5FFEC4D6"/>
    <w:rsid w:val="5FFF1391"/>
    <w:rsid w:val="5FFF2B0D"/>
    <w:rsid w:val="5FFF4380"/>
    <w:rsid w:val="5FFFA7CB"/>
    <w:rsid w:val="5FFFF276"/>
    <w:rsid w:val="600D3F15"/>
    <w:rsid w:val="60754C84"/>
    <w:rsid w:val="607A7E71"/>
    <w:rsid w:val="607E0B57"/>
    <w:rsid w:val="60F255BC"/>
    <w:rsid w:val="61290331"/>
    <w:rsid w:val="6166084D"/>
    <w:rsid w:val="616A3BDB"/>
    <w:rsid w:val="616BDE12"/>
    <w:rsid w:val="622424B8"/>
    <w:rsid w:val="62311400"/>
    <w:rsid w:val="623F19DD"/>
    <w:rsid w:val="62502148"/>
    <w:rsid w:val="625B711F"/>
    <w:rsid w:val="626C1893"/>
    <w:rsid w:val="628C4A88"/>
    <w:rsid w:val="62AD7EB9"/>
    <w:rsid w:val="62FC3721"/>
    <w:rsid w:val="635FC97F"/>
    <w:rsid w:val="637F95B5"/>
    <w:rsid w:val="63AA68E4"/>
    <w:rsid w:val="63FD9A2D"/>
    <w:rsid w:val="63FEB212"/>
    <w:rsid w:val="64194B15"/>
    <w:rsid w:val="64432A80"/>
    <w:rsid w:val="646D14C5"/>
    <w:rsid w:val="646E1AEB"/>
    <w:rsid w:val="64B211DC"/>
    <w:rsid w:val="64BD46EA"/>
    <w:rsid w:val="64EE72F2"/>
    <w:rsid w:val="64FDA265"/>
    <w:rsid w:val="656B56C0"/>
    <w:rsid w:val="656F5006"/>
    <w:rsid w:val="65956B93"/>
    <w:rsid w:val="65B6F53C"/>
    <w:rsid w:val="65CE5016"/>
    <w:rsid w:val="65D6D0A6"/>
    <w:rsid w:val="65DC308F"/>
    <w:rsid w:val="65EFB2B6"/>
    <w:rsid w:val="65FB82D5"/>
    <w:rsid w:val="65FF03FD"/>
    <w:rsid w:val="663D38E5"/>
    <w:rsid w:val="6666FD9C"/>
    <w:rsid w:val="667C7A6B"/>
    <w:rsid w:val="66AB5744"/>
    <w:rsid w:val="66BDC2E5"/>
    <w:rsid w:val="66D7D7C2"/>
    <w:rsid w:val="66DC2D8A"/>
    <w:rsid w:val="66FAAF9F"/>
    <w:rsid w:val="66FAB586"/>
    <w:rsid w:val="673BFAF0"/>
    <w:rsid w:val="67516E13"/>
    <w:rsid w:val="6757A2A0"/>
    <w:rsid w:val="6761478E"/>
    <w:rsid w:val="676EF67E"/>
    <w:rsid w:val="67738888"/>
    <w:rsid w:val="67790300"/>
    <w:rsid w:val="677F855A"/>
    <w:rsid w:val="67CB012D"/>
    <w:rsid w:val="67DBAABC"/>
    <w:rsid w:val="67DE32E1"/>
    <w:rsid w:val="67DF81B2"/>
    <w:rsid w:val="67EE28E9"/>
    <w:rsid w:val="67F13C86"/>
    <w:rsid w:val="67FA4C3B"/>
    <w:rsid w:val="67FC3A72"/>
    <w:rsid w:val="67FD2622"/>
    <w:rsid w:val="67FF03B1"/>
    <w:rsid w:val="686731B5"/>
    <w:rsid w:val="68692BC3"/>
    <w:rsid w:val="68775C91"/>
    <w:rsid w:val="68B50AC0"/>
    <w:rsid w:val="68DF2FD9"/>
    <w:rsid w:val="68F97CC2"/>
    <w:rsid w:val="68FD2BCC"/>
    <w:rsid w:val="69937B34"/>
    <w:rsid w:val="69C5C687"/>
    <w:rsid w:val="69CF3A76"/>
    <w:rsid w:val="69F3D406"/>
    <w:rsid w:val="69F42915"/>
    <w:rsid w:val="69F63756"/>
    <w:rsid w:val="69FB6016"/>
    <w:rsid w:val="69FD389B"/>
    <w:rsid w:val="69FD52F5"/>
    <w:rsid w:val="6A4F0C7A"/>
    <w:rsid w:val="6A5F0408"/>
    <w:rsid w:val="6A5FEAED"/>
    <w:rsid w:val="6A8A1EF7"/>
    <w:rsid w:val="6AA7135C"/>
    <w:rsid w:val="6AA856FC"/>
    <w:rsid w:val="6AABC529"/>
    <w:rsid w:val="6AB75CF8"/>
    <w:rsid w:val="6AF718DD"/>
    <w:rsid w:val="6AF7563C"/>
    <w:rsid w:val="6B37438B"/>
    <w:rsid w:val="6B37622D"/>
    <w:rsid w:val="6B3FF37D"/>
    <w:rsid w:val="6B7F6F08"/>
    <w:rsid w:val="6BAC4E3C"/>
    <w:rsid w:val="6BADED74"/>
    <w:rsid w:val="6BBEB733"/>
    <w:rsid w:val="6BC76064"/>
    <w:rsid w:val="6BDAF5C7"/>
    <w:rsid w:val="6BEC713F"/>
    <w:rsid w:val="6BED2656"/>
    <w:rsid w:val="6BEE5AFD"/>
    <w:rsid w:val="6BFAC10E"/>
    <w:rsid w:val="6BFF97E9"/>
    <w:rsid w:val="6BFFBB35"/>
    <w:rsid w:val="6C46350B"/>
    <w:rsid w:val="6C5FEC98"/>
    <w:rsid w:val="6C6BB900"/>
    <w:rsid w:val="6C955C3B"/>
    <w:rsid w:val="6C9FF86B"/>
    <w:rsid w:val="6CAF79FE"/>
    <w:rsid w:val="6CB7A72D"/>
    <w:rsid w:val="6CBD547D"/>
    <w:rsid w:val="6CCBFB13"/>
    <w:rsid w:val="6CDFB42F"/>
    <w:rsid w:val="6CF69D4D"/>
    <w:rsid w:val="6CF79994"/>
    <w:rsid w:val="6CFA228D"/>
    <w:rsid w:val="6D2FBE6D"/>
    <w:rsid w:val="6D3D9712"/>
    <w:rsid w:val="6D3F57C6"/>
    <w:rsid w:val="6D473B14"/>
    <w:rsid w:val="6D56022D"/>
    <w:rsid w:val="6D5ECC39"/>
    <w:rsid w:val="6D5F2193"/>
    <w:rsid w:val="6D765810"/>
    <w:rsid w:val="6D7C1E84"/>
    <w:rsid w:val="6D7F56BD"/>
    <w:rsid w:val="6D7F6126"/>
    <w:rsid w:val="6D9420F9"/>
    <w:rsid w:val="6D9A31D0"/>
    <w:rsid w:val="6DAF97D4"/>
    <w:rsid w:val="6DBC137E"/>
    <w:rsid w:val="6DBE3315"/>
    <w:rsid w:val="6DBFBEF7"/>
    <w:rsid w:val="6DCF31A5"/>
    <w:rsid w:val="6DDD0CD1"/>
    <w:rsid w:val="6DDF8A6B"/>
    <w:rsid w:val="6DE91B2A"/>
    <w:rsid w:val="6DEB38E0"/>
    <w:rsid w:val="6DEF3B3C"/>
    <w:rsid w:val="6DEFD5C1"/>
    <w:rsid w:val="6DF52406"/>
    <w:rsid w:val="6DF61993"/>
    <w:rsid w:val="6DF723C2"/>
    <w:rsid w:val="6DF756DB"/>
    <w:rsid w:val="6DFF4801"/>
    <w:rsid w:val="6DFF5B9E"/>
    <w:rsid w:val="6DFFAF69"/>
    <w:rsid w:val="6E3008B5"/>
    <w:rsid w:val="6E36734A"/>
    <w:rsid w:val="6E714B3A"/>
    <w:rsid w:val="6E7610AC"/>
    <w:rsid w:val="6E7FB817"/>
    <w:rsid w:val="6E7FD06D"/>
    <w:rsid w:val="6E7FD9FA"/>
    <w:rsid w:val="6E9AE432"/>
    <w:rsid w:val="6E9DA500"/>
    <w:rsid w:val="6EA078A6"/>
    <w:rsid w:val="6EB5761F"/>
    <w:rsid w:val="6EBFC517"/>
    <w:rsid w:val="6EC26E99"/>
    <w:rsid w:val="6EDD6F9A"/>
    <w:rsid w:val="6EDFE37C"/>
    <w:rsid w:val="6EE39905"/>
    <w:rsid w:val="6EE6E1A1"/>
    <w:rsid w:val="6EE99C97"/>
    <w:rsid w:val="6EEFC8B2"/>
    <w:rsid w:val="6EF7EC0F"/>
    <w:rsid w:val="6EFA4B4E"/>
    <w:rsid w:val="6EFA53CD"/>
    <w:rsid w:val="6EFB713B"/>
    <w:rsid w:val="6EFBA364"/>
    <w:rsid w:val="6EFCA7E2"/>
    <w:rsid w:val="6EFD1835"/>
    <w:rsid w:val="6EFD6CC8"/>
    <w:rsid w:val="6EFD901A"/>
    <w:rsid w:val="6EFFA9EE"/>
    <w:rsid w:val="6EFFF04B"/>
    <w:rsid w:val="6F137143"/>
    <w:rsid w:val="6F1AE39A"/>
    <w:rsid w:val="6F1FBB75"/>
    <w:rsid w:val="6F2F8F49"/>
    <w:rsid w:val="6F3372AD"/>
    <w:rsid w:val="6F378671"/>
    <w:rsid w:val="6F3937EB"/>
    <w:rsid w:val="6F3A9B94"/>
    <w:rsid w:val="6F432AB4"/>
    <w:rsid w:val="6F494F54"/>
    <w:rsid w:val="6F57264A"/>
    <w:rsid w:val="6F572BC2"/>
    <w:rsid w:val="6F5BCB43"/>
    <w:rsid w:val="6F5F5E17"/>
    <w:rsid w:val="6F5F944E"/>
    <w:rsid w:val="6F69175F"/>
    <w:rsid w:val="6F6B04E5"/>
    <w:rsid w:val="6F7FA1CF"/>
    <w:rsid w:val="6F7FE9DE"/>
    <w:rsid w:val="6F812E4F"/>
    <w:rsid w:val="6F8F1359"/>
    <w:rsid w:val="6F972EC2"/>
    <w:rsid w:val="6F9B3133"/>
    <w:rsid w:val="6F9BC446"/>
    <w:rsid w:val="6F9F09E0"/>
    <w:rsid w:val="6F9F11C5"/>
    <w:rsid w:val="6F9FB27E"/>
    <w:rsid w:val="6FA70D42"/>
    <w:rsid w:val="6FA7C3F4"/>
    <w:rsid w:val="6FAEEDA5"/>
    <w:rsid w:val="6FB16DA1"/>
    <w:rsid w:val="6FB6BA78"/>
    <w:rsid w:val="6FBA7C37"/>
    <w:rsid w:val="6FBB9E65"/>
    <w:rsid w:val="6FBD7D82"/>
    <w:rsid w:val="6FBF3474"/>
    <w:rsid w:val="6FBF45AF"/>
    <w:rsid w:val="6FBF9814"/>
    <w:rsid w:val="6FBFE117"/>
    <w:rsid w:val="6FBFFC49"/>
    <w:rsid w:val="6FC84512"/>
    <w:rsid w:val="6FCB4686"/>
    <w:rsid w:val="6FD3DE28"/>
    <w:rsid w:val="6FD60364"/>
    <w:rsid w:val="6FDDF370"/>
    <w:rsid w:val="6FE59D8D"/>
    <w:rsid w:val="6FE73A52"/>
    <w:rsid w:val="6FE7D807"/>
    <w:rsid w:val="6FEDE4D1"/>
    <w:rsid w:val="6FEF0F1E"/>
    <w:rsid w:val="6FEFCBFF"/>
    <w:rsid w:val="6FF314B2"/>
    <w:rsid w:val="6FF39353"/>
    <w:rsid w:val="6FF3971B"/>
    <w:rsid w:val="6FF5AA07"/>
    <w:rsid w:val="6FF77F32"/>
    <w:rsid w:val="6FF7AAD9"/>
    <w:rsid w:val="6FFBC0D6"/>
    <w:rsid w:val="6FFC54BB"/>
    <w:rsid w:val="6FFCFFBA"/>
    <w:rsid w:val="6FFEC590"/>
    <w:rsid w:val="6FFEE2A5"/>
    <w:rsid w:val="6FFF4048"/>
    <w:rsid w:val="6FFF5432"/>
    <w:rsid w:val="6FFF66DC"/>
    <w:rsid w:val="6FFF8E34"/>
    <w:rsid w:val="6FFFBEB4"/>
    <w:rsid w:val="6FFFF41B"/>
    <w:rsid w:val="70033566"/>
    <w:rsid w:val="70096FE1"/>
    <w:rsid w:val="701678D9"/>
    <w:rsid w:val="707A6C26"/>
    <w:rsid w:val="707F7E53"/>
    <w:rsid w:val="70815727"/>
    <w:rsid w:val="70B89D85"/>
    <w:rsid w:val="70D64071"/>
    <w:rsid w:val="70D7D016"/>
    <w:rsid w:val="7117EA5E"/>
    <w:rsid w:val="714D6BEB"/>
    <w:rsid w:val="716108B6"/>
    <w:rsid w:val="7169BBB8"/>
    <w:rsid w:val="717E0EAC"/>
    <w:rsid w:val="71BF3D95"/>
    <w:rsid w:val="71BFAD7D"/>
    <w:rsid w:val="71E51A49"/>
    <w:rsid w:val="71E764EF"/>
    <w:rsid w:val="71FA4CD6"/>
    <w:rsid w:val="72033502"/>
    <w:rsid w:val="727E6AC0"/>
    <w:rsid w:val="72811F3F"/>
    <w:rsid w:val="72944941"/>
    <w:rsid w:val="72EB50FD"/>
    <w:rsid w:val="72EF0709"/>
    <w:rsid w:val="72F2627E"/>
    <w:rsid w:val="72FF3AE7"/>
    <w:rsid w:val="733692BA"/>
    <w:rsid w:val="737D5F82"/>
    <w:rsid w:val="737DD504"/>
    <w:rsid w:val="73AFB2DA"/>
    <w:rsid w:val="73BEBE67"/>
    <w:rsid w:val="73BEC223"/>
    <w:rsid w:val="73C57AAA"/>
    <w:rsid w:val="73CEF8DA"/>
    <w:rsid w:val="73CF03D8"/>
    <w:rsid w:val="73D9FDB2"/>
    <w:rsid w:val="73DE51E7"/>
    <w:rsid w:val="73DFD48E"/>
    <w:rsid w:val="73FF844F"/>
    <w:rsid w:val="73FFC913"/>
    <w:rsid w:val="73FFE325"/>
    <w:rsid w:val="742AF984"/>
    <w:rsid w:val="74358F53"/>
    <w:rsid w:val="74375F4D"/>
    <w:rsid w:val="743F5638"/>
    <w:rsid w:val="744A0491"/>
    <w:rsid w:val="746B1FFF"/>
    <w:rsid w:val="747714A7"/>
    <w:rsid w:val="74977983"/>
    <w:rsid w:val="749FCD7A"/>
    <w:rsid w:val="74CFFCD8"/>
    <w:rsid w:val="74DE47D8"/>
    <w:rsid w:val="74FB6C01"/>
    <w:rsid w:val="74FF7F7C"/>
    <w:rsid w:val="75155039"/>
    <w:rsid w:val="7539B1DF"/>
    <w:rsid w:val="75431300"/>
    <w:rsid w:val="75495407"/>
    <w:rsid w:val="754E47B3"/>
    <w:rsid w:val="755D777C"/>
    <w:rsid w:val="755FF5A1"/>
    <w:rsid w:val="75679ADC"/>
    <w:rsid w:val="756879BB"/>
    <w:rsid w:val="756F7DB1"/>
    <w:rsid w:val="758B1112"/>
    <w:rsid w:val="7597062B"/>
    <w:rsid w:val="759F8251"/>
    <w:rsid w:val="75A4D650"/>
    <w:rsid w:val="75A9694F"/>
    <w:rsid w:val="75BD9893"/>
    <w:rsid w:val="75D784AE"/>
    <w:rsid w:val="75DE6035"/>
    <w:rsid w:val="75DFD307"/>
    <w:rsid w:val="75E92A44"/>
    <w:rsid w:val="75F06550"/>
    <w:rsid w:val="75F2B192"/>
    <w:rsid w:val="75F51A4B"/>
    <w:rsid w:val="75F97F21"/>
    <w:rsid w:val="75FDA8BD"/>
    <w:rsid w:val="75FF0008"/>
    <w:rsid w:val="75FF3834"/>
    <w:rsid w:val="75FF4AF6"/>
    <w:rsid w:val="75FF8835"/>
    <w:rsid w:val="75FFD60A"/>
    <w:rsid w:val="75FFE849"/>
    <w:rsid w:val="760F1AF5"/>
    <w:rsid w:val="762FB61B"/>
    <w:rsid w:val="76364882"/>
    <w:rsid w:val="765E4BC8"/>
    <w:rsid w:val="7674F7A1"/>
    <w:rsid w:val="767F8DE5"/>
    <w:rsid w:val="767FF930"/>
    <w:rsid w:val="769756DF"/>
    <w:rsid w:val="769A05A5"/>
    <w:rsid w:val="76A50661"/>
    <w:rsid w:val="76A7F9F7"/>
    <w:rsid w:val="76B730B1"/>
    <w:rsid w:val="76BBC7AB"/>
    <w:rsid w:val="76BDB2A5"/>
    <w:rsid w:val="76BF5BFF"/>
    <w:rsid w:val="76C79777"/>
    <w:rsid w:val="76CA4B8B"/>
    <w:rsid w:val="76D3E84B"/>
    <w:rsid w:val="76D55EE3"/>
    <w:rsid w:val="76D7A213"/>
    <w:rsid w:val="76DA99FE"/>
    <w:rsid w:val="76DADD7E"/>
    <w:rsid w:val="76E6CE55"/>
    <w:rsid w:val="76EECCB0"/>
    <w:rsid w:val="76F89A67"/>
    <w:rsid w:val="76F99D5B"/>
    <w:rsid w:val="76FB7A97"/>
    <w:rsid w:val="76FC3427"/>
    <w:rsid w:val="76FDFBA7"/>
    <w:rsid w:val="76FE1DA4"/>
    <w:rsid w:val="76FEF07A"/>
    <w:rsid w:val="770F8C37"/>
    <w:rsid w:val="77126B63"/>
    <w:rsid w:val="772C760B"/>
    <w:rsid w:val="7740506F"/>
    <w:rsid w:val="774D5E48"/>
    <w:rsid w:val="774DD60A"/>
    <w:rsid w:val="7763F5CE"/>
    <w:rsid w:val="776ECD88"/>
    <w:rsid w:val="777F103C"/>
    <w:rsid w:val="777F3D7F"/>
    <w:rsid w:val="777FF6BC"/>
    <w:rsid w:val="778FB2A7"/>
    <w:rsid w:val="779975DD"/>
    <w:rsid w:val="779D7E27"/>
    <w:rsid w:val="779F2E53"/>
    <w:rsid w:val="77A3E926"/>
    <w:rsid w:val="77A6CA14"/>
    <w:rsid w:val="77AF9249"/>
    <w:rsid w:val="77B79F3C"/>
    <w:rsid w:val="77BB4207"/>
    <w:rsid w:val="77BE8D1E"/>
    <w:rsid w:val="77BF327E"/>
    <w:rsid w:val="77BF6AEC"/>
    <w:rsid w:val="77BF95D8"/>
    <w:rsid w:val="77CB3C1B"/>
    <w:rsid w:val="77CF4AFA"/>
    <w:rsid w:val="77CF70AB"/>
    <w:rsid w:val="77CF7C86"/>
    <w:rsid w:val="77D67D33"/>
    <w:rsid w:val="77D7FF7C"/>
    <w:rsid w:val="77DB7DE6"/>
    <w:rsid w:val="77DDA3FC"/>
    <w:rsid w:val="77DFAE42"/>
    <w:rsid w:val="77DFB3E3"/>
    <w:rsid w:val="77E170B0"/>
    <w:rsid w:val="77E77E66"/>
    <w:rsid w:val="77E907DE"/>
    <w:rsid w:val="77E960F9"/>
    <w:rsid w:val="77ECA370"/>
    <w:rsid w:val="77EE3D6F"/>
    <w:rsid w:val="77EE6567"/>
    <w:rsid w:val="77EF104B"/>
    <w:rsid w:val="77EF6260"/>
    <w:rsid w:val="77EF8EA1"/>
    <w:rsid w:val="77EFC5B7"/>
    <w:rsid w:val="77F636BC"/>
    <w:rsid w:val="77F75982"/>
    <w:rsid w:val="77F7B84B"/>
    <w:rsid w:val="77F8B537"/>
    <w:rsid w:val="77F9A751"/>
    <w:rsid w:val="77FA36B7"/>
    <w:rsid w:val="77FD5C6D"/>
    <w:rsid w:val="77FE1228"/>
    <w:rsid w:val="77FE1DF7"/>
    <w:rsid w:val="77FE5607"/>
    <w:rsid w:val="77FEC205"/>
    <w:rsid w:val="77FEED2E"/>
    <w:rsid w:val="77FF0D80"/>
    <w:rsid w:val="77FF0EB1"/>
    <w:rsid w:val="77FF5395"/>
    <w:rsid w:val="77FF5F25"/>
    <w:rsid w:val="77FFB454"/>
    <w:rsid w:val="78127FD3"/>
    <w:rsid w:val="786D0AAF"/>
    <w:rsid w:val="7886D0FB"/>
    <w:rsid w:val="78893333"/>
    <w:rsid w:val="78986E3C"/>
    <w:rsid w:val="78A427C7"/>
    <w:rsid w:val="78A90FF8"/>
    <w:rsid w:val="78C7627A"/>
    <w:rsid w:val="78CA6F1F"/>
    <w:rsid w:val="78CBACB3"/>
    <w:rsid w:val="78CE7E0B"/>
    <w:rsid w:val="78D7A78C"/>
    <w:rsid w:val="78ED324D"/>
    <w:rsid w:val="78F7FB27"/>
    <w:rsid w:val="78FD2834"/>
    <w:rsid w:val="791434A0"/>
    <w:rsid w:val="791B98B1"/>
    <w:rsid w:val="79272A51"/>
    <w:rsid w:val="79273B68"/>
    <w:rsid w:val="792B3748"/>
    <w:rsid w:val="793B7904"/>
    <w:rsid w:val="79553269"/>
    <w:rsid w:val="795F985D"/>
    <w:rsid w:val="796E7785"/>
    <w:rsid w:val="796F6C9F"/>
    <w:rsid w:val="79734A59"/>
    <w:rsid w:val="79739C61"/>
    <w:rsid w:val="7979E215"/>
    <w:rsid w:val="797E5FF2"/>
    <w:rsid w:val="797F357F"/>
    <w:rsid w:val="799B204D"/>
    <w:rsid w:val="79AF5C41"/>
    <w:rsid w:val="79B7D1DC"/>
    <w:rsid w:val="79BDBAF9"/>
    <w:rsid w:val="79BF9760"/>
    <w:rsid w:val="79C7346F"/>
    <w:rsid w:val="79C84CB5"/>
    <w:rsid w:val="79D74ECC"/>
    <w:rsid w:val="79DB5989"/>
    <w:rsid w:val="79DF55AF"/>
    <w:rsid w:val="79E47C7C"/>
    <w:rsid w:val="79E71D20"/>
    <w:rsid w:val="79ECD4A0"/>
    <w:rsid w:val="79EFAC57"/>
    <w:rsid w:val="79EFE7B2"/>
    <w:rsid w:val="79F5394E"/>
    <w:rsid w:val="79FB4F04"/>
    <w:rsid w:val="79FB7A38"/>
    <w:rsid w:val="79FB9EC2"/>
    <w:rsid w:val="79FE35D7"/>
    <w:rsid w:val="79FE663B"/>
    <w:rsid w:val="79FE6AD5"/>
    <w:rsid w:val="79FEA37A"/>
    <w:rsid w:val="79FF1CD3"/>
    <w:rsid w:val="79FF2C76"/>
    <w:rsid w:val="79FFA996"/>
    <w:rsid w:val="7A0045BF"/>
    <w:rsid w:val="7A3D8799"/>
    <w:rsid w:val="7A5FB0AC"/>
    <w:rsid w:val="7A7F9447"/>
    <w:rsid w:val="7AAA9318"/>
    <w:rsid w:val="7AB65449"/>
    <w:rsid w:val="7ABF237B"/>
    <w:rsid w:val="7ACBA7C8"/>
    <w:rsid w:val="7ACF1CC5"/>
    <w:rsid w:val="7AD13788"/>
    <w:rsid w:val="7ADF4542"/>
    <w:rsid w:val="7AEDD102"/>
    <w:rsid w:val="7AEF6B4E"/>
    <w:rsid w:val="7AF5D1E8"/>
    <w:rsid w:val="7AF61E6E"/>
    <w:rsid w:val="7AF65205"/>
    <w:rsid w:val="7AFD9A20"/>
    <w:rsid w:val="7AFF29A3"/>
    <w:rsid w:val="7B149E17"/>
    <w:rsid w:val="7B150463"/>
    <w:rsid w:val="7B1B9CA6"/>
    <w:rsid w:val="7B2D38C1"/>
    <w:rsid w:val="7B3D62D8"/>
    <w:rsid w:val="7B3F7748"/>
    <w:rsid w:val="7B5F4248"/>
    <w:rsid w:val="7B600FC7"/>
    <w:rsid w:val="7B658162"/>
    <w:rsid w:val="7B6F4B2B"/>
    <w:rsid w:val="7B739510"/>
    <w:rsid w:val="7B73CB5C"/>
    <w:rsid w:val="7B746B70"/>
    <w:rsid w:val="7B75B005"/>
    <w:rsid w:val="7B767C0F"/>
    <w:rsid w:val="7B78E8B0"/>
    <w:rsid w:val="7B7C190E"/>
    <w:rsid w:val="7B7CC955"/>
    <w:rsid w:val="7B7CE580"/>
    <w:rsid w:val="7B7F2221"/>
    <w:rsid w:val="7B7F45B5"/>
    <w:rsid w:val="7B7FC3DF"/>
    <w:rsid w:val="7B7FEE14"/>
    <w:rsid w:val="7B86CC3C"/>
    <w:rsid w:val="7B870C73"/>
    <w:rsid w:val="7B885AF5"/>
    <w:rsid w:val="7B89EE61"/>
    <w:rsid w:val="7B9F08B1"/>
    <w:rsid w:val="7B9F9A43"/>
    <w:rsid w:val="7BAE5B14"/>
    <w:rsid w:val="7BB96B99"/>
    <w:rsid w:val="7BBB2CC6"/>
    <w:rsid w:val="7BBB44AC"/>
    <w:rsid w:val="7BBFA938"/>
    <w:rsid w:val="7BBFD394"/>
    <w:rsid w:val="7BCD7942"/>
    <w:rsid w:val="7BD9611D"/>
    <w:rsid w:val="7BDB3CA8"/>
    <w:rsid w:val="7BDC37E8"/>
    <w:rsid w:val="7BDE2114"/>
    <w:rsid w:val="7BDE5D8F"/>
    <w:rsid w:val="7BDE91C2"/>
    <w:rsid w:val="7BDEF4AE"/>
    <w:rsid w:val="7BDF7289"/>
    <w:rsid w:val="7BDFF714"/>
    <w:rsid w:val="7BE7099C"/>
    <w:rsid w:val="7BE78597"/>
    <w:rsid w:val="7BE9777E"/>
    <w:rsid w:val="7BECA9AC"/>
    <w:rsid w:val="7BEDEEF3"/>
    <w:rsid w:val="7BF39463"/>
    <w:rsid w:val="7BF4667A"/>
    <w:rsid w:val="7BF51F1D"/>
    <w:rsid w:val="7BF57D9E"/>
    <w:rsid w:val="7BF71B34"/>
    <w:rsid w:val="7BF76696"/>
    <w:rsid w:val="7BF7718E"/>
    <w:rsid w:val="7BFA7368"/>
    <w:rsid w:val="7BFA7496"/>
    <w:rsid w:val="7BFB2669"/>
    <w:rsid w:val="7BFBC107"/>
    <w:rsid w:val="7BFBD495"/>
    <w:rsid w:val="7BFCED49"/>
    <w:rsid w:val="7BFD1F0B"/>
    <w:rsid w:val="7BFD71D5"/>
    <w:rsid w:val="7BFDDD8C"/>
    <w:rsid w:val="7BFE1669"/>
    <w:rsid w:val="7BFE76E6"/>
    <w:rsid w:val="7BFEB2DF"/>
    <w:rsid w:val="7BFF1637"/>
    <w:rsid w:val="7BFF4164"/>
    <w:rsid w:val="7BFF907D"/>
    <w:rsid w:val="7BFFC31B"/>
    <w:rsid w:val="7BFFE212"/>
    <w:rsid w:val="7BFFE264"/>
    <w:rsid w:val="7BFFE56C"/>
    <w:rsid w:val="7BFFFC4E"/>
    <w:rsid w:val="7C275CBC"/>
    <w:rsid w:val="7C3A46E0"/>
    <w:rsid w:val="7C3D1A33"/>
    <w:rsid w:val="7C3DEE31"/>
    <w:rsid w:val="7C4D797B"/>
    <w:rsid w:val="7C59E982"/>
    <w:rsid w:val="7C5A37A0"/>
    <w:rsid w:val="7C5FF59D"/>
    <w:rsid w:val="7C673D09"/>
    <w:rsid w:val="7C7BC4BD"/>
    <w:rsid w:val="7C964BC0"/>
    <w:rsid w:val="7CB78B76"/>
    <w:rsid w:val="7CC1B6CA"/>
    <w:rsid w:val="7CC7021F"/>
    <w:rsid w:val="7CC779F5"/>
    <w:rsid w:val="7CE34BD4"/>
    <w:rsid w:val="7CE97B39"/>
    <w:rsid w:val="7CF76793"/>
    <w:rsid w:val="7CFAE5C0"/>
    <w:rsid w:val="7CFB9F4B"/>
    <w:rsid w:val="7CFF78B3"/>
    <w:rsid w:val="7D0A500B"/>
    <w:rsid w:val="7D0EC95E"/>
    <w:rsid w:val="7D1AE95D"/>
    <w:rsid w:val="7D1F650A"/>
    <w:rsid w:val="7D37407A"/>
    <w:rsid w:val="7D3750FC"/>
    <w:rsid w:val="7D3BA3D2"/>
    <w:rsid w:val="7D3C6FBF"/>
    <w:rsid w:val="7D42A953"/>
    <w:rsid w:val="7D49A56B"/>
    <w:rsid w:val="7D547C91"/>
    <w:rsid w:val="7D5B7771"/>
    <w:rsid w:val="7D5BFB14"/>
    <w:rsid w:val="7D5D3EC0"/>
    <w:rsid w:val="7D655807"/>
    <w:rsid w:val="7D66675C"/>
    <w:rsid w:val="7D6783FB"/>
    <w:rsid w:val="7D6E559B"/>
    <w:rsid w:val="7D77F4D7"/>
    <w:rsid w:val="7D7DDA54"/>
    <w:rsid w:val="7D7F2700"/>
    <w:rsid w:val="7D9EC991"/>
    <w:rsid w:val="7DABD391"/>
    <w:rsid w:val="7DAD5A8A"/>
    <w:rsid w:val="7DAFD53B"/>
    <w:rsid w:val="7DB3B88E"/>
    <w:rsid w:val="7DB554DB"/>
    <w:rsid w:val="7DB56FEB"/>
    <w:rsid w:val="7DB7BA00"/>
    <w:rsid w:val="7DB9B13B"/>
    <w:rsid w:val="7DBA441E"/>
    <w:rsid w:val="7DBD2085"/>
    <w:rsid w:val="7DBFB3FD"/>
    <w:rsid w:val="7DCF9BF3"/>
    <w:rsid w:val="7DD7D2DE"/>
    <w:rsid w:val="7DD96AF2"/>
    <w:rsid w:val="7DD9A390"/>
    <w:rsid w:val="7DDA25B1"/>
    <w:rsid w:val="7DDCB528"/>
    <w:rsid w:val="7DDF1F44"/>
    <w:rsid w:val="7DE7A497"/>
    <w:rsid w:val="7DE7E8E4"/>
    <w:rsid w:val="7DEB4661"/>
    <w:rsid w:val="7DEF0E7B"/>
    <w:rsid w:val="7DEF26E1"/>
    <w:rsid w:val="7DEFDAE3"/>
    <w:rsid w:val="7DF40A83"/>
    <w:rsid w:val="7DF46CAB"/>
    <w:rsid w:val="7DF5A768"/>
    <w:rsid w:val="7DF73543"/>
    <w:rsid w:val="7DF7AF93"/>
    <w:rsid w:val="7DFA332A"/>
    <w:rsid w:val="7DFA82D2"/>
    <w:rsid w:val="7DFD7A21"/>
    <w:rsid w:val="7DFDE775"/>
    <w:rsid w:val="7DFF093E"/>
    <w:rsid w:val="7DFF35C7"/>
    <w:rsid w:val="7DFF4A33"/>
    <w:rsid w:val="7DFF91F0"/>
    <w:rsid w:val="7E1CC3C2"/>
    <w:rsid w:val="7E257473"/>
    <w:rsid w:val="7E2E13A5"/>
    <w:rsid w:val="7E32C2B8"/>
    <w:rsid w:val="7E372B49"/>
    <w:rsid w:val="7E3B043A"/>
    <w:rsid w:val="7E3E4A15"/>
    <w:rsid w:val="7E665DDC"/>
    <w:rsid w:val="7E6EC27E"/>
    <w:rsid w:val="7E7A7CC0"/>
    <w:rsid w:val="7E7F035D"/>
    <w:rsid w:val="7E7F501C"/>
    <w:rsid w:val="7E7FB3A9"/>
    <w:rsid w:val="7E7FE6EE"/>
    <w:rsid w:val="7E7FFE6B"/>
    <w:rsid w:val="7E8FCEF5"/>
    <w:rsid w:val="7E9F2058"/>
    <w:rsid w:val="7E9F8D8F"/>
    <w:rsid w:val="7EAD6E8A"/>
    <w:rsid w:val="7EAF334B"/>
    <w:rsid w:val="7EB55E9E"/>
    <w:rsid w:val="7EB6B3B0"/>
    <w:rsid w:val="7EB74AF6"/>
    <w:rsid w:val="7EB77051"/>
    <w:rsid w:val="7EBA0CA8"/>
    <w:rsid w:val="7EBABC93"/>
    <w:rsid w:val="7EBB1FAF"/>
    <w:rsid w:val="7EBD2BED"/>
    <w:rsid w:val="7EBDC156"/>
    <w:rsid w:val="7EBEFC89"/>
    <w:rsid w:val="7EBF7617"/>
    <w:rsid w:val="7EBFC6A3"/>
    <w:rsid w:val="7ECBD7BC"/>
    <w:rsid w:val="7ECD51D0"/>
    <w:rsid w:val="7ED564DB"/>
    <w:rsid w:val="7ED6B13D"/>
    <w:rsid w:val="7ED874F1"/>
    <w:rsid w:val="7EDAA764"/>
    <w:rsid w:val="7EDB0A60"/>
    <w:rsid w:val="7EDDAFF1"/>
    <w:rsid w:val="7EDF8A6F"/>
    <w:rsid w:val="7EEBB45E"/>
    <w:rsid w:val="7EEC026B"/>
    <w:rsid w:val="7EED6077"/>
    <w:rsid w:val="7EED689D"/>
    <w:rsid w:val="7EEDBB48"/>
    <w:rsid w:val="7EEDC220"/>
    <w:rsid w:val="7EEEABA6"/>
    <w:rsid w:val="7EEF766F"/>
    <w:rsid w:val="7EEFB78A"/>
    <w:rsid w:val="7EF4101A"/>
    <w:rsid w:val="7EF64027"/>
    <w:rsid w:val="7EF66D69"/>
    <w:rsid w:val="7EF7E7CA"/>
    <w:rsid w:val="7EFA7B2D"/>
    <w:rsid w:val="7EFB5FB4"/>
    <w:rsid w:val="7EFBE264"/>
    <w:rsid w:val="7EFDA4E9"/>
    <w:rsid w:val="7EFDD559"/>
    <w:rsid w:val="7EFEA428"/>
    <w:rsid w:val="7EFED1EA"/>
    <w:rsid w:val="7EFEE39B"/>
    <w:rsid w:val="7EFF3D37"/>
    <w:rsid w:val="7EFF89A5"/>
    <w:rsid w:val="7EFF927F"/>
    <w:rsid w:val="7EFFAE23"/>
    <w:rsid w:val="7EFFD989"/>
    <w:rsid w:val="7F07E31C"/>
    <w:rsid w:val="7F0CAA0C"/>
    <w:rsid w:val="7F1B4425"/>
    <w:rsid w:val="7F1FD68B"/>
    <w:rsid w:val="7F2D2D04"/>
    <w:rsid w:val="7F3DDFF3"/>
    <w:rsid w:val="7F3F031A"/>
    <w:rsid w:val="7F3F38FD"/>
    <w:rsid w:val="7F3F7C5A"/>
    <w:rsid w:val="7F49F193"/>
    <w:rsid w:val="7F4AD888"/>
    <w:rsid w:val="7F4D7AE2"/>
    <w:rsid w:val="7F4D7C10"/>
    <w:rsid w:val="7F54AC52"/>
    <w:rsid w:val="7F673989"/>
    <w:rsid w:val="7F6B3323"/>
    <w:rsid w:val="7F6BB4E7"/>
    <w:rsid w:val="7F6BE97D"/>
    <w:rsid w:val="7F6C1199"/>
    <w:rsid w:val="7F6D3A8E"/>
    <w:rsid w:val="7F6D59A3"/>
    <w:rsid w:val="7F6EA197"/>
    <w:rsid w:val="7F734841"/>
    <w:rsid w:val="7F73527F"/>
    <w:rsid w:val="7F741F11"/>
    <w:rsid w:val="7F75D803"/>
    <w:rsid w:val="7F75E0E6"/>
    <w:rsid w:val="7F764D5F"/>
    <w:rsid w:val="7F77D136"/>
    <w:rsid w:val="7F7881F7"/>
    <w:rsid w:val="7F7AE45A"/>
    <w:rsid w:val="7F7B1D25"/>
    <w:rsid w:val="7F7B37BB"/>
    <w:rsid w:val="7F7BACE6"/>
    <w:rsid w:val="7F7CFED9"/>
    <w:rsid w:val="7F7D3ED3"/>
    <w:rsid w:val="7F7D4296"/>
    <w:rsid w:val="7F7D7C04"/>
    <w:rsid w:val="7F7D8291"/>
    <w:rsid w:val="7F7DC0F7"/>
    <w:rsid w:val="7F7DFE07"/>
    <w:rsid w:val="7F7E3370"/>
    <w:rsid w:val="7F7E707D"/>
    <w:rsid w:val="7F7EFD7C"/>
    <w:rsid w:val="7F7EFE0B"/>
    <w:rsid w:val="7F7F00B0"/>
    <w:rsid w:val="7F7F208C"/>
    <w:rsid w:val="7F7F3306"/>
    <w:rsid w:val="7F7F647B"/>
    <w:rsid w:val="7F7FCBFA"/>
    <w:rsid w:val="7F7FE97F"/>
    <w:rsid w:val="7F806476"/>
    <w:rsid w:val="7F836493"/>
    <w:rsid w:val="7F8C4D37"/>
    <w:rsid w:val="7F913157"/>
    <w:rsid w:val="7F95CA61"/>
    <w:rsid w:val="7F963A37"/>
    <w:rsid w:val="7F967C22"/>
    <w:rsid w:val="7F97F1AC"/>
    <w:rsid w:val="7F9906B1"/>
    <w:rsid w:val="7F9EED9D"/>
    <w:rsid w:val="7F9FA402"/>
    <w:rsid w:val="7F9FFC0E"/>
    <w:rsid w:val="7FAB0477"/>
    <w:rsid w:val="7FB169B9"/>
    <w:rsid w:val="7FB1A28E"/>
    <w:rsid w:val="7FB70034"/>
    <w:rsid w:val="7FB7239F"/>
    <w:rsid w:val="7FB723F4"/>
    <w:rsid w:val="7FB7FA29"/>
    <w:rsid w:val="7FB99719"/>
    <w:rsid w:val="7FBACC5F"/>
    <w:rsid w:val="7FBB0BFB"/>
    <w:rsid w:val="7FBB9D7C"/>
    <w:rsid w:val="7FBC7736"/>
    <w:rsid w:val="7FBD726E"/>
    <w:rsid w:val="7FBD808C"/>
    <w:rsid w:val="7FBE28D1"/>
    <w:rsid w:val="7FBEDAD3"/>
    <w:rsid w:val="7FBF17B0"/>
    <w:rsid w:val="7FBF4724"/>
    <w:rsid w:val="7FBF6CFE"/>
    <w:rsid w:val="7FBFE663"/>
    <w:rsid w:val="7FBFF394"/>
    <w:rsid w:val="7FC702D1"/>
    <w:rsid w:val="7FC7C8E2"/>
    <w:rsid w:val="7FC861FC"/>
    <w:rsid w:val="7FCF25D3"/>
    <w:rsid w:val="7FCF4D3A"/>
    <w:rsid w:val="7FCFD006"/>
    <w:rsid w:val="7FD57702"/>
    <w:rsid w:val="7FD788A9"/>
    <w:rsid w:val="7FD79C53"/>
    <w:rsid w:val="7FD7FBDE"/>
    <w:rsid w:val="7FDB3BC7"/>
    <w:rsid w:val="7FDB7A5E"/>
    <w:rsid w:val="7FDBCD7C"/>
    <w:rsid w:val="7FDBD242"/>
    <w:rsid w:val="7FDC3985"/>
    <w:rsid w:val="7FDC645F"/>
    <w:rsid w:val="7FDC6DB4"/>
    <w:rsid w:val="7FDD33FD"/>
    <w:rsid w:val="7FDDA95A"/>
    <w:rsid w:val="7FDE5C7C"/>
    <w:rsid w:val="7FDEAE6C"/>
    <w:rsid w:val="7FDECFBB"/>
    <w:rsid w:val="7FDEEC08"/>
    <w:rsid w:val="7FDF0D21"/>
    <w:rsid w:val="7FDF6F92"/>
    <w:rsid w:val="7FDF7E7E"/>
    <w:rsid w:val="7FDFDC80"/>
    <w:rsid w:val="7FDFE4B6"/>
    <w:rsid w:val="7FE1457C"/>
    <w:rsid w:val="7FE3FA36"/>
    <w:rsid w:val="7FE4EBCB"/>
    <w:rsid w:val="7FE50D42"/>
    <w:rsid w:val="7FE5A05D"/>
    <w:rsid w:val="7FE77367"/>
    <w:rsid w:val="7FE78839"/>
    <w:rsid w:val="7FE78ECA"/>
    <w:rsid w:val="7FE7EBF8"/>
    <w:rsid w:val="7FEA34AA"/>
    <w:rsid w:val="7FEA71B9"/>
    <w:rsid w:val="7FEA7BD3"/>
    <w:rsid w:val="7FEC3A91"/>
    <w:rsid w:val="7FEC648C"/>
    <w:rsid w:val="7FEE6954"/>
    <w:rsid w:val="7FEEA7F7"/>
    <w:rsid w:val="7FEF0B34"/>
    <w:rsid w:val="7FEF38DD"/>
    <w:rsid w:val="7FEF5123"/>
    <w:rsid w:val="7FEF564A"/>
    <w:rsid w:val="7FEF5D6E"/>
    <w:rsid w:val="7FF066A9"/>
    <w:rsid w:val="7FF1A78B"/>
    <w:rsid w:val="7FF23761"/>
    <w:rsid w:val="7FF3AEBD"/>
    <w:rsid w:val="7FF3FF6A"/>
    <w:rsid w:val="7FF5142F"/>
    <w:rsid w:val="7FF55DDC"/>
    <w:rsid w:val="7FF60862"/>
    <w:rsid w:val="7FF61F76"/>
    <w:rsid w:val="7FF63EAF"/>
    <w:rsid w:val="7FF6EE57"/>
    <w:rsid w:val="7FF70E81"/>
    <w:rsid w:val="7FF739C0"/>
    <w:rsid w:val="7FF79619"/>
    <w:rsid w:val="7FF7BBF4"/>
    <w:rsid w:val="7FF89164"/>
    <w:rsid w:val="7FF8D53B"/>
    <w:rsid w:val="7FF96AE7"/>
    <w:rsid w:val="7FF9B2A4"/>
    <w:rsid w:val="7FFA7E23"/>
    <w:rsid w:val="7FFB0541"/>
    <w:rsid w:val="7FFB7AA7"/>
    <w:rsid w:val="7FFBAF20"/>
    <w:rsid w:val="7FFBBFB1"/>
    <w:rsid w:val="7FFBC17E"/>
    <w:rsid w:val="7FFBCF4B"/>
    <w:rsid w:val="7FFCA02E"/>
    <w:rsid w:val="7FFD2642"/>
    <w:rsid w:val="7FFD4512"/>
    <w:rsid w:val="7FFD75EB"/>
    <w:rsid w:val="7FFD798B"/>
    <w:rsid w:val="7FFD806F"/>
    <w:rsid w:val="7FFD9E10"/>
    <w:rsid w:val="7FFDA600"/>
    <w:rsid w:val="7FFDDC5C"/>
    <w:rsid w:val="7FFDDD0C"/>
    <w:rsid w:val="7FFDE674"/>
    <w:rsid w:val="7FFDF270"/>
    <w:rsid w:val="7FFE0280"/>
    <w:rsid w:val="7FFE0F2F"/>
    <w:rsid w:val="7FFE3595"/>
    <w:rsid w:val="7FFE4629"/>
    <w:rsid w:val="7FFE7191"/>
    <w:rsid w:val="7FFE8BE6"/>
    <w:rsid w:val="7FFEA014"/>
    <w:rsid w:val="7FFEA808"/>
    <w:rsid w:val="7FFEE86F"/>
    <w:rsid w:val="7FFEFDF4"/>
    <w:rsid w:val="7FFF0391"/>
    <w:rsid w:val="7FFF0566"/>
    <w:rsid w:val="7FFF0D17"/>
    <w:rsid w:val="7FFF115E"/>
    <w:rsid w:val="7FFF193C"/>
    <w:rsid w:val="7FFF2580"/>
    <w:rsid w:val="7FFF2D81"/>
    <w:rsid w:val="7FFF3F0D"/>
    <w:rsid w:val="7FFF4EE4"/>
    <w:rsid w:val="7FFF5AD3"/>
    <w:rsid w:val="7FFF64B2"/>
    <w:rsid w:val="7FFF6F0D"/>
    <w:rsid w:val="7FFF85F9"/>
    <w:rsid w:val="7FFF8FF7"/>
    <w:rsid w:val="7FFF915C"/>
    <w:rsid w:val="7FFF9E4E"/>
    <w:rsid w:val="7FFFAABB"/>
    <w:rsid w:val="7FFFB485"/>
    <w:rsid w:val="7FFFB5A9"/>
    <w:rsid w:val="7FFFC2C5"/>
    <w:rsid w:val="7FFFC7CC"/>
    <w:rsid w:val="7FFFD264"/>
    <w:rsid w:val="7FFFE1A2"/>
    <w:rsid w:val="7FFFFBA6"/>
    <w:rsid w:val="83F7F0DE"/>
    <w:rsid w:val="85B6136D"/>
    <w:rsid w:val="86FDF088"/>
    <w:rsid w:val="86FF1581"/>
    <w:rsid w:val="873C3F84"/>
    <w:rsid w:val="87ABA0E0"/>
    <w:rsid w:val="87EB7897"/>
    <w:rsid w:val="8B3B4BEB"/>
    <w:rsid w:val="8B4F0CB6"/>
    <w:rsid w:val="8BBA1247"/>
    <w:rsid w:val="8DBD4116"/>
    <w:rsid w:val="8DDFCAA9"/>
    <w:rsid w:val="8E3F0713"/>
    <w:rsid w:val="8EBDDDB4"/>
    <w:rsid w:val="8EFB6B12"/>
    <w:rsid w:val="8F79FC28"/>
    <w:rsid w:val="8FF4368C"/>
    <w:rsid w:val="8FF6A7B0"/>
    <w:rsid w:val="8FFBC05F"/>
    <w:rsid w:val="8FFF7853"/>
    <w:rsid w:val="8FFFDB1E"/>
    <w:rsid w:val="92693DBD"/>
    <w:rsid w:val="931BD82E"/>
    <w:rsid w:val="93C8544E"/>
    <w:rsid w:val="93ECD272"/>
    <w:rsid w:val="952E14C2"/>
    <w:rsid w:val="95737C6E"/>
    <w:rsid w:val="967FFCF9"/>
    <w:rsid w:val="96D3BB76"/>
    <w:rsid w:val="96DF5322"/>
    <w:rsid w:val="96F659CB"/>
    <w:rsid w:val="9767CFA1"/>
    <w:rsid w:val="97A5ED04"/>
    <w:rsid w:val="97BFC513"/>
    <w:rsid w:val="97EF1DD2"/>
    <w:rsid w:val="97FB9ADD"/>
    <w:rsid w:val="98B77ECF"/>
    <w:rsid w:val="99701A7A"/>
    <w:rsid w:val="99CE4D92"/>
    <w:rsid w:val="9A2FF425"/>
    <w:rsid w:val="9AB83957"/>
    <w:rsid w:val="9B6991AB"/>
    <w:rsid w:val="9BC6E79A"/>
    <w:rsid w:val="9BEFF78A"/>
    <w:rsid w:val="9BFE7945"/>
    <w:rsid w:val="9C7E749B"/>
    <w:rsid w:val="9CAFA5B0"/>
    <w:rsid w:val="9CCEFBDE"/>
    <w:rsid w:val="9CE5F643"/>
    <w:rsid w:val="9D970022"/>
    <w:rsid w:val="9DD930A7"/>
    <w:rsid w:val="9DDFE331"/>
    <w:rsid w:val="9DE9645F"/>
    <w:rsid w:val="9DFF08A8"/>
    <w:rsid w:val="9DFF7E47"/>
    <w:rsid w:val="9E5F18B9"/>
    <w:rsid w:val="9ED7166D"/>
    <w:rsid w:val="9EDF053F"/>
    <w:rsid w:val="9EEDCC20"/>
    <w:rsid w:val="9EEFF6EB"/>
    <w:rsid w:val="9EFEE1F0"/>
    <w:rsid w:val="9F6CD37B"/>
    <w:rsid w:val="9F7D57E5"/>
    <w:rsid w:val="9F8F474B"/>
    <w:rsid w:val="9FAE00E9"/>
    <w:rsid w:val="9FAF499E"/>
    <w:rsid w:val="9FB269A3"/>
    <w:rsid w:val="9FB59B48"/>
    <w:rsid w:val="9FB76CBB"/>
    <w:rsid w:val="9FBFCBEA"/>
    <w:rsid w:val="9FC723C2"/>
    <w:rsid w:val="9FDFBDA1"/>
    <w:rsid w:val="9FE3505E"/>
    <w:rsid w:val="9FE54AEE"/>
    <w:rsid w:val="9FE6A9F0"/>
    <w:rsid w:val="9FE70B15"/>
    <w:rsid w:val="9FEB2E7A"/>
    <w:rsid w:val="9FF6F52A"/>
    <w:rsid w:val="9FFB71FE"/>
    <w:rsid w:val="9FFBC0C2"/>
    <w:rsid w:val="9FFD1163"/>
    <w:rsid w:val="9FFF2FEF"/>
    <w:rsid w:val="9FFF46EF"/>
    <w:rsid w:val="9FFF7891"/>
    <w:rsid w:val="9FFF78BC"/>
    <w:rsid w:val="9FFF8A79"/>
    <w:rsid w:val="9FFFA0A1"/>
    <w:rsid w:val="A1F50DE1"/>
    <w:rsid w:val="A2D67B8D"/>
    <w:rsid w:val="A2FB0071"/>
    <w:rsid w:val="A33D3CAD"/>
    <w:rsid w:val="A3486489"/>
    <w:rsid w:val="A36E639C"/>
    <w:rsid w:val="A3BB722F"/>
    <w:rsid w:val="A3DF2473"/>
    <w:rsid w:val="A3DF8C48"/>
    <w:rsid w:val="A47DEBFA"/>
    <w:rsid w:val="A4F768CE"/>
    <w:rsid w:val="A5CB8B7B"/>
    <w:rsid w:val="A67F5FED"/>
    <w:rsid w:val="A6AC90C3"/>
    <w:rsid w:val="A6D75D86"/>
    <w:rsid w:val="A6DF36E0"/>
    <w:rsid w:val="A77F5951"/>
    <w:rsid w:val="A7BF7D04"/>
    <w:rsid w:val="A7BFC847"/>
    <w:rsid w:val="A7DB60EF"/>
    <w:rsid w:val="A7FF4550"/>
    <w:rsid w:val="A7FF9873"/>
    <w:rsid w:val="A7FFDAA2"/>
    <w:rsid w:val="A80E9F52"/>
    <w:rsid w:val="A8DF1DD9"/>
    <w:rsid w:val="A937791F"/>
    <w:rsid w:val="A93FD092"/>
    <w:rsid w:val="A9D113CF"/>
    <w:rsid w:val="AAEFE1A4"/>
    <w:rsid w:val="AAFE4292"/>
    <w:rsid w:val="AAFFEA47"/>
    <w:rsid w:val="AB1B01B4"/>
    <w:rsid w:val="AB272356"/>
    <w:rsid w:val="AB5F5462"/>
    <w:rsid w:val="AB6B61A0"/>
    <w:rsid w:val="AB999F91"/>
    <w:rsid w:val="ABB81D2C"/>
    <w:rsid w:val="ABBF9D20"/>
    <w:rsid w:val="ABEB0342"/>
    <w:rsid w:val="ABFA7B0F"/>
    <w:rsid w:val="ABFDF02B"/>
    <w:rsid w:val="AC73C707"/>
    <w:rsid w:val="AD5AD59D"/>
    <w:rsid w:val="ADBF715D"/>
    <w:rsid w:val="ADEF453F"/>
    <w:rsid w:val="AE4F7222"/>
    <w:rsid w:val="AEFF7263"/>
    <w:rsid w:val="AF1EC359"/>
    <w:rsid w:val="AF4F33C4"/>
    <w:rsid w:val="AF5F4083"/>
    <w:rsid w:val="AF5FE96F"/>
    <w:rsid w:val="AF6D3E81"/>
    <w:rsid w:val="AF6F7F08"/>
    <w:rsid w:val="AF6FF07E"/>
    <w:rsid w:val="AF7FE6B7"/>
    <w:rsid w:val="AFA703E9"/>
    <w:rsid w:val="AFB453F7"/>
    <w:rsid w:val="AFB90F7D"/>
    <w:rsid w:val="AFB93FBA"/>
    <w:rsid w:val="AFBD9E94"/>
    <w:rsid w:val="AFBEF084"/>
    <w:rsid w:val="AFBFADF8"/>
    <w:rsid w:val="AFBFCF56"/>
    <w:rsid w:val="AFD50CE2"/>
    <w:rsid w:val="AFDFDD57"/>
    <w:rsid w:val="AFEE48FF"/>
    <w:rsid w:val="AFF3EF3B"/>
    <w:rsid w:val="AFFF01B3"/>
    <w:rsid w:val="AFFF137A"/>
    <w:rsid w:val="AFFF6BBF"/>
    <w:rsid w:val="B27F62F9"/>
    <w:rsid w:val="B2FF0BF0"/>
    <w:rsid w:val="B2FF224D"/>
    <w:rsid w:val="B2FFF73D"/>
    <w:rsid w:val="B33F5643"/>
    <w:rsid w:val="B36ACE94"/>
    <w:rsid w:val="B3B31FA1"/>
    <w:rsid w:val="B3B74543"/>
    <w:rsid w:val="B3BF2690"/>
    <w:rsid w:val="B3FB136C"/>
    <w:rsid w:val="B3FB8479"/>
    <w:rsid w:val="B3FF85E3"/>
    <w:rsid w:val="B3FF9E02"/>
    <w:rsid w:val="B4C784A5"/>
    <w:rsid w:val="B53EE544"/>
    <w:rsid w:val="B56FF026"/>
    <w:rsid w:val="B57C899A"/>
    <w:rsid w:val="B57F2F2E"/>
    <w:rsid w:val="B5B3096C"/>
    <w:rsid w:val="B5EF8714"/>
    <w:rsid w:val="B5F60604"/>
    <w:rsid w:val="B5F7872C"/>
    <w:rsid w:val="B6532EA1"/>
    <w:rsid w:val="B67FBDDD"/>
    <w:rsid w:val="B69B93CF"/>
    <w:rsid w:val="B6B5B430"/>
    <w:rsid w:val="B6BE61CF"/>
    <w:rsid w:val="B6EDD0D2"/>
    <w:rsid w:val="B6FB714F"/>
    <w:rsid w:val="B6FDF771"/>
    <w:rsid w:val="B6FE28DC"/>
    <w:rsid w:val="B7376ED3"/>
    <w:rsid w:val="B777DBB5"/>
    <w:rsid w:val="B787EDB5"/>
    <w:rsid w:val="B792A7D2"/>
    <w:rsid w:val="B7AEA89D"/>
    <w:rsid w:val="B7B2A16B"/>
    <w:rsid w:val="B7B3E5F5"/>
    <w:rsid w:val="B7B7A760"/>
    <w:rsid w:val="B7C38799"/>
    <w:rsid w:val="B7D26FE8"/>
    <w:rsid w:val="B7D8380A"/>
    <w:rsid w:val="B7DC18CA"/>
    <w:rsid w:val="B7DFB0B5"/>
    <w:rsid w:val="B7E3C64A"/>
    <w:rsid w:val="B7F4ABC5"/>
    <w:rsid w:val="B7F77B08"/>
    <w:rsid w:val="B7FB579C"/>
    <w:rsid w:val="B7FB63A7"/>
    <w:rsid w:val="B7FD27EA"/>
    <w:rsid w:val="B85BAEB7"/>
    <w:rsid w:val="B88E7EB4"/>
    <w:rsid w:val="B8F3078E"/>
    <w:rsid w:val="B94DFEAD"/>
    <w:rsid w:val="B95BA7B4"/>
    <w:rsid w:val="B98E740E"/>
    <w:rsid w:val="B9958F67"/>
    <w:rsid w:val="B9B9C7FD"/>
    <w:rsid w:val="B9CFB667"/>
    <w:rsid w:val="B9E765AF"/>
    <w:rsid w:val="B9E7C438"/>
    <w:rsid w:val="B9F657DA"/>
    <w:rsid w:val="B9F70AD1"/>
    <w:rsid w:val="B9FF72B3"/>
    <w:rsid w:val="BA57BDAD"/>
    <w:rsid w:val="BABB5BC4"/>
    <w:rsid w:val="BAF72D53"/>
    <w:rsid w:val="BAFE37B8"/>
    <w:rsid w:val="BAFE4C01"/>
    <w:rsid w:val="BB1AF800"/>
    <w:rsid w:val="BB2ED9DA"/>
    <w:rsid w:val="BB38AEDC"/>
    <w:rsid w:val="BB5DDF99"/>
    <w:rsid w:val="BB7DD539"/>
    <w:rsid w:val="BB9F0D83"/>
    <w:rsid w:val="BB9F26F0"/>
    <w:rsid w:val="BBBFD85B"/>
    <w:rsid w:val="BBD9BC8F"/>
    <w:rsid w:val="BBDB99D6"/>
    <w:rsid w:val="BBDBA07C"/>
    <w:rsid w:val="BBF5BAE3"/>
    <w:rsid w:val="BBF5F332"/>
    <w:rsid w:val="BBF6A07A"/>
    <w:rsid w:val="BBFAA95B"/>
    <w:rsid w:val="BBFE5C8A"/>
    <w:rsid w:val="BBFF99A4"/>
    <w:rsid w:val="BC7D53A5"/>
    <w:rsid w:val="BCB1DD0C"/>
    <w:rsid w:val="BCEB6DB6"/>
    <w:rsid w:val="BCF30781"/>
    <w:rsid w:val="BCFEB521"/>
    <w:rsid w:val="BCFECA03"/>
    <w:rsid w:val="BCFF6F67"/>
    <w:rsid w:val="BD7C32DA"/>
    <w:rsid w:val="BD7EDAFE"/>
    <w:rsid w:val="BD7F4E33"/>
    <w:rsid w:val="BDAF7BA3"/>
    <w:rsid w:val="BDC70737"/>
    <w:rsid w:val="BDCD2F57"/>
    <w:rsid w:val="BDCF3DE8"/>
    <w:rsid w:val="BDD3434C"/>
    <w:rsid w:val="BDE1A738"/>
    <w:rsid w:val="BDEC0FDA"/>
    <w:rsid w:val="BDF41F35"/>
    <w:rsid w:val="BDF4FABA"/>
    <w:rsid w:val="BDFB02C5"/>
    <w:rsid w:val="BDFBAF04"/>
    <w:rsid w:val="BDFBB2FC"/>
    <w:rsid w:val="BDFE7922"/>
    <w:rsid w:val="BDFFAD30"/>
    <w:rsid w:val="BDFFF837"/>
    <w:rsid w:val="BE1F4520"/>
    <w:rsid w:val="BE2FF900"/>
    <w:rsid w:val="BE5E923F"/>
    <w:rsid w:val="BE779C65"/>
    <w:rsid w:val="BE8D8619"/>
    <w:rsid w:val="BE9C1627"/>
    <w:rsid w:val="BEBFCFDB"/>
    <w:rsid w:val="BEDD9BB4"/>
    <w:rsid w:val="BEE7DEE9"/>
    <w:rsid w:val="BEEB3B90"/>
    <w:rsid w:val="BEEC69C7"/>
    <w:rsid w:val="BEF6D202"/>
    <w:rsid w:val="BEF8605A"/>
    <w:rsid w:val="BEF9BB37"/>
    <w:rsid w:val="BEFF5ED4"/>
    <w:rsid w:val="BEFF9CF0"/>
    <w:rsid w:val="BF0B35B0"/>
    <w:rsid w:val="BF3D93D5"/>
    <w:rsid w:val="BF4FD5F5"/>
    <w:rsid w:val="BF5BE196"/>
    <w:rsid w:val="BF65D758"/>
    <w:rsid w:val="BF6F2A76"/>
    <w:rsid w:val="BF73133E"/>
    <w:rsid w:val="BF7786DD"/>
    <w:rsid w:val="BF7D1079"/>
    <w:rsid w:val="BF7D1FB7"/>
    <w:rsid w:val="BF7F75C9"/>
    <w:rsid w:val="BF7FCFED"/>
    <w:rsid w:val="BF7FE000"/>
    <w:rsid w:val="BF9B53DC"/>
    <w:rsid w:val="BF9E6E35"/>
    <w:rsid w:val="BFAECE1D"/>
    <w:rsid w:val="BFB7CA91"/>
    <w:rsid w:val="BFB86CFA"/>
    <w:rsid w:val="BFBDEBA9"/>
    <w:rsid w:val="BFBF029A"/>
    <w:rsid w:val="BFBF316D"/>
    <w:rsid w:val="BFBF504E"/>
    <w:rsid w:val="BFBF91CA"/>
    <w:rsid w:val="BFC5192C"/>
    <w:rsid w:val="BFCF5803"/>
    <w:rsid w:val="BFD77C1A"/>
    <w:rsid w:val="BFD77D15"/>
    <w:rsid w:val="BFDD9248"/>
    <w:rsid w:val="BFDE2BB6"/>
    <w:rsid w:val="BFE6B7EC"/>
    <w:rsid w:val="BFE70D97"/>
    <w:rsid w:val="BFEF78E7"/>
    <w:rsid w:val="BFEF8065"/>
    <w:rsid w:val="BFEFF996"/>
    <w:rsid w:val="BFF43FA6"/>
    <w:rsid w:val="BFF5DEAE"/>
    <w:rsid w:val="BFF687B2"/>
    <w:rsid w:val="BFF715E0"/>
    <w:rsid w:val="BFF72253"/>
    <w:rsid w:val="BFF7500F"/>
    <w:rsid w:val="BFF7A2E3"/>
    <w:rsid w:val="BFF900D2"/>
    <w:rsid w:val="BFF90F76"/>
    <w:rsid w:val="BFF9D256"/>
    <w:rsid w:val="BFFA96AD"/>
    <w:rsid w:val="BFFB31DA"/>
    <w:rsid w:val="BFFB7BD7"/>
    <w:rsid w:val="BFFBB711"/>
    <w:rsid w:val="BFFD4EBA"/>
    <w:rsid w:val="BFFDD092"/>
    <w:rsid w:val="BFFED5CE"/>
    <w:rsid w:val="BFFEDDC4"/>
    <w:rsid w:val="BFFF2B57"/>
    <w:rsid w:val="BFFF6882"/>
    <w:rsid w:val="BFFF9503"/>
    <w:rsid w:val="BFFFD900"/>
    <w:rsid w:val="BFFFEEE2"/>
    <w:rsid w:val="C0766F58"/>
    <w:rsid w:val="C1706F1D"/>
    <w:rsid w:val="C2E2C7C3"/>
    <w:rsid w:val="C3B75454"/>
    <w:rsid w:val="C3D7C1F7"/>
    <w:rsid w:val="C3DB263C"/>
    <w:rsid w:val="C3EBCD66"/>
    <w:rsid w:val="C63B92C4"/>
    <w:rsid w:val="C67F9C87"/>
    <w:rsid w:val="C69FD3FC"/>
    <w:rsid w:val="C6DD14B9"/>
    <w:rsid w:val="C6DDB0A6"/>
    <w:rsid w:val="C6E3A2BF"/>
    <w:rsid w:val="C73E980F"/>
    <w:rsid w:val="C757EE74"/>
    <w:rsid w:val="C77F3047"/>
    <w:rsid w:val="C799816F"/>
    <w:rsid w:val="C79BDA9C"/>
    <w:rsid w:val="C7E72A6A"/>
    <w:rsid w:val="C7FA1EFF"/>
    <w:rsid w:val="C7FA630B"/>
    <w:rsid w:val="C7FDB263"/>
    <w:rsid w:val="C7FF587A"/>
    <w:rsid w:val="C7FFA808"/>
    <w:rsid w:val="C9FFF420"/>
    <w:rsid w:val="CA8C200A"/>
    <w:rsid w:val="CB639901"/>
    <w:rsid w:val="CB796B37"/>
    <w:rsid w:val="CB7D2DB7"/>
    <w:rsid w:val="CB7F8D0C"/>
    <w:rsid w:val="CBF57EFD"/>
    <w:rsid w:val="CBFF4858"/>
    <w:rsid w:val="CBFF851A"/>
    <w:rsid w:val="CC6FF622"/>
    <w:rsid w:val="CCEBE9FB"/>
    <w:rsid w:val="CD69CCE8"/>
    <w:rsid w:val="CD8E325F"/>
    <w:rsid w:val="CDF70A11"/>
    <w:rsid w:val="CDFD1BDA"/>
    <w:rsid w:val="CDFD2B55"/>
    <w:rsid w:val="CDFD5593"/>
    <w:rsid w:val="CDFFB221"/>
    <w:rsid w:val="CEBE03E2"/>
    <w:rsid w:val="CEDC460A"/>
    <w:rsid w:val="CEE3EFAF"/>
    <w:rsid w:val="CEFAA79C"/>
    <w:rsid w:val="CEFF4DF4"/>
    <w:rsid w:val="CF3FD239"/>
    <w:rsid w:val="CF54081D"/>
    <w:rsid w:val="CF5CBBF7"/>
    <w:rsid w:val="CF7B8DC5"/>
    <w:rsid w:val="CF934CA5"/>
    <w:rsid w:val="CF9BFF4B"/>
    <w:rsid w:val="CFA554AB"/>
    <w:rsid w:val="CFB3733F"/>
    <w:rsid w:val="CFBA3719"/>
    <w:rsid w:val="CFBDDB63"/>
    <w:rsid w:val="CFDE9F7A"/>
    <w:rsid w:val="CFF606D2"/>
    <w:rsid w:val="CFF62F57"/>
    <w:rsid w:val="CFF7EAB0"/>
    <w:rsid w:val="CFFE6859"/>
    <w:rsid w:val="CFFE695E"/>
    <w:rsid w:val="D0DB035C"/>
    <w:rsid w:val="D1DF9D7A"/>
    <w:rsid w:val="D32F28D0"/>
    <w:rsid w:val="D36FF727"/>
    <w:rsid w:val="D375D536"/>
    <w:rsid w:val="D376EC04"/>
    <w:rsid w:val="D3D72D69"/>
    <w:rsid w:val="D3DF8C6B"/>
    <w:rsid w:val="D3ED0982"/>
    <w:rsid w:val="D3FF9BB0"/>
    <w:rsid w:val="D45B120D"/>
    <w:rsid w:val="D4BA032A"/>
    <w:rsid w:val="D4E98FC9"/>
    <w:rsid w:val="D4EB90BD"/>
    <w:rsid w:val="D53AFD5D"/>
    <w:rsid w:val="D542F993"/>
    <w:rsid w:val="D58F9503"/>
    <w:rsid w:val="D59BA5F4"/>
    <w:rsid w:val="D5BFC5F1"/>
    <w:rsid w:val="D5C7DC5C"/>
    <w:rsid w:val="D5CF7DD5"/>
    <w:rsid w:val="D5F323C3"/>
    <w:rsid w:val="D5FFBC2A"/>
    <w:rsid w:val="D6726FDA"/>
    <w:rsid w:val="D69F45F1"/>
    <w:rsid w:val="D6EF9E37"/>
    <w:rsid w:val="D6F82E34"/>
    <w:rsid w:val="D6FD4FD1"/>
    <w:rsid w:val="D6FDFE32"/>
    <w:rsid w:val="D6FECE8B"/>
    <w:rsid w:val="D6FF77F1"/>
    <w:rsid w:val="D6FF8A28"/>
    <w:rsid w:val="D70EF906"/>
    <w:rsid w:val="D717D84B"/>
    <w:rsid w:val="D75BA0B5"/>
    <w:rsid w:val="D75FE43A"/>
    <w:rsid w:val="D77B5B1A"/>
    <w:rsid w:val="D78F0D00"/>
    <w:rsid w:val="D79B4BBE"/>
    <w:rsid w:val="D7CF0733"/>
    <w:rsid w:val="D7DBFE97"/>
    <w:rsid w:val="D7DCFCDC"/>
    <w:rsid w:val="D7DEE01A"/>
    <w:rsid w:val="D7ED4F9B"/>
    <w:rsid w:val="D7F78FE5"/>
    <w:rsid w:val="D7FB4489"/>
    <w:rsid w:val="D7FDABB1"/>
    <w:rsid w:val="D7FF47EE"/>
    <w:rsid w:val="D85A86C5"/>
    <w:rsid w:val="D86DE67F"/>
    <w:rsid w:val="D8DD5811"/>
    <w:rsid w:val="D8F67279"/>
    <w:rsid w:val="D8FF218D"/>
    <w:rsid w:val="D9578C48"/>
    <w:rsid w:val="D97B0922"/>
    <w:rsid w:val="D97CF375"/>
    <w:rsid w:val="D9BFAD50"/>
    <w:rsid w:val="D9D7ACA8"/>
    <w:rsid w:val="D9FF23EF"/>
    <w:rsid w:val="DA368E4B"/>
    <w:rsid w:val="DA5AD98A"/>
    <w:rsid w:val="DA63FC2D"/>
    <w:rsid w:val="DA7F98E2"/>
    <w:rsid w:val="DA976E6F"/>
    <w:rsid w:val="DABA6F52"/>
    <w:rsid w:val="DABBA253"/>
    <w:rsid w:val="DAFC3EF5"/>
    <w:rsid w:val="DAFD6E25"/>
    <w:rsid w:val="DB31A612"/>
    <w:rsid w:val="DB3F1ABD"/>
    <w:rsid w:val="DB5F75B5"/>
    <w:rsid w:val="DB9F42EB"/>
    <w:rsid w:val="DBAF7FFA"/>
    <w:rsid w:val="DBB9BFB2"/>
    <w:rsid w:val="DBBA508E"/>
    <w:rsid w:val="DBEB2AF3"/>
    <w:rsid w:val="DBF500F2"/>
    <w:rsid w:val="DBFD507E"/>
    <w:rsid w:val="DBFD7072"/>
    <w:rsid w:val="DBFDA112"/>
    <w:rsid w:val="DBFDA4B7"/>
    <w:rsid w:val="DBFE27F3"/>
    <w:rsid w:val="DBFF8D23"/>
    <w:rsid w:val="DC0B2044"/>
    <w:rsid w:val="DCF73BB8"/>
    <w:rsid w:val="DCFB12D8"/>
    <w:rsid w:val="DCFFEBA6"/>
    <w:rsid w:val="DD5F6C32"/>
    <w:rsid w:val="DD7C3101"/>
    <w:rsid w:val="DD7E7F52"/>
    <w:rsid w:val="DD7F360D"/>
    <w:rsid w:val="DDAB38C4"/>
    <w:rsid w:val="DDBD7149"/>
    <w:rsid w:val="DDBF91D4"/>
    <w:rsid w:val="DDBF970F"/>
    <w:rsid w:val="DDBFC442"/>
    <w:rsid w:val="DDCA0946"/>
    <w:rsid w:val="DDD5CDFF"/>
    <w:rsid w:val="DDD7D194"/>
    <w:rsid w:val="DDE20E16"/>
    <w:rsid w:val="DDE707FE"/>
    <w:rsid w:val="DDEF8605"/>
    <w:rsid w:val="DDF6FA71"/>
    <w:rsid w:val="DDFAA958"/>
    <w:rsid w:val="DDFB30DF"/>
    <w:rsid w:val="DDFBBB29"/>
    <w:rsid w:val="DDFD9405"/>
    <w:rsid w:val="DDFE68F3"/>
    <w:rsid w:val="DDFF3708"/>
    <w:rsid w:val="DDFF8A03"/>
    <w:rsid w:val="DDFFEFE9"/>
    <w:rsid w:val="DDFFF042"/>
    <w:rsid w:val="DDFFF5CC"/>
    <w:rsid w:val="DE2FE555"/>
    <w:rsid w:val="DE5FA789"/>
    <w:rsid w:val="DE67BAB8"/>
    <w:rsid w:val="DE7735E0"/>
    <w:rsid w:val="DE7BB50F"/>
    <w:rsid w:val="DE7E61F4"/>
    <w:rsid w:val="DE8E239B"/>
    <w:rsid w:val="DE9749D8"/>
    <w:rsid w:val="DE9F3B26"/>
    <w:rsid w:val="DEA8827D"/>
    <w:rsid w:val="DEB1A3DA"/>
    <w:rsid w:val="DEB754D4"/>
    <w:rsid w:val="DEBF9091"/>
    <w:rsid w:val="DEDB3DB4"/>
    <w:rsid w:val="DEDBCB7D"/>
    <w:rsid w:val="DEFD58FF"/>
    <w:rsid w:val="DEFD5B7C"/>
    <w:rsid w:val="DEFF03E3"/>
    <w:rsid w:val="DEFF8C02"/>
    <w:rsid w:val="DEFFA6DA"/>
    <w:rsid w:val="DEFFE8CE"/>
    <w:rsid w:val="DEFFFF4D"/>
    <w:rsid w:val="DF373473"/>
    <w:rsid w:val="DF3B6404"/>
    <w:rsid w:val="DF3D5A4F"/>
    <w:rsid w:val="DF3DEA71"/>
    <w:rsid w:val="DF3F84D4"/>
    <w:rsid w:val="DF4B87A6"/>
    <w:rsid w:val="DF6B3E12"/>
    <w:rsid w:val="DF6EA7FB"/>
    <w:rsid w:val="DF6F6071"/>
    <w:rsid w:val="DF6F7251"/>
    <w:rsid w:val="DF738E39"/>
    <w:rsid w:val="DF75CFBD"/>
    <w:rsid w:val="DF7E42BB"/>
    <w:rsid w:val="DF7F5F2D"/>
    <w:rsid w:val="DF7F6C77"/>
    <w:rsid w:val="DF7FB99A"/>
    <w:rsid w:val="DF976C0F"/>
    <w:rsid w:val="DF9F7197"/>
    <w:rsid w:val="DFBA32A2"/>
    <w:rsid w:val="DFBD2FA9"/>
    <w:rsid w:val="DFBE94EE"/>
    <w:rsid w:val="DFBED3A4"/>
    <w:rsid w:val="DFBF51EF"/>
    <w:rsid w:val="DFBF7973"/>
    <w:rsid w:val="DFBFE13F"/>
    <w:rsid w:val="DFD66C01"/>
    <w:rsid w:val="DFD6BEFD"/>
    <w:rsid w:val="DFDB6ACF"/>
    <w:rsid w:val="DFDD4612"/>
    <w:rsid w:val="DFDE06FE"/>
    <w:rsid w:val="DFDE6A26"/>
    <w:rsid w:val="DFDF4C95"/>
    <w:rsid w:val="DFDFC653"/>
    <w:rsid w:val="DFE3CFD4"/>
    <w:rsid w:val="DFE768D4"/>
    <w:rsid w:val="DFEBCBEE"/>
    <w:rsid w:val="DFEDD373"/>
    <w:rsid w:val="DFEFFC8B"/>
    <w:rsid w:val="DFF30C2A"/>
    <w:rsid w:val="DFF3C28C"/>
    <w:rsid w:val="DFF59150"/>
    <w:rsid w:val="DFF5A7F5"/>
    <w:rsid w:val="DFF723C6"/>
    <w:rsid w:val="DFF77CEA"/>
    <w:rsid w:val="DFF799F4"/>
    <w:rsid w:val="DFF7B015"/>
    <w:rsid w:val="DFF7CC9A"/>
    <w:rsid w:val="DFFB587B"/>
    <w:rsid w:val="DFFB74FD"/>
    <w:rsid w:val="DFFB8E07"/>
    <w:rsid w:val="DFFBC43F"/>
    <w:rsid w:val="DFFE31B5"/>
    <w:rsid w:val="DFFEFB64"/>
    <w:rsid w:val="DFFF2475"/>
    <w:rsid w:val="DFFF25BA"/>
    <w:rsid w:val="DFFF4B33"/>
    <w:rsid w:val="DFFF730C"/>
    <w:rsid w:val="DFFF8949"/>
    <w:rsid w:val="DFFFAFAA"/>
    <w:rsid w:val="DFFFF3E4"/>
    <w:rsid w:val="E06FF5FE"/>
    <w:rsid w:val="E12F15A4"/>
    <w:rsid w:val="E16B03EB"/>
    <w:rsid w:val="E17A1544"/>
    <w:rsid w:val="E17ECBBA"/>
    <w:rsid w:val="E2EF525E"/>
    <w:rsid w:val="E3353831"/>
    <w:rsid w:val="E364623D"/>
    <w:rsid w:val="E39DA1F9"/>
    <w:rsid w:val="E3B5049A"/>
    <w:rsid w:val="E3BBC76E"/>
    <w:rsid w:val="E3EF5AFA"/>
    <w:rsid w:val="E3FA14E7"/>
    <w:rsid w:val="E3FB08CD"/>
    <w:rsid w:val="E3FDC702"/>
    <w:rsid w:val="E3FF8930"/>
    <w:rsid w:val="E4DB6BE6"/>
    <w:rsid w:val="E4F63FAA"/>
    <w:rsid w:val="E52F429E"/>
    <w:rsid w:val="E5BA0447"/>
    <w:rsid w:val="E5EB6677"/>
    <w:rsid w:val="E5FF630E"/>
    <w:rsid w:val="E5FFE2EB"/>
    <w:rsid w:val="E5FFF896"/>
    <w:rsid w:val="E63F83E8"/>
    <w:rsid w:val="E67FF763"/>
    <w:rsid w:val="E695C704"/>
    <w:rsid w:val="E7370A77"/>
    <w:rsid w:val="E767C2A0"/>
    <w:rsid w:val="E77F5601"/>
    <w:rsid w:val="E7993270"/>
    <w:rsid w:val="E79FB4EC"/>
    <w:rsid w:val="E7A9DA6E"/>
    <w:rsid w:val="E7B93CEE"/>
    <w:rsid w:val="E7BFA697"/>
    <w:rsid w:val="E7E5E285"/>
    <w:rsid w:val="E7E8BACA"/>
    <w:rsid w:val="E7EB41AD"/>
    <w:rsid w:val="E7EC89AD"/>
    <w:rsid w:val="E7F5C0CA"/>
    <w:rsid w:val="E7FB4BDA"/>
    <w:rsid w:val="E7FD073C"/>
    <w:rsid w:val="E7FD52BD"/>
    <w:rsid w:val="E7FFC19A"/>
    <w:rsid w:val="E7FFD5CE"/>
    <w:rsid w:val="E8ABA126"/>
    <w:rsid w:val="E8CF695A"/>
    <w:rsid w:val="E8DF35D4"/>
    <w:rsid w:val="E97FA7A1"/>
    <w:rsid w:val="E9AF2F61"/>
    <w:rsid w:val="E9B9F816"/>
    <w:rsid w:val="E9E4A4C9"/>
    <w:rsid w:val="E9EFF6C7"/>
    <w:rsid w:val="E9F9E5DB"/>
    <w:rsid w:val="E9FBF1A3"/>
    <w:rsid w:val="E9FE19C6"/>
    <w:rsid w:val="E9FF52DD"/>
    <w:rsid w:val="EA4F8BF2"/>
    <w:rsid w:val="EA7FABC2"/>
    <w:rsid w:val="EAF35EB3"/>
    <w:rsid w:val="EAF638F8"/>
    <w:rsid w:val="EAF7F3FB"/>
    <w:rsid w:val="EAFD151E"/>
    <w:rsid w:val="EB172C4A"/>
    <w:rsid w:val="EB2BB0E7"/>
    <w:rsid w:val="EB3F0D1A"/>
    <w:rsid w:val="EB5F4C5E"/>
    <w:rsid w:val="EB6F441F"/>
    <w:rsid w:val="EB7DF24C"/>
    <w:rsid w:val="EBBF3D0D"/>
    <w:rsid w:val="EBBF839C"/>
    <w:rsid w:val="EBC3DFC8"/>
    <w:rsid w:val="EBE60243"/>
    <w:rsid w:val="EBE71E6F"/>
    <w:rsid w:val="EBEF3EED"/>
    <w:rsid w:val="EBEFA5E9"/>
    <w:rsid w:val="EBEFF67A"/>
    <w:rsid w:val="EBF14682"/>
    <w:rsid w:val="EBF393A0"/>
    <w:rsid w:val="EBF78378"/>
    <w:rsid w:val="EBFAB394"/>
    <w:rsid w:val="EBFD824F"/>
    <w:rsid w:val="EBFE87F6"/>
    <w:rsid w:val="EBFF13DA"/>
    <w:rsid w:val="EBFF1474"/>
    <w:rsid w:val="EBFF37A7"/>
    <w:rsid w:val="EBFFE68E"/>
    <w:rsid w:val="EC15EC48"/>
    <w:rsid w:val="EC9F130F"/>
    <w:rsid w:val="ECA4AF80"/>
    <w:rsid w:val="ECB78946"/>
    <w:rsid w:val="ECBDD4E9"/>
    <w:rsid w:val="ECDE8D85"/>
    <w:rsid w:val="ECEB6F9F"/>
    <w:rsid w:val="ECEEA329"/>
    <w:rsid w:val="ED6FF6CE"/>
    <w:rsid w:val="ED798E8B"/>
    <w:rsid w:val="ED8F80AC"/>
    <w:rsid w:val="EDAF71F8"/>
    <w:rsid w:val="EDB2F8F9"/>
    <w:rsid w:val="EDBD14A6"/>
    <w:rsid w:val="EDBEA251"/>
    <w:rsid w:val="EDCF4185"/>
    <w:rsid w:val="EDD2671B"/>
    <w:rsid w:val="EDED2C27"/>
    <w:rsid w:val="EDEF4696"/>
    <w:rsid w:val="EDF1C656"/>
    <w:rsid w:val="EDF38944"/>
    <w:rsid w:val="EDF7AF81"/>
    <w:rsid w:val="EDF9C1FD"/>
    <w:rsid w:val="EDFB85FF"/>
    <w:rsid w:val="EDFD85BE"/>
    <w:rsid w:val="EDFDDF68"/>
    <w:rsid w:val="EDFE0B45"/>
    <w:rsid w:val="EDFE6D1B"/>
    <w:rsid w:val="EDFF4C6F"/>
    <w:rsid w:val="EDFFBB91"/>
    <w:rsid w:val="EDFFCFCF"/>
    <w:rsid w:val="EDFFD960"/>
    <w:rsid w:val="EE3A8E2C"/>
    <w:rsid w:val="EE3C3B0E"/>
    <w:rsid w:val="EE3F0202"/>
    <w:rsid w:val="EE450C27"/>
    <w:rsid w:val="EE6E9A26"/>
    <w:rsid w:val="EE6F7CB5"/>
    <w:rsid w:val="EE759753"/>
    <w:rsid w:val="EE7D1D67"/>
    <w:rsid w:val="EE8E804C"/>
    <w:rsid w:val="EEB5C5FE"/>
    <w:rsid w:val="EEBF8F21"/>
    <w:rsid w:val="EEDF3995"/>
    <w:rsid w:val="EEE50003"/>
    <w:rsid w:val="EEED0AC2"/>
    <w:rsid w:val="EEEEED41"/>
    <w:rsid w:val="EEEF0F89"/>
    <w:rsid w:val="EEEF5E94"/>
    <w:rsid w:val="EEF56860"/>
    <w:rsid w:val="EEF78E62"/>
    <w:rsid w:val="EEFA8C2E"/>
    <w:rsid w:val="EEFB075A"/>
    <w:rsid w:val="EEFD5832"/>
    <w:rsid w:val="EEFD72C0"/>
    <w:rsid w:val="EEFF223B"/>
    <w:rsid w:val="EEFF2ED8"/>
    <w:rsid w:val="EEFF44D8"/>
    <w:rsid w:val="EEFF4C4B"/>
    <w:rsid w:val="EEFFBD7B"/>
    <w:rsid w:val="EEFFBFE9"/>
    <w:rsid w:val="EF3390B3"/>
    <w:rsid w:val="EF390BB1"/>
    <w:rsid w:val="EF3EE2D0"/>
    <w:rsid w:val="EF3FC717"/>
    <w:rsid w:val="EF4B760F"/>
    <w:rsid w:val="EF4E3DD0"/>
    <w:rsid w:val="EF559034"/>
    <w:rsid w:val="EF5EA0B4"/>
    <w:rsid w:val="EF5FA177"/>
    <w:rsid w:val="EF6366CC"/>
    <w:rsid w:val="EF664FAF"/>
    <w:rsid w:val="EF6B51B3"/>
    <w:rsid w:val="EF6D73AD"/>
    <w:rsid w:val="EF6FB57D"/>
    <w:rsid w:val="EF7562AF"/>
    <w:rsid w:val="EF76F817"/>
    <w:rsid w:val="EF7AB127"/>
    <w:rsid w:val="EF7BEACC"/>
    <w:rsid w:val="EF7F6AB1"/>
    <w:rsid w:val="EF8F61A5"/>
    <w:rsid w:val="EF9B23E5"/>
    <w:rsid w:val="EF9F3322"/>
    <w:rsid w:val="EF9FAB97"/>
    <w:rsid w:val="EFADF858"/>
    <w:rsid w:val="EFB3FDF6"/>
    <w:rsid w:val="EFB643E7"/>
    <w:rsid w:val="EFB736A4"/>
    <w:rsid w:val="EFB819A0"/>
    <w:rsid w:val="EFBC1EA5"/>
    <w:rsid w:val="EFBFE138"/>
    <w:rsid w:val="EFC8C1AC"/>
    <w:rsid w:val="EFCD6542"/>
    <w:rsid w:val="EFD399F1"/>
    <w:rsid w:val="EFD78E53"/>
    <w:rsid w:val="EFDE5505"/>
    <w:rsid w:val="EFDF64D0"/>
    <w:rsid w:val="EFDFA534"/>
    <w:rsid w:val="EFE197AD"/>
    <w:rsid w:val="EFE1FCF8"/>
    <w:rsid w:val="EFE747E1"/>
    <w:rsid w:val="EFE7AC24"/>
    <w:rsid w:val="EFE7C17B"/>
    <w:rsid w:val="EFEA7BAC"/>
    <w:rsid w:val="EFEDFFC7"/>
    <w:rsid w:val="EFEFEF81"/>
    <w:rsid w:val="EFF5173B"/>
    <w:rsid w:val="EFF66B8D"/>
    <w:rsid w:val="EFF6D30B"/>
    <w:rsid w:val="EFF7A3B2"/>
    <w:rsid w:val="EFF7CCD6"/>
    <w:rsid w:val="EFF93CE7"/>
    <w:rsid w:val="EFFA6BC3"/>
    <w:rsid w:val="EFFA782C"/>
    <w:rsid w:val="EFFB660A"/>
    <w:rsid w:val="EFFB68B7"/>
    <w:rsid w:val="EFFC6D33"/>
    <w:rsid w:val="EFFD0757"/>
    <w:rsid w:val="EFFD1BC5"/>
    <w:rsid w:val="EFFED6AB"/>
    <w:rsid w:val="EFFF077E"/>
    <w:rsid w:val="EFFF2417"/>
    <w:rsid w:val="EFFF2A92"/>
    <w:rsid w:val="EFFF68BF"/>
    <w:rsid w:val="EFFF6E33"/>
    <w:rsid w:val="EFFF7BB4"/>
    <w:rsid w:val="EFFF9488"/>
    <w:rsid w:val="EFFFFBB9"/>
    <w:rsid w:val="F073AAC3"/>
    <w:rsid w:val="F0E76DB5"/>
    <w:rsid w:val="F0F9DEF0"/>
    <w:rsid w:val="F16F7C74"/>
    <w:rsid w:val="F1A51D11"/>
    <w:rsid w:val="F1A7AEE6"/>
    <w:rsid w:val="F1BD9838"/>
    <w:rsid w:val="F1C5B607"/>
    <w:rsid w:val="F1FB82FF"/>
    <w:rsid w:val="F1FE47A2"/>
    <w:rsid w:val="F2BA747B"/>
    <w:rsid w:val="F2BF38E4"/>
    <w:rsid w:val="F2BF832F"/>
    <w:rsid w:val="F2DDDE56"/>
    <w:rsid w:val="F2DE7CE6"/>
    <w:rsid w:val="F2F7700C"/>
    <w:rsid w:val="F2FC1A6C"/>
    <w:rsid w:val="F2FD21FC"/>
    <w:rsid w:val="F32BD576"/>
    <w:rsid w:val="F35FFFFE"/>
    <w:rsid w:val="F37F73A7"/>
    <w:rsid w:val="F37F9581"/>
    <w:rsid w:val="F39F0FD6"/>
    <w:rsid w:val="F3A72CA5"/>
    <w:rsid w:val="F3B52D4E"/>
    <w:rsid w:val="F3BAFC44"/>
    <w:rsid w:val="F3DF27C1"/>
    <w:rsid w:val="F3EEF458"/>
    <w:rsid w:val="F3F60D30"/>
    <w:rsid w:val="F3FBC01A"/>
    <w:rsid w:val="F3FF6B9B"/>
    <w:rsid w:val="F3FFDA1E"/>
    <w:rsid w:val="F3FFDCFF"/>
    <w:rsid w:val="F45FC57A"/>
    <w:rsid w:val="F46D8A20"/>
    <w:rsid w:val="F4BFDFDA"/>
    <w:rsid w:val="F4DF70E2"/>
    <w:rsid w:val="F4DFFFFE"/>
    <w:rsid w:val="F4E276B3"/>
    <w:rsid w:val="F4F90A59"/>
    <w:rsid w:val="F4FE3294"/>
    <w:rsid w:val="F4FFA11B"/>
    <w:rsid w:val="F53E8696"/>
    <w:rsid w:val="F5493FA3"/>
    <w:rsid w:val="F57FCCA7"/>
    <w:rsid w:val="F57FE102"/>
    <w:rsid w:val="F5A74DCB"/>
    <w:rsid w:val="F5D52B7C"/>
    <w:rsid w:val="F5DB3DD0"/>
    <w:rsid w:val="F5DD7E98"/>
    <w:rsid w:val="F5F10353"/>
    <w:rsid w:val="F5F15024"/>
    <w:rsid w:val="F5F6892D"/>
    <w:rsid w:val="F5F716B4"/>
    <w:rsid w:val="F5F725AB"/>
    <w:rsid w:val="F5FEC6CD"/>
    <w:rsid w:val="F5FF3079"/>
    <w:rsid w:val="F5FF8105"/>
    <w:rsid w:val="F5FF8896"/>
    <w:rsid w:val="F5FF8EA2"/>
    <w:rsid w:val="F6630AC2"/>
    <w:rsid w:val="F66BCB01"/>
    <w:rsid w:val="F67EBF53"/>
    <w:rsid w:val="F67F1A58"/>
    <w:rsid w:val="F67F25B2"/>
    <w:rsid w:val="F67F8E9E"/>
    <w:rsid w:val="F693EE1D"/>
    <w:rsid w:val="F6A579A5"/>
    <w:rsid w:val="F6BF26CA"/>
    <w:rsid w:val="F6BFB6B5"/>
    <w:rsid w:val="F6D6543A"/>
    <w:rsid w:val="F6D9B9D5"/>
    <w:rsid w:val="F6DB596A"/>
    <w:rsid w:val="F6DBFDC9"/>
    <w:rsid w:val="F6DEE2BB"/>
    <w:rsid w:val="F6DF0864"/>
    <w:rsid w:val="F6DF38A9"/>
    <w:rsid w:val="F6EF9D51"/>
    <w:rsid w:val="F6F9BEBB"/>
    <w:rsid w:val="F6FAF01D"/>
    <w:rsid w:val="F6FBAECE"/>
    <w:rsid w:val="F6FD5354"/>
    <w:rsid w:val="F6FE6FED"/>
    <w:rsid w:val="F6FF9598"/>
    <w:rsid w:val="F70F8949"/>
    <w:rsid w:val="F72F6EE5"/>
    <w:rsid w:val="F736C2E0"/>
    <w:rsid w:val="F75F852D"/>
    <w:rsid w:val="F773B3D3"/>
    <w:rsid w:val="F7772286"/>
    <w:rsid w:val="F7793EF3"/>
    <w:rsid w:val="F77E2DA6"/>
    <w:rsid w:val="F79659C3"/>
    <w:rsid w:val="F79F0018"/>
    <w:rsid w:val="F79F20E4"/>
    <w:rsid w:val="F79FBCBC"/>
    <w:rsid w:val="F79FE1EF"/>
    <w:rsid w:val="F7AA85F5"/>
    <w:rsid w:val="F7AEC3E3"/>
    <w:rsid w:val="F7B6DDBD"/>
    <w:rsid w:val="F7B7B385"/>
    <w:rsid w:val="F7B7E5E9"/>
    <w:rsid w:val="F7BE8D56"/>
    <w:rsid w:val="F7BFC72C"/>
    <w:rsid w:val="F7BFD1A8"/>
    <w:rsid w:val="F7BFFC2D"/>
    <w:rsid w:val="F7C62DC1"/>
    <w:rsid w:val="F7CB22C6"/>
    <w:rsid w:val="F7CBCCBD"/>
    <w:rsid w:val="F7CD7A5A"/>
    <w:rsid w:val="F7D3C8FD"/>
    <w:rsid w:val="F7D7FE35"/>
    <w:rsid w:val="F7DA3378"/>
    <w:rsid w:val="F7DE623A"/>
    <w:rsid w:val="F7DE96CC"/>
    <w:rsid w:val="F7DF9160"/>
    <w:rsid w:val="F7DFA732"/>
    <w:rsid w:val="F7E73C92"/>
    <w:rsid w:val="F7E746C3"/>
    <w:rsid w:val="F7E9F028"/>
    <w:rsid w:val="F7EBD122"/>
    <w:rsid w:val="F7EF5770"/>
    <w:rsid w:val="F7EF6E18"/>
    <w:rsid w:val="F7EF7CC4"/>
    <w:rsid w:val="F7F3E388"/>
    <w:rsid w:val="F7F71885"/>
    <w:rsid w:val="F7F72A6A"/>
    <w:rsid w:val="F7F796AB"/>
    <w:rsid w:val="F7F7A3DE"/>
    <w:rsid w:val="F7F88787"/>
    <w:rsid w:val="F7F95257"/>
    <w:rsid w:val="F7F97D54"/>
    <w:rsid w:val="F7FB5C6C"/>
    <w:rsid w:val="F7FC6BF9"/>
    <w:rsid w:val="F7FCE5F2"/>
    <w:rsid w:val="F7FDD204"/>
    <w:rsid w:val="F7FDD897"/>
    <w:rsid w:val="F7FE389A"/>
    <w:rsid w:val="F7FF0394"/>
    <w:rsid w:val="F7FF0D3B"/>
    <w:rsid w:val="F7FF1B71"/>
    <w:rsid w:val="F7FF34A9"/>
    <w:rsid w:val="F7FF51D1"/>
    <w:rsid w:val="F7FF551C"/>
    <w:rsid w:val="F7FF77A0"/>
    <w:rsid w:val="F7FF7B28"/>
    <w:rsid w:val="F83D902D"/>
    <w:rsid w:val="F85B2A77"/>
    <w:rsid w:val="F8BF713C"/>
    <w:rsid w:val="F8CBBBA2"/>
    <w:rsid w:val="F8D728ED"/>
    <w:rsid w:val="F8DF2BA2"/>
    <w:rsid w:val="F8EB0A42"/>
    <w:rsid w:val="F8EB5C4B"/>
    <w:rsid w:val="F8F93DE8"/>
    <w:rsid w:val="F8FEA6C7"/>
    <w:rsid w:val="F93AF995"/>
    <w:rsid w:val="F93FD4D5"/>
    <w:rsid w:val="F95B9898"/>
    <w:rsid w:val="F96AACB1"/>
    <w:rsid w:val="F97ABAC3"/>
    <w:rsid w:val="F97F00C7"/>
    <w:rsid w:val="F987D044"/>
    <w:rsid w:val="F997F1D7"/>
    <w:rsid w:val="F9AD040B"/>
    <w:rsid w:val="F9AF0BD3"/>
    <w:rsid w:val="F9B95754"/>
    <w:rsid w:val="F9BE5E19"/>
    <w:rsid w:val="F9CA5858"/>
    <w:rsid w:val="F9CF1DAD"/>
    <w:rsid w:val="F9D7C96F"/>
    <w:rsid w:val="F9DE49C2"/>
    <w:rsid w:val="F9E5BE11"/>
    <w:rsid w:val="F9EFBEB7"/>
    <w:rsid w:val="F9F34666"/>
    <w:rsid w:val="F9F4BA78"/>
    <w:rsid w:val="F9FD1CA8"/>
    <w:rsid w:val="F9FE1E05"/>
    <w:rsid w:val="F9FE8EB3"/>
    <w:rsid w:val="F9FE956E"/>
    <w:rsid w:val="F9FF2E07"/>
    <w:rsid w:val="F9FF58BA"/>
    <w:rsid w:val="FA2B584A"/>
    <w:rsid w:val="FA2F64AD"/>
    <w:rsid w:val="FA59FE43"/>
    <w:rsid w:val="FA5EBF2C"/>
    <w:rsid w:val="FABFDEF0"/>
    <w:rsid w:val="FACD490B"/>
    <w:rsid w:val="FACFF0AF"/>
    <w:rsid w:val="FAD90AC1"/>
    <w:rsid w:val="FADF32CD"/>
    <w:rsid w:val="FADF801E"/>
    <w:rsid w:val="FADF96DA"/>
    <w:rsid w:val="FAED2132"/>
    <w:rsid w:val="FAF74F6A"/>
    <w:rsid w:val="FAF8F4CB"/>
    <w:rsid w:val="FAFE1730"/>
    <w:rsid w:val="FAFF0118"/>
    <w:rsid w:val="FB2FF1B0"/>
    <w:rsid w:val="FB4DDBC2"/>
    <w:rsid w:val="FB4E0A1E"/>
    <w:rsid w:val="FB5719AC"/>
    <w:rsid w:val="FB5D030F"/>
    <w:rsid w:val="FB6EF5F3"/>
    <w:rsid w:val="FB6F267B"/>
    <w:rsid w:val="FB6FA583"/>
    <w:rsid w:val="FB6FBEC8"/>
    <w:rsid w:val="FB7545D6"/>
    <w:rsid w:val="FB79967D"/>
    <w:rsid w:val="FB7B33E6"/>
    <w:rsid w:val="FB7E33CB"/>
    <w:rsid w:val="FB9C841D"/>
    <w:rsid w:val="FB9E9785"/>
    <w:rsid w:val="FB9FE43D"/>
    <w:rsid w:val="FBA76AC6"/>
    <w:rsid w:val="FBAB3D46"/>
    <w:rsid w:val="FBAC0B67"/>
    <w:rsid w:val="FBADCD41"/>
    <w:rsid w:val="FBAF02DD"/>
    <w:rsid w:val="FBAF50F7"/>
    <w:rsid w:val="FBB54AA2"/>
    <w:rsid w:val="FBB6D342"/>
    <w:rsid w:val="FBB9CD91"/>
    <w:rsid w:val="FBBB018B"/>
    <w:rsid w:val="FBBB2470"/>
    <w:rsid w:val="FBBBAF38"/>
    <w:rsid w:val="FBBEFD3D"/>
    <w:rsid w:val="FBBF36CE"/>
    <w:rsid w:val="FBBF879C"/>
    <w:rsid w:val="FBC96CAC"/>
    <w:rsid w:val="FBCB25FA"/>
    <w:rsid w:val="FBCF163C"/>
    <w:rsid w:val="FBDB936B"/>
    <w:rsid w:val="FBDE2110"/>
    <w:rsid w:val="FBDE5D8D"/>
    <w:rsid w:val="FBDF26A4"/>
    <w:rsid w:val="FBE46F64"/>
    <w:rsid w:val="FBE7F354"/>
    <w:rsid w:val="FBEAAF90"/>
    <w:rsid w:val="FBEB6210"/>
    <w:rsid w:val="FBEB9012"/>
    <w:rsid w:val="FBED0C28"/>
    <w:rsid w:val="FBEF34F1"/>
    <w:rsid w:val="FBEF7F87"/>
    <w:rsid w:val="FBEFA055"/>
    <w:rsid w:val="FBEFAF6D"/>
    <w:rsid w:val="FBF3F81F"/>
    <w:rsid w:val="FBF5C3DC"/>
    <w:rsid w:val="FBF6A0AE"/>
    <w:rsid w:val="FBF9E9D6"/>
    <w:rsid w:val="FBFAC528"/>
    <w:rsid w:val="FBFB7002"/>
    <w:rsid w:val="FBFB847C"/>
    <w:rsid w:val="FBFCB480"/>
    <w:rsid w:val="FBFDC78E"/>
    <w:rsid w:val="FBFDFEE5"/>
    <w:rsid w:val="FBFE444A"/>
    <w:rsid w:val="FBFEBB8F"/>
    <w:rsid w:val="FBFF2298"/>
    <w:rsid w:val="FBFF595B"/>
    <w:rsid w:val="FBFF9831"/>
    <w:rsid w:val="FBFFA243"/>
    <w:rsid w:val="FBFFCC52"/>
    <w:rsid w:val="FBFFFFF9"/>
    <w:rsid w:val="FC1FD3DF"/>
    <w:rsid w:val="FC2F8DF2"/>
    <w:rsid w:val="FC3760D2"/>
    <w:rsid w:val="FC760D94"/>
    <w:rsid w:val="FC7AC714"/>
    <w:rsid w:val="FC9B317B"/>
    <w:rsid w:val="FC9E90D3"/>
    <w:rsid w:val="FCA14F79"/>
    <w:rsid w:val="FCB7784F"/>
    <w:rsid w:val="FCB7ACF7"/>
    <w:rsid w:val="FCD1B358"/>
    <w:rsid w:val="FCD712B2"/>
    <w:rsid w:val="FCDF7530"/>
    <w:rsid w:val="FCDFC4E0"/>
    <w:rsid w:val="FCE7703A"/>
    <w:rsid w:val="FCE78401"/>
    <w:rsid w:val="FCE95042"/>
    <w:rsid w:val="FCED60F1"/>
    <w:rsid w:val="FCEF6015"/>
    <w:rsid w:val="FCEF7CD0"/>
    <w:rsid w:val="FCF1AA4C"/>
    <w:rsid w:val="FCF7DDEB"/>
    <w:rsid w:val="FCF8BF65"/>
    <w:rsid w:val="FCFDC0E9"/>
    <w:rsid w:val="FCFEB5B0"/>
    <w:rsid w:val="FCFF7673"/>
    <w:rsid w:val="FD1E4AD7"/>
    <w:rsid w:val="FD271E63"/>
    <w:rsid w:val="FD3BE653"/>
    <w:rsid w:val="FD3E92EF"/>
    <w:rsid w:val="FD3F490E"/>
    <w:rsid w:val="FD6FD442"/>
    <w:rsid w:val="FD72F8AB"/>
    <w:rsid w:val="FD7B6001"/>
    <w:rsid w:val="FD7F9FDB"/>
    <w:rsid w:val="FD7FCB6B"/>
    <w:rsid w:val="FD9454C0"/>
    <w:rsid w:val="FD9EA806"/>
    <w:rsid w:val="FDA3BF76"/>
    <w:rsid w:val="FDA5472B"/>
    <w:rsid w:val="FDA7AA9D"/>
    <w:rsid w:val="FDA7F723"/>
    <w:rsid w:val="FDAC9BCD"/>
    <w:rsid w:val="FDAE88F0"/>
    <w:rsid w:val="FDB5C741"/>
    <w:rsid w:val="FDB79AB3"/>
    <w:rsid w:val="FDB9ED25"/>
    <w:rsid w:val="FDBAB5CB"/>
    <w:rsid w:val="FDBE6CE4"/>
    <w:rsid w:val="FDBF3DFA"/>
    <w:rsid w:val="FDBFA9CE"/>
    <w:rsid w:val="FDBFC8A2"/>
    <w:rsid w:val="FDCB3561"/>
    <w:rsid w:val="FDCD59A5"/>
    <w:rsid w:val="FDD668DB"/>
    <w:rsid w:val="FDDF809F"/>
    <w:rsid w:val="FDEBA978"/>
    <w:rsid w:val="FDEE47D7"/>
    <w:rsid w:val="FDEF3B0C"/>
    <w:rsid w:val="FDEF6090"/>
    <w:rsid w:val="FDEF9D9B"/>
    <w:rsid w:val="FDEFA12D"/>
    <w:rsid w:val="FDF194E7"/>
    <w:rsid w:val="FDF2259E"/>
    <w:rsid w:val="FDF3E61C"/>
    <w:rsid w:val="FDF732BD"/>
    <w:rsid w:val="FDF785BC"/>
    <w:rsid w:val="FDF7F026"/>
    <w:rsid w:val="FDF9E93D"/>
    <w:rsid w:val="FDF9F7D4"/>
    <w:rsid w:val="FDFB71B8"/>
    <w:rsid w:val="FDFBA555"/>
    <w:rsid w:val="FDFBB047"/>
    <w:rsid w:val="FDFBEF36"/>
    <w:rsid w:val="FDFD9E01"/>
    <w:rsid w:val="FDFE3B2C"/>
    <w:rsid w:val="FDFE77B3"/>
    <w:rsid w:val="FDFF79E5"/>
    <w:rsid w:val="FDFF828B"/>
    <w:rsid w:val="FDFFEFE3"/>
    <w:rsid w:val="FDFFF018"/>
    <w:rsid w:val="FE11CA41"/>
    <w:rsid w:val="FE2FECD1"/>
    <w:rsid w:val="FE3BDF0F"/>
    <w:rsid w:val="FE3D93A0"/>
    <w:rsid w:val="FE5E0D7A"/>
    <w:rsid w:val="FE5E7348"/>
    <w:rsid w:val="FE671F94"/>
    <w:rsid w:val="FE6C31BD"/>
    <w:rsid w:val="FE6F9377"/>
    <w:rsid w:val="FE74304C"/>
    <w:rsid w:val="FE769F74"/>
    <w:rsid w:val="FE797118"/>
    <w:rsid w:val="FE7B02AE"/>
    <w:rsid w:val="FE7B304D"/>
    <w:rsid w:val="FE7BB92E"/>
    <w:rsid w:val="FE7C9788"/>
    <w:rsid w:val="FE7CCD76"/>
    <w:rsid w:val="FE9E4C86"/>
    <w:rsid w:val="FE9F813A"/>
    <w:rsid w:val="FE9FA4CC"/>
    <w:rsid w:val="FEAB5AC0"/>
    <w:rsid w:val="FEAFFD63"/>
    <w:rsid w:val="FEB51DB8"/>
    <w:rsid w:val="FEBC1090"/>
    <w:rsid w:val="FEBD51F7"/>
    <w:rsid w:val="FEBFFC52"/>
    <w:rsid w:val="FECB9515"/>
    <w:rsid w:val="FED6919B"/>
    <w:rsid w:val="FEDD7447"/>
    <w:rsid w:val="FEDD8AB8"/>
    <w:rsid w:val="FEDF85EE"/>
    <w:rsid w:val="FEE6A07F"/>
    <w:rsid w:val="FEE70406"/>
    <w:rsid w:val="FEEBAA59"/>
    <w:rsid w:val="FEEBD6D6"/>
    <w:rsid w:val="FEED59DE"/>
    <w:rsid w:val="FEEE6BEB"/>
    <w:rsid w:val="FEEFA7BB"/>
    <w:rsid w:val="FEF74F16"/>
    <w:rsid w:val="FEF7D6D0"/>
    <w:rsid w:val="FEF82F46"/>
    <w:rsid w:val="FEF9CCA6"/>
    <w:rsid w:val="FEFB4E5A"/>
    <w:rsid w:val="FEFB7102"/>
    <w:rsid w:val="FEFB71FA"/>
    <w:rsid w:val="FEFC8E6B"/>
    <w:rsid w:val="FEFDB309"/>
    <w:rsid w:val="FEFE1C07"/>
    <w:rsid w:val="FEFEEC20"/>
    <w:rsid w:val="FEFF0636"/>
    <w:rsid w:val="FEFF6262"/>
    <w:rsid w:val="FEFF789D"/>
    <w:rsid w:val="FEFFAD0A"/>
    <w:rsid w:val="FF072162"/>
    <w:rsid w:val="FF167DAA"/>
    <w:rsid w:val="FF21F808"/>
    <w:rsid w:val="FF2B349E"/>
    <w:rsid w:val="FF35E8E4"/>
    <w:rsid w:val="FF37DF92"/>
    <w:rsid w:val="FF39A939"/>
    <w:rsid w:val="FF3B69D2"/>
    <w:rsid w:val="FF3D5530"/>
    <w:rsid w:val="FF3ED2C4"/>
    <w:rsid w:val="FF568021"/>
    <w:rsid w:val="FF57A9A9"/>
    <w:rsid w:val="FF5E3325"/>
    <w:rsid w:val="FF5EBD7D"/>
    <w:rsid w:val="FF5F1E20"/>
    <w:rsid w:val="FF5FE64E"/>
    <w:rsid w:val="FF5FFAB0"/>
    <w:rsid w:val="FF654299"/>
    <w:rsid w:val="FF6D743B"/>
    <w:rsid w:val="FF6F2BB5"/>
    <w:rsid w:val="FF732A05"/>
    <w:rsid w:val="FF749125"/>
    <w:rsid w:val="FF759B86"/>
    <w:rsid w:val="FF75BE29"/>
    <w:rsid w:val="FF776A7F"/>
    <w:rsid w:val="FF77B054"/>
    <w:rsid w:val="FF7A0954"/>
    <w:rsid w:val="FF7A1CDE"/>
    <w:rsid w:val="FF7B8516"/>
    <w:rsid w:val="FF7C8818"/>
    <w:rsid w:val="FF7CF1A4"/>
    <w:rsid w:val="FF7D2510"/>
    <w:rsid w:val="FF7F3DB3"/>
    <w:rsid w:val="FF7F44FB"/>
    <w:rsid w:val="FF7F84D6"/>
    <w:rsid w:val="FF7F8B49"/>
    <w:rsid w:val="FF7FC5E6"/>
    <w:rsid w:val="FF7FFFFF"/>
    <w:rsid w:val="FF85A6AA"/>
    <w:rsid w:val="FF867A78"/>
    <w:rsid w:val="FF876BD9"/>
    <w:rsid w:val="FF89FD9F"/>
    <w:rsid w:val="FF8DA11B"/>
    <w:rsid w:val="FF8E8FC1"/>
    <w:rsid w:val="FF973AD0"/>
    <w:rsid w:val="FF9BC2B6"/>
    <w:rsid w:val="FF9DC227"/>
    <w:rsid w:val="FF9DE185"/>
    <w:rsid w:val="FF9E3E7A"/>
    <w:rsid w:val="FF9E4CE3"/>
    <w:rsid w:val="FF9F1DB4"/>
    <w:rsid w:val="FF9F1F24"/>
    <w:rsid w:val="FF9F2323"/>
    <w:rsid w:val="FF9F4FA1"/>
    <w:rsid w:val="FF9F9990"/>
    <w:rsid w:val="FF9FC86C"/>
    <w:rsid w:val="FF9FD78F"/>
    <w:rsid w:val="FF9FEEA9"/>
    <w:rsid w:val="FFA02C8F"/>
    <w:rsid w:val="FFA7A677"/>
    <w:rsid w:val="FFAA9CA7"/>
    <w:rsid w:val="FFAB336C"/>
    <w:rsid w:val="FFABEECF"/>
    <w:rsid w:val="FFAE0A3D"/>
    <w:rsid w:val="FFAE10AE"/>
    <w:rsid w:val="FFAEB774"/>
    <w:rsid w:val="FFB1BBD0"/>
    <w:rsid w:val="FFB327BE"/>
    <w:rsid w:val="FFB665C8"/>
    <w:rsid w:val="FFB7C822"/>
    <w:rsid w:val="FFB8C28E"/>
    <w:rsid w:val="FFB92B47"/>
    <w:rsid w:val="FFB93DF4"/>
    <w:rsid w:val="FFBABA8F"/>
    <w:rsid w:val="FFBACE28"/>
    <w:rsid w:val="FFBE0624"/>
    <w:rsid w:val="FFBE2F9D"/>
    <w:rsid w:val="FFBE6A98"/>
    <w:rsid w:val="FFBEFD2F"/>
    <w:rsid w:val="FFBF3742"/>
    <w:rsid w:val="FFBF9092"/>
    <w:rsid w:val="FFBF9E70"/>
    <w:rsid w:val="FFBFB8DC"/>
    <w:rsid w:val="FFC71912"/>
    <w:rsid w:val="FFCA8955"/>
    <w:rsid w:val="FFCEBB74"/>
    <w:rsid w:val="FFCF4F63"/>
    <w:rsid w:val="FFCFC849"/>
    <w:rsid w:val="FFD3A2E4"/>
    <w:rsid w:val="FFD75A00"/>
    <w:rsid w:val="FFD79FFA"/>
    <w:rsid w:val="FFD9E22B"/>
    <w:rsid w:val="FFDA3D5F"/>
    <w:rsid w:val="FFDA596D"/>
    <w:rsid w:val="FFDA904D"/>
    <w:rsid w:val="FFDAE804"/>
    <w:rsid w:val="FFDB07F8"/>
    <w:rsid w:val="FFDCCA4D"/>
    <w:rsid w:val="FFDDA470"/>
    <w:rsid w:val="FFDDB7AA"/>
    <w:rsid w:val="FFDF21C9"/>
    <w:rsid w:val="FFDFE9E0"/>
    <w:rsid w:val="FFE13F74"/>
    <w:rsid w:val="FFE560D1"/>
    <w:rsid w:val="FFE5BD18"/>
    <w:rsid w:val="FFE619E6"/>
    <w:rsid w:val="FFE9A0F4"/>
    <w:rsid w:val="FFEA35A7"/>
    <w:rsid w:val="FFEB2E44"/>
    <w:rsid w:val="FFEBB476"/>
    <w:rsid w:val="FFED6088"/>
    <w:rsid w:val="FFEDE7BC"/>
    <w:rsid w:val="FFEE0C51"/>
    <w:rsid w:val="FFEE670E"/>
    <w:rsid w:val="FFEEE7AB"/>
    <w:rsid w:val="FFEF0648"/>
    <w:rsid w:val="FFEF2571"/>
    <w:rsid w:val="FFEF449B"/>
    <w:rsid w:val="FFEF4FDA"/>
    <w:rsid w:val="FFEFDE2A"/>
    <w:rsid w:val="FFEFE1C4"/>
    <w:rsid w:val="FFEFFD28"/>
    <w:rsid w:val="FFF1202C"/>
    <w:rsid w:val="FFF19F17"/>
    <w:rsid w:val="FFF1F980"/>
    <w:rsid w:val="FFF21B3E"/>
    <w:rsid w:val="FFF2293E"/>
    <w:rsid w:val="FFF24734"/>
    <w:rsid w:val="FFF317C3"/>
    <w:rsid w:val="FFF36E3E"/>
    <w:rsid w:val="FFF432EA"/>
    <w:rsid w:val="FFF48CDD"/>
    <w:rsid w:val="FFF58E8C"/>
    <w:rsid w:val="FFF5BD7A"/>
    <w:rsid w:val="FFF70EA7"/>
    <w:rsid w:val="FFF719D2"/>
    <w:rsid w:val="FFF72303"/>
    <w:rsid w:val="FFF734DE"/>
    <w:rsid w:val="FFF74538"/>
    <w:rsid w:val="FFF75ED3"/>
    <w:rsid w:val="FFF76CA5"/>
    <w:rsid w:val="FFF76E14"/>
    <w:rsid w:val="FFF79DC4"/>
    <w:rsid w:val="FFF7E8A0"/>
    <w:rsid w:val="FFF80FD6"/>
    <w:rsid w:val="FFF9419E"/>
    <w:rsid w:val="FFF9A0B1"/>
    <w:rsid w:val="FFFAD1BE"/>
    <w:rsid w:val="FFFB1004"/>
    <w:rsid w:val="FFFB9FD7"/>
    <w:rsid w:val="FFFBC8A4"/>
    <w:rsid w:val="FFFBEB4B"/>
    <w:rsid w:val="FFFBEDCD"/>
    <w:rsid w:val="FFFBF9B2"/>
    <w:rsid w:val="FFFBFF99"/>
    <w:rsid w:val="FFFC42E4"/>
    <w:rsid w:val="FFFCB169"/>
    <w:rsid w:val="FFFCCE23"/>
    <w:rsid w:val="FFFD171F"/>
    <w:rsid w:val="FFFD37F9"/>
    <w:rsid w:val="FFFD7BE0"/>
    <w:rsid w:val="FFFD8942"/>
    <w:rsid w:val="FFFD91D0"/>
    <w:rsid w:val="FFFD995B"/>
    <w:rsid w:val="FFFDA573"/>
    <w:rsid w:val="FFFDD3DB"/>
    <w:rsid w:val="FFFDE643"/>
    <w:rsid w:val="FFFE17EF"/>
    <w:rsid w:val="FFFE1DA7"/>
    <w:rsid w:val="FFFE9B85"/>
    <w:rsid w:val="FFFEA858"/>
    <w:rsid w:val="FFFEF5DA"/>
    <w:rsid w:val="FFFF0051"/>
    <w:rsid w:val="FFFF0790"/>
    <w:rsid w:val="FFFF0AF2"/>
    <w:rsid w:val="FFFF0C38"/>
    <w:rsid w:val="FFFF3621"/>
    <w:rsid w:val="FFFF3CC9"/>
    <w:rsid w:val="FFFF519C"/>
    <w:rsid w:val="FFFF59BB"/>
    <w:rsid w:val="FFFF6516"/>
    <w:rsid w:val="FFFF6CD1"/>
    <w:rsid w:val="FFFF9E77"/>
    <w:rsid w:val="FFFFAFEF"/>
    <w:rsid w:val="FFFFC39A"/>
    <w:rsid w:val="FFFFECBE"/>
    <w:rsid w:val="FFFFFA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 w:type="character" w:styleId="7">
    <w:name w:val="FollowedHyperlink"/>
    <w:qFormat/>
    <w:uiPriority w:val="0"/>
    <w:rPr>
      <w:rFonts w:hint="default" w:ascii="Verdana" w:hAnsi="Verdana" w:cs="Verdana"/>
      <w:color w:val="000000"/>
      <w:u w:val="none"/>
    </w:rPr>
  </w:style>
  <w:style w:type="character" w:styleId="8">
    <w:name w:val="Emphasis"/>
    <w:qFormat/>
    <w:uiPriority w:val="0"/>
    <w:rPr>
      <w:i/>
    </w:rPr>
  </w:style>
  <w:style w:type="character" w:styleId="9">
    <w:name w:val="HTML Definition"/>
    <w:qFormat/>
    <w:uiPriority w:val="0"/>
    <w:rPr>
      <w:i/>
    </w:rPr>
  </w:style>
  <w:style w:type="character" w:styleId="10">
    <w:name w:val="HTML Acronym"/>
    <w:qFormat/>
    <w:uiPriority w:val="0"/>
  </w:style>
  <w:style w:type="character" w:styleId="11">
    <w:name w:val="HTML Variable"/>
    <w:qFormat/>
    <w:uiPriority w:val="0"/>
    <w:rPr>
      <w:i/>
    </w:rPr>
  </w:style>
  <w:style w:type="character" w:styleId="12">
    <w:name w:val="Hyperlink"/>
    <w:qFormat/>
    <w:uiPriority w:val="0"/>
    <w:rPr>
      <w:rFonts w:ascii="Verdana" w:hAnsi="Verdana" w:cs="Verdana"/>
      <w:color w:val="000000"/>
      <w:u w:val="none"/>
    </w:rPr>
  </w:style>
  <w:style w:type="character" w:styleId="13">
    <w:name w:val="HTML Code"/>
    <w:qFormat/>
    <w:uiPriority w:val="0"/>
    <w:rPr>
      <w:rFonts w:ascii="Courier New" w:hAnsi="Courier New"/>
      <w:sz w:val="20"/>
    </w:rPr>
  </w:style>
  <w:style w:type="character" w:styleId="14">
    <w:name w:val="HTML Cite"/>
    <w:qFormat/>
    <w:uiPriority w:val="0"/>
    <w:rPr>
      <w:i/>
    </w:rPr>
  </w:style>
  <w:style w:type="character" w:customStyle="1" w:styleId="15">
    <w:name w:val="button05_text"/>
    <w:qFormat/>
    <w:uiPriority w:val="0"/>
  </w:style>
  <w:style w:type="character" w:customStyle="1" w:styleId="16">
    <w:name w:val="button01_text"/>
    <w:qFormat/>
    <w:uiPriority w:val="0"/>
  </w:style>
  <w:style w:type="character" w:customStyle="1" w:styleId="17">
    <w:name w:val="button03_left"/>
    <w:qFormat/>
    <w:uiPriority w:val="0"/>
  </w:style>
  <w:style w:type="character" w:customStyle="1" w:styleId="18">
    <w:name w:val="button04_left"/>
    <w:qFormat/>
    <w:uiPriority w:val="0"/>
    <w:rPr>
      <w:u w:val="none"/>
    </w:rPr>
  </w:style>
  <w:style w:type="character" w:customStyle="1" w:styleId="19">
    <w:name w:val="button04_text"/>
    <w:qFormat/>
    <w:uiPriority w:val="0"/>
    <w:rPr>
      <w:u w:val="none"/>
    </w:rPr>
  </w:style>
  <w:style w:type="character" w:customStyle="1" w:styleId="20">
    <w:name w:val="button02_text"/>
    <w:qFormat/>
    <w:uiPriority w:val="0"/>
  </w:style>
  <w:style w:type="character" w:customStyle="1" w:styleId="21">
    <w:name w:val="button06_text"/>
    <w:qFormat/>
    <w:uiPriority w:val="0"/>
  </w:style>
  <w:style w:type="character" w:customStyle="1" w:styleId="22">
    <w:name w:val="button08_left"/>
    <w:qFormat/>
    <w:uiPriority w:val="0"/>
  </w:style>
  <w:style w:type="character" w:customStyle="1" w:styleId="23">
    <w:name w:val="button02_left"/>
    <w:qFormat/>
    <w:uiPriority w:val="0"/>
  </w:style>
  <w:style w:type="character" w:customStyle="1" w:styleId="24">
    <w:name w:val="button08_text"/>
    <w:qFormat/>
    <w:uiPriority w:val="0"/>
  </w:style>
  <w:style w:type="character" w:customStyle="1" w:styleId="25">
    <w:name w:val="normal"/>
    <w:qFormat/>
    <w:uiPriority w:val="0"/>
    <w:rPr>
      <w:color w:val="FFFFFF"/>
    </w:rPr>
  </w:style>
  <w:style w:type="character" w:customStyle="1" w:styleId="26">
    <w:name w:val="active1"/>
    <w:qFormat/>
    <w:uiPriority w:val="0"/>
    <w:rPr>
      <w:b/>
      <w:color w:val="CC0000"/>
    </w:rPr>
  </w:style>
  <w:style w:type="character" w:customStyle="1" w:styleId="27">
    <w:name w:val="button01_left"/>
    <w:qFormat/>
    <w:uiPriority w:val="0"/>
  </w:style>
  <w:style w:type="character" w:customStyle="1" w:styleId="28">
    <w:name w:val="button05_left"/>
    <w:qFormat/>
    <w:uiPriority w:val="0"/>
  </w:style>
  <w:style w:type="character" w:customStyle="1" w:styleId="29">
    <w:name w:val="button03_text"/>
    <w:qFormat/>
    <w:uiPriority w:val="0"/>
  </w:style>
  <w:style w:type="paragraph" w:customStyle="1" w:styleId="30">
    <w:name w:val="_Style 29"/>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2329</Words>
  <Characters>2377</Characters>
  <Lines>158</Lines>
  <Paragraphs>104</Paragraphs>
  <TotalTime>92</TotalTime>
  <ScaleCrop>false</ScaleCrop>
  <LinksUpToDate>false</LinksUpToDate>
  <CharactersWithSpaces>4602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2022-12-23T06:57:00Z</dcterms:created>
  <dc:creator>user</dc:creator>
  <cp:lastModifiedBy>greatwall</cp:lastModifiedBy>
  <cp:lastPrinted>2022-11-18T16:13:00Z</cp:lastPrinted>
  <dcterms:modified xsi:type="dcterms:W3CDTF">2022-12-30T15:27:34Z</dcterms:modified>
  <dc:title>ʳƷȫ˲鴦ù淶У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