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2020年能源资源计量服务示范项目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和入围项目</w:t>
      </w:r>
      <w:r>
        <w:rPr>
          <w:rFonts w:hint="eastAsia" w:ascii="方正小标宋简体" w:hAnsi="方正小标宋简体" w:eastAsia="方正小标宋简体" w:cs="方正小标宋简体"/>
          <w:sz w:val="44"/>
          <w:szCs w:val="44"/>
        </w:rPr>
        <w:t>名单</w:t>
      </w:r>
    </w:p>
    <w:bookmarkEnd w:id="0"/>
    <w:p>
      <w:pPr>
        <w:jc w:val="left"/>
        <w:rPr>
          <w:rFonts w:hint="eastAsia" w:ascii="Times New Roman" w:hAnsi="Times New Roman" w:eastAsia="黑体" w:cs="黑体"/>
          <w:sz w:val="32"/>
          <w:szCs w:val="32"/>
          <w:lang w:eastAsia="zh-CN"/>
        </w:rPr>
      </w:pPr>
    </w:p>
    <w:p>
      <w:pPr>
        <w:jc w:val="left"/>
        <w:rPr>
          <w:rFonts w:hint="eastAsia" w:ascii="Times New Roman" w:hAnsi="Times New Roman" w:eastAsia="黑体" w:cs="黑体"/>
          <w:sz w:val="32"/>
          <w:szCs w:val="32"/>
          <w:lang w:eastAsia="zh-CN"/>
        </w:rPr>
      </w:pPr>
      <w:r>
        <w:rPr>
          <w:rFonts w:hint="eastAsia" w:ascii="Times New Roman" w:hAnsi="Times New Roman" w:eastAsia="黑体" w:cs="黑体"/>
          <w:spacing w:val="-11"/>
          <w:sz w:val="32"/>
          <w:szCs w:val="32"/>
          <w:lang w:eastAsia="zh-CN"/>
        </w:rPr>
        <w:t>一、</w:t>
      </w:r>
      <w:r>
        <w:rPr>
          <w:rFonts w:hint="eastAsia" w:ascii="Times New Roman" w:hAnsi="Times New Roman" w:eastAsia="黑体" w:cs="黑体"/>
          <w:spacing w:val="-11"/>
          <w:sz w:val="32"/>
          <w:szCs w:val="32"/>
        </w:rPr>
        <w:t>2020年能源资源计量服务示范项目</w:t>
      </w:r>
      <w:r>
        <w:rPr>
          <w:rFonts w:hint="eastAsia" w:ascii="Times New Roman" w:hAnsi="Times New Roman" w:eastAsia="黑体" w:cs="黑体"/>
          <w:spacing w:val="-11"/>
          <w:sz w:val="32"/>
          <w:szCs w:val="32"/>
          <w:lang w:eastAsia="zh-CN"/>
        </w:rPr>
        <w:t>（</w:t>
      </w:r>
      <w:r>
        <w:rPr>
          <w:rFonts w:hint="eastAsia" w:ascii="Times New Roman" w:hAnsi="Times New Roman" w:eastAsia="黑体" w:cs="黑体"/>
          <w:spacing w:val="-11"/>
          <w:sz w:val="32"/>
          <w:szCs w:val="32"/>
          <w:lang w:val="en-US" w:eastAsia="zh-CN"/>
        </w:rPr>
        <w:t>10个</w:t>
      </w:r>
      <w:r>
        <w:rPr>
          <w:rFonts w:hint="eastAsia" w:ascii="Times New Roman" w:hAnsi="Times New Roman" w:eastAsia="黑体" w:cs="黑体"/>
          <w:spacing w:val="-11"/>
          <w:sz w:val="32"/>
          <w:szCs w:val="32"/>
          <w:lang w:eastAsia="zh-CN"/>
        </w:rPr>
        <w:t>）</w:t>
      </w: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51"/>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98" w:type="dxa"/>
            <w:vAlign w:val="center"/>
          </w:tcPr>
          <w:p>
            <w:pPr>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序号</w:t>
            </w:r>
          </w:p>
        </w:tc>
        <w:tc>
          <w:tcPr>
            <w:tcW w:w="5151" w:type="dxa"/>
            <w:vAlign w:val="center"/>
          </w:tcPr>
          <w:p>
            <w:pPr>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项</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目</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名</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称</w:t>
            </w:r>
          </w:p>
        </w:tc>
        <w:tc>
          <w:tcPr>
            <w:tcW w:w="3090" w:type="dxa"/>
            <w:vAlign w:val="center"/>
          </w:tcPr>
          <w:p>
            <w:pPr>
              <w:jc w:val="center"/>
              <w:rPr>
                <w:rFonts w:hint="eastAsia" w:ascii="Times New Roman" w:hAnsi="Times New Roman" w:eastAsia="仿宋_GB2312"/>
                <w:b/>
                <w:bCs/>
                <w:sz w:val="28"/>
                <w:szCs w:val="28"/>
              </w:rPr>
            </w:pPr>
            <w:r>
              <w:rPr>
                <w:rFonts w:hint="eastAsia" w:ascii="Times New Roman" w:hAnsi="Times New Roman" w:eastAsia="仿宋_GB2312"/>
                <w:b/>
                <w:bCs/>
                <w:sz w:val="28"/>
                <w:szCs w:val="28"/>
              </w:rPr>
              <w:t>实</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施</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单</w:t>
            </w:r>
            <w:r>
              <w:rPr>
                <w:rFonts w:hint="eastAsia" w:ascii="Times New Roman" w:hAnsi="Times New Roman" w:eastAsia="仿宋_GB2312"/>
                <w:b/>
                <w:bCs/>
                <w:sz w:val="28"/>
                <w:szCs w:val="28"/>
                <w:lang w:val="en-US" w:eastAsia="zh-CN"/>
              </w:rPr>
              <w:t xml:space="preserve"> </w:t>
            </w:r>
            <w:r>
              <w:rPr>
                <w:rFonts w:hint="eastAsia" w:ascii="Times New Roman" w:hAnsi="Times New Roman" w:eastAsia="仿宋_GB2312"/>
                <w:b/>
                <w:bCs/>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1</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绿色智能计量关键技术创新应用示范</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北京市燃气集团有限责任公司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2</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pacing w:val="-6"/>
                <w:sz w:val="28"/>
                <w:szCs w:val="28"/>
              </w:rPr>
            </w:pPr>
            <w:r>
              <w:rPr>
                <w:rFonts w:hint="eastAsia" w:ascii="仿宋" w:hAnsi="仿宋" w:eastAsia="仿宋" w:cs="仿宋"/>
                <w:spacing w:val="-6"/>
                <w:sz w:val="28"/>
                <w:szCs w:val="28"/>
              </w:rPr>
              <w:t>基于物联网控制的太阳能多能互补热力</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pacing w:val="-6"/>
                <w:sz w:val="28"/>
                <w:szCs w:val="28"/>
              </w:rPr>
              <w:t>工程大数据计量与能效评估系统示范项目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rPr>
              <w:t>汉诺威智慧能源科技（内蒙古）有限公司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3</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基于筒子纱智能染色精准计量工业示范项目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泰安康平纳机械有限</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4</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强功率整流系统电能测控技术在电冶中的应用示范项目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云南省计量测试技术</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5</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数字化能源计量系统和设备智能化自控系统示范项目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北京奔驰汽车有限公司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6</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重点用能单位能耗在线监测系统建设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质量保障体系创新示范项目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pacing w:val="-17"/>
                <w:sz w:val="28"/>
                <w:szCs w:val="28"/>
                <w:lang w:eastAsia="zh-CN"/>
              </w:rPr>
            </w:pPr>
            <w:r>
              <w:rPr>
                <w:rFonts w:hint="eastAsia" w:ascii="仿宋" w:hAnsi="仿宋" w:eastAsia="仿宋" w:cs="仿宋"/>
                <w:spacing w:val="-17"/>
                <w:sz w:val="28"/>
                <w:szCs w:val="28"/>
              </w:rPr>
              <w:t>福建省计量科学研究院</w:t>
            </w:r>
            <w:r>
              <w:rPr>
                <w:rFonts w:hint="eastAsia" w:ascii="仿宋" w:hAnsi="仿宋" w:eastAsia="仿宋" w:cs="仿宋"/>
                <w:spacing w:val="-17"/>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pacing w:val="-17"/>
                <w:sz w:val="28"/>
                <w:szCs w:val="28"/>
              </w:rPr>
              <w:t>福建省节能中心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7</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rPr>
              <w:t>智能化能源计量管理平台项目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sz w:val="28"/>
                <w:szCs w:val="28"/>
              </w:rPr>
              <w:t>陕西延长石油延安能源化工有限责任公司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8</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北京市大兴区煤改清洁能源信息管控</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系统示范项目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北京合创三众能源科技股份有限公司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9</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贵州电能量数据在线监测平台的应用与服务示范项目 </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贵州电网有限责任公司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rPr>
              <w:t>10</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spacing w:val="-6"/>
                <w:sz w:val="28"/>
                <w:szCs w:val="28"/>
              </w:rPr>
            </w:pPr>
            <w:r>
              <w:rPr>
                <w:rFonts w:hint="eastAsia" w:ascii="仿宋" w:hAnsi="仿宋" w:eastAsia="仿宋" w:cs="仿宋"/>
                <w:spacing w:val="-6"/>
                <w:sz w:val="28"/>
                <w:szCs w:val="28"/>
              </w:rPr>
              <w:t>空压系统在线节能诊断技术服务示范项目</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苏州市计量测试院</w:t>
            </w:r>
          </w:p>
        </w:tc>
      </w:tr>
    </w:tbl>
    <w:p>
      <w:pPr>
        <w:rPr>
          <w:rFonts w:ascii="Times New Roman" w:hAnsi="Times New Roman"/>
        </w:rPr>
      </w:pPr>
    </w:p>
    <w:p>
      <w:pPr>
        <w:rPr>
          <w:rFonts w:hint="eastAsia" w:ascii="黑体" w:hAnsi="黑体" w:eastAsia="黑体" w:cs="黑体"/>
          <w:spacing w:val="-17"/>
          <w:sz w:val="32"/>
          <w:szCs w:val="32"/>
        </w:rPr>
      </w:pPr>
    </w:p>
    <w:p>
      <w:pPr>
        <w:rPr>
          <w:rFonts w:hint="eastAsia" w:ascii="黑体" w:hAnsi="黑体" w:eastAsia="黑体" w:cs="黑体"/>
          <w:spacing w:val="-17"/>
          <w:sz w:val="32"/>
          <w:szCs w:val="32"/>
        </w:rPr>
      </w:pPr>
    </w:p>
    <w:p>
      <w:pPr>
        <w:rPr>
          <w:rFonts w:hint="eastAsia" w:ascii="黑体" w:hAnsi="黑体" w:eastAsia="黑体" w:cs="黑体"/>
          <w:spacing w:val="-17"/>
          <w:sz w:val="32"/>
          <w:szCs w:val="32"/>
        </w:rPr>
      </w:pPr>
      <w:r>
        <w:rPr>
          <w:rFonts w:hint="eastAsia" w:ascii="黑体" w:hAnsi="黑体" w:eastAsia="黑体" w:cs="黑体"/>
          <w:spacing w:val="-17"/>
          <w:sz w:val="32"/>
          <w:szCs w:val="32"/>
        </w:rPr>
        <w:t>二、2020年能源资源计量服务示范入围项目（20个）</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5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序号</w:t>
            </w:r>
          </w:p>
        </w:tc>
        <w:tc>
          <w:tcPr>
            <w:tcW w:w="5151" w:type="dxa"/>
            <w:vAlign w:val="center"/>
          </w:tcPr>
          <w:p>
            <w:pPr>
              <w:jc w:val="center"/>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项</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目</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名</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称</w:t>
            </w:r>
          </w:p>
        </w:tc>
        <w:tc>
          <w:tcPr>
            <w:tcW w:w="2835" w:type="dxa"/>
            <w:vAlign w:val="center"/>
          </w:tcPr>
          <w:p>
            <w:pPr>
              <w:jc w:val="center"/>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实</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施</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单</w:t>
            </w:r>
            <w:r>
              <w:rPr>
                <w:rFonts w:hint="eastAsia" w:ascii="Times New Roman" w:hAnsi="Times New Roman" w:eastAsia="仿宋_GB2312" w:cs="仿宋_GB2312"/>
                <w:b/>
                <w:bCs/>
                <w:sz w:val="28"/>
                <w:szCs w:val="28"/>
                <w:lang w:val="en-US" w:eastAsia="zh-CN"/>
              </w:rPr>
              <w:t xml:space="preserve"> </w:t>
            </w:r>
            <w:r>
              <w:rPr>
                <w:rFonts w:hint="eastAsia" w:ascii="Times New Roman" w:hAnsi="Times New Roman" w:eastAsia="仿宋_GB2312" w:cs="仿宋_GB2312"/>
                <w:b/>
                <w:bCs/>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智慧能源计量技术创新示范项目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威胜集团有限公司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基于“物联网+”的智能变径孔板流量计示范项目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湖南汉德史特仪表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3</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GSREVT系列电阻分压系列互感器示范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廊坊电力传感技术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4</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超声波燃气表智能终端及物联网云服务系统示范项目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辽宁思凯科技股份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5</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应用蒸汽能量计量技术精准计量装置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能耗示范项目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中国石油化工股份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有限公司安庆分公司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6</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湿式冷却塔水平衡测试示范项目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贵州七彩阳光水务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7</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基于信息化技术的重点用能单位能源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计量审查和示范应用示范项目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苏州市计量测试院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8</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“电力大数据+环保监管”助推环保</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精准监测示范项目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国网湖南省电力有限公司株洲供电分公司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9</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重点用能单位能耗在线监测系统应用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与服务示范项目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安徽省计量科学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浦东新区建筑能耗监测管理平台运营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服务示范项目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上海浦公节能环保</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11</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能源计量推进纺织印染业高质量发展的实践与探索示范项目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pacing w:val="-17"/>
                <w:sz w:val="28"/>
                <w:szCs w:val="28"/>
              </w:rPr>
            </w:pPr>
            <w:r>
              <w:rPr>
                <w:rFonts w:hint="eastAsia" w:ascii="仿宋" w:hAnsi="仿宋" w:eastAsia="仿宋" w:cs="仿宋"/>
                <w:spacing w:val="-17"/>
                <w:sz w:val="28"/>
                <w:szCs w:val="28"/>
              </w:rPr>
              <w:t>浙江省计量科学研究院</w:t>
            </w:r>
            <w:r>
              <w:rPr>
                <w:rFonts w:hint="eastAsia" w:ascii="仿宋" w:hAnsi="仿宋" w:eastAsia="仿宋" w:cs="仿宋"/>
                <w:spacing w:val="-17"/>
                <w:sz w:val="28"/>
                <w:szCs w:val="28"/>
                <w:lang w:eastAsia="zh-CN"/>
              </w:rPr>
              <w:t>、</w:t>
            </w:r>
            <w:r>
              <w:rPr>
                <w:rFonts w:hint="eastAsia" w:ascii="仿宋" w:hAnsi="仿宋" w:eastAsia="仿宋" w:cs="仿宋"/>
                <w:spacing w:val="-17"/>
                <w:sz w:val="28"/>
                <w:szCs w:val="28"/>
              </w:rPr>
              <w:t>浙江省轻工业品产品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pacing w:val="-17"/>
                <w:sz w:val="28"/>
                <w:szCs w:val="28"/>
              </w:rPr>
              <w:t>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12</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基于电能表现场校验模式的检定周期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调整新体系示范项目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国网北京市电力公司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13</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基于国能中心平台开展能源计量在线</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审查示范项目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深圳市计量质量检测研究院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14</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基于物联网及大数据分析的绿色能源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管理平台示范项目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山东泰山钢铁集团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智慧能源信息化服务模式示范项目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pacing w:val="-11"/>
                <w:sz w:val="28"/>
                <w:szCs w:val="28"/>
              </w:rPr>
              <w:t>国网宁夏营销服务中心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16</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pacing w:val="-6"/>
                <w:sz w:val="28"/>
                <w:szCs w:val="28"/>
              </w:rPr>
            </w:pPr>
            <w:r>
              <w:rPr>
                <w:rFonts w:hint="eastAsia" w:ascii="仿宋" w:hAnsi="仿宋" w:eastAsia="仿宋" w:cs="仿宋"/>
                <w:spacing w:val="-6"/>
                <w:sz w:val="28"/>
                <w:szCs w:val="28"/>
              </w:rPr>
              <w:t>基于物联网的智慧燃气应用平台示范项目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金卡智能集团股份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17</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pacing w:val="-6"/>
                <w:sz w:val="28"/>
                <w:szCs w:val="28"/>
              </w:rPr>
            </w:pPr>
            <w:r>
              <w:rPr>
                <w:rFonts w:hint="eastAsia" w:ascii="仿宋" w:hAnsi="仿宋" w:eastAsia="仿宋" w:cs="仿宋"/>
                <w:spacing w:val="-6"/>
                <w:sz w:val="28"/>
                <w:szCs w:val="28"/>
              </w:rPr>
              <w:t>煤气管控智慧平台的构建及实践示范项目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湖南华菱湘潭钢铁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18</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pacing w:val="-6"/>
                <w:sz w:val="28"/>
                <w:szCs w:val="28"/>
              </w:rPr>
            </w:pPr>
            <w:r>
              <w:rPr>
                <w:rFonts w:hint="eastAsia" w:ascii="仿宋" w:hAnsi="仿宋" w:eastAsia="仿宋" w:cs="仿宋"/>
                <w:spacing w:val="-6"/>
                <w:sz w:val="28"/>
                <w:szCs w:val="28"/>
              </w:rPr>
              <w:t>基于计量的节水技术一站式服务示范项目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苏州市计量测试院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19</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应用信息化手段构建完善的水环境自动监测质量控制与保证体系示范项目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力合科技（湖南）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20</w:t>
            </w:r>
          </w:p>
        </w:tc>
        <w:tc>
          <w:tcPr>
            <w:tcW w:w="51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电力需求侧管理（能耗在线监测系统）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示范项目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湖北华辰九州能源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12312"/>
    <w:rsid w:val="0521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2021-03-26T06:34:00Z</dcterms:created>
  <dc:creator> 卿本小徐</dc:creator>
  <cp:lastModifiedBy> 卿本小徐</cp:lastModifiedBy>
  <dcterms:modified xsi:type="dcterms:W3CDTF">2021-03-26T06:37:02Z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0F77C383D58344218BF4330A5D4376D5</vt:lpwstr>
  </property>
</Properties>
</file>