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03" w:rsidRPr="001503D3" w:rsidRDefault="00CA4B03">
      <w:pPr>
        <w:pStyle w:val="1"/>
        <w:spacing w:afterLines="0" w:line="620" w:lineRule="exact"/>
        <w:rPr>
          <w:rStyle w:val="Char"/>
          <w:rFonts w:ascii="Times New Roman" w:hAnsi="Times New Roman"/>
          <w:b w:val="0"/>
        </w:rPr>
      </w:pPr>
    </w:p>
    <w:p w:rsidR="00CA4B03" w:rsidRPr="001503D3" w:rsidRDefault="00703AD8">
      <w:pPr>
        <w:pStyle w:val="1"/>
        <w:spacing w:afterLines="0" w:line="620" w:lineRule="exact"/>
        <w:rPr>
          <w:rStyle w:val="Char"/>
          <w:rFonts w:ascii="Times New Roman" w:hAnsi="Times New Roman"/>
          <w:b w:val="0"/>
        </w:rPr>
      </w:pPr>
      <w:r w:rsidRPr="001503D3">
        <w:rPr>
          <w:rStyle w:val="Char"/>
          <w:rFonts w:ascii="Times New Roman" w:hAnsi="Times New Roman" w:hint="eastAsia"/>
          <w:b w:val="0"/>
        </w:rPr>
        <w:t>浙江省市场监督管理局</w:t>
      </w:r>
      <w:r w:rsidRPr="001503D3">
        <w:rPr>
          <w:rStyle w:val="Char"/>
          <w:rFonts w:ascii="Times New Roman" w:hAnsi="Times New Roman" w:hint="eastAsia"/>
          <w:b w:val="0"/>
        </w:rPr>
        <w:br/>
      </w:r>
      <w:r w:rsidRPr="001503D3">
        <w:rPr>
          <w:rStyle w:val="Char"/>
          <w:rFonts w:ascii="Times New Roman" w:hAnsi="Times New Roman" w:hint="eastAsia"/>
          <w:b w:val="0"/>
        </w:rPr>
        <w:t>行政处罚决定书</w:t>
      </w:r>
    </w:p>
    <w:p w:rsidR="001503D3" w:rsidRPr="001503D3" w:rsidRDefault="001503D3" w:rsidP="001503D3">
      <w:pPr>
        <w:spacing w:line="560" w:lineRule="exact"/>
        <w:rPr>
          <w:rFonts w:ascii="Times New Roman" w:eastAsia="仿宋_GB2312" w:hAnsi="Times New Roman"/>
          <w:sz w:val="32"/>
          <w:szCs w:val="32"/>
        </w:rPr>
      </w:pPr>
      <w:bookmarkStart w:id="0" w:name="litigantInfo"/>
      <w:bookmarkEnd w:id="0"/>
    </w:p>
    <w:p w:rsidR="00CA4B03" w:rsidRPr="001503D3" w:rsidRDefault="00703AD8" w:rsidP="001503D3">
      <w:pPr>
        <w:spacing w:line="560" w:lineRule="exact"/>
        <w:jc w:val="center"/>
        <w:rPr>
          <w:rFonts w:ascii="Times New Roman" w:eastAsia="仿宋_GB2312" w:hAnsi="Times New Roman"/>
          <w:sz w:val="32"/>
          <w:szCs w:val="32"/>
        </w:rPr>
      </w:pPr>
      <w:proofErr w:type="gramStart"/>
      <w:r w:rsidRPr="001503D3">
        <w:rPr>
          <w:rFonts w:ascii="Times New Roman" w:eastAsia="仿宋_GB2312" w:hAnsi="Times New Roman" w:hint="eastAsia"/>
          <w:sz w:val="32"/>
          <w:szCs w:val="32"/>
        </w:rPr>
        <w:t>浙市监案</w:t>
      </w:r>
      <w:proofErr w:type="gramEnd"/>
      <w:r w:rsidRPr="001503D3">
        <w:rPr>
          <w:rFonts w:ascii="Times New Roman" w:eastAsia="仿宋_GB2312" w:hAnsi="Times New Roman" w:hint="eastAsia"/>
          <w:sz w:val="32"/>
          <w:szCs w:val="32"/>
        </w:rPr>
        <w:t>〔</w:t>
      </w:r>
      <w:r w:rsidRPr="001503D3">
        <w:rPr>
          <w:rFonts w:ascii="Times New Roman" w:eastAsia="仿宋_GB2312" w:hAnsi="Times New Roman" w:hint="eastAsia"/>
          <w:sz w:val="32"/>
          <w:szCs w:val="32"/>
        </w:rPr>
        <w:t>2020</w:t>
      </w:r>
      <w:r w:rsidRPr="001503D3">
        <w:rPr>
          <w:rFonts w:ascii="Times New Roman" w:eastAsia="仿宋_GB2312" w:hAnsi="Times New Roman" w:hint="eastAsia"/>
          <w:sz w:val="32"/>
          <w:szCs w:val="32"/>
        </w:rPr>
        <w:t>〕</w:t>
      </w:r>
      <w:r w:rsidR="001503D3" w:rsidRPr="001503D3">
        <w:rPr>
          <w:rFonts w:ascii="Times New Roman" w:eastAsia="仿宋_GB2312" w:hAnsi="Times New Roman" w:hint="eastAsia"/>
          <w:sz w:val="32"/>
          <w:szCs w:val="32"/>
        </w:rPr>
        <w:t>16</w:t>
      </w:r>
      <w:r w:rsidRPr="001503D3">
        <w:rPr>
          <w:rFonts w:ascii="Times New Roman" w:eastAsia="仿宋_GB2312" w:hAnsi="Times New Roman" w:hint="eastAsia"/>
          <w:sz w:val="32"/>
          <w:szCs w:val="32"/>
        </w:rPr>
        <w:t>号</w:t>
      </w:r>
    </w:p>
    <w:p w:rsidR="00CA4B03" w:rsidRPr="001503D3" w:rsidRDefault="00CA4B03" w:rsidP="001503D3">
      <w:pPr>
        <w:adjustRightInd w:val="0"/>
        <w:snapToGrid w:val="0"/>
        <w:spacing w:line="560" w:lineRule="exact"/>
        <w:ind w:firstLineChars="200" w:firstLine="640"/>
        <w:rPr>
          <w:rFonts w:ascii="Times New Roman" w:eastAsia="黑体" w:hAnsi="Times New Roman" w:cs="Arial"/>
          <w:sz w:val="32"/>
          <w:szCs w:val="32"/>
        </w:rPr>
      </w:pPr>
    </w:p>
    <w:p w:rsidR="00CA4B03" w:rsidRPr="001503D3" w:rsidRDefault="00703AD8" w:rsidP="001503D3">
      <w:pPr>
        <w:adjustRightInd w:val="0"/>
        <w:snapToGrid w:val="0"/>
        <w:spacing w:line="560" w:lineRule="exact"/>
        <w:ind w:firstLineChars="200" w:firstLine="640"/>
        <w:rPr>
          <w:rFonts w:ascii="Times New Roman" w:eastAsia="黑体" w:hAnsi="Times New Roman" w:cs="黑体"/>
          <w:sz w:val="32"/>
          <w:szCs w:val="32"/>
        </w:rPr>
      </w:pPr>
      <w:r w:rsidRPr="001503D3">
        <w:rPr>
          <w:rFonts w:ascii="Times New Roman" w:eastAsia="黑体" w:hAnsi="Times New Roman" w:cs="黑体" w:hint="eastAsia"/>
          <w:sz w:val="32"/>
          <w:szCs w:val="32"/>
        </w:rPr>
        <w:t>一、当事人基本情况</w:t>
      </w:r>
    </w:p>
    <w:p w:rsidR="00CA4B03" w:rsidRPr="001503D3" w:rsidRDefault="00703AD8" w:rsidP="001503D3">
      <w:pPr>
        <w:pStyle w:val="a5"/>
        <w:tabs>
          <w:tab w:val="left" w:pos="8964"/>
        </w:tabs>
        <w:spacing w:line="560" w:lineRule="exact"/>
        <w:ind w:leftChars="304" w:left="638"/>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color w:val="231F20"/>
          <w:sz w:val="32"/>
          <w:szCs w:val="32"/>
          <w:lang w:eastAsia="zh-CN"/>
        </w:rPr>
        <w:t>当事人：</w:t>
      </w:r>
      <w:r w:rsidRPr="001503D3">
        <w:rPr>
          <w:rFonts w:ascii="Times New Roman" w:eastAsia="仿宋_GB2312" w:hAnsi="Times New Roman" w:cs="仿宋_GB2312" w:hint="eastAsia"/>
          <w:color w:val="000000"/>
          <w:sz w:val="32"/>
          <w:szCs w:val="32"/>
          <w:lang w:eastAsia="zh-CN"/>
        </w:rPr>
        <w:t>嘉兴市汽车</w:t>
      </w:r>
      <w:proofErr w:type="gramStart"/>
      <w:r w:rsidRPr="001503D3">
        <w:rPr>
          <w:rFonts w:ascii="Times New Roman" w:eastAsia="仿宋_GB2312" w:hAnsi="Times New Roman" w:cs="仿宋_GB2312" w:hint="eastAsia"/>
          <w:color w:val="000000"/>
          <w:sz w:val="32"/>
          <w:szCs w:val="32"/>
          <w:lang w:eastAsia="zh-CN"/>
        </w:rPr>
        <w:t>商贸园</w:t>
      </w:r>
      <w:proofErr w:type="gramEnd"/>
      <w:r w:rsidRPr="001503D3">
        <w:rPr>
          <w:rFonts w:ascii="Times New Roman" w:eastAsia="仿宋_GB2312" w:hAnsi="Times New Roman" w:cs="仿宋_GB2312" w:hint="eastAsia"/>
          <w:color w:val="000000"/>
          <w:sz w:val="32"/>
          <w:szCs w:val="32"/>
          <w:lang w:eastAsia="zh-CN"/>
        </w:rPr>
        <w:t>投资有限公司</w:t>
      </w:r>
      <w:r w:rsidRPr="001503D3">
        <w:rPr>
          <w:rFonts w:ascii="Times New Roman" w:eastAsia="仿宋_GB2312" w:hAnsi="Times New Roman" w:cs="仿宋_GB2312" w:hint="eastAsia"/>
          <w:color w:val="231F20"/>
          <w:sz w:val="32"/>
          <w:szCs w:val="32"/>
          <w:lang w:eastAsia="zh-CN"/>
        </w:rPr>
        <w:t>；</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color w:val="231F20"/>
          <w:sz w:val="32"/>
          <w:szCs w:val="32"/>
          <w:lang w:eastAsia="zh-CN"/>
        </w:rPr>
        <w:t>统一社会信用代码：</w:t>
      </w:r>
      <w:r w:rsidRPr="001503D3">
        <w:rPr>
          <w:rFonts w:ascii="Times New Roman" w:eastAsia="仿宋_GB2312" w:hAnsi="Times New Roman" w:cs="仿宋_GB2312" w:hint="eastAsia"/>
          <w:color w:val="000000"/>
          <w:sz w:val="32"/>
          <w:szCs w:val="32"/>
          <w:shd w:val="clear" w:color="auto" w:fill="FFFFFF"/>
          <w:lang w:eastAsia="zh-CN"/>
        </w:rPr>
        <w:t>91330402749000344N</w:t>
      </w:r>
      <w:r w:rsidRPr="001503D3">
        <w:rPr>
          <w:rFonts w:ascii="Times New Roman" w:eastAsia="仿宋_GB2312" w:hAnsi="Times New Roman" w:cs="仿宋_GB2312" w:hint="eastAsia"/>
          <w:color w:val="231F20"/>
          <w:sz w:val="32"/>
          <w:szCs w:val="32"/>
          <w:lang w:eastAsia="zh-CN"/>
        </w:rPr>
        <w:t>；</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color w:val="231F20"/>
          <w:sz w:val="32"/>
          <w:szCs w:val="32"/>
          <w:lang w:eastAsia="zh-CN"/>
        </w:rPr>
        <w:t>法定代表人：</w:t>
      </w:r>
      <w:r w:rsidRPr="001503D3">
        <w:rPr>
          <w:rFonts w:ascii="Times New Roman" w:eastAsia="仿宋_GB2312" w:hAnsi="Times New Roman" w:cs="仿宋_GB2312" w:hint="eastAsia"/>
          <w:color w:val="000000"/>
          <w:sz w:val="32"/>
          <w:szCs w:val="32"/>
          <w:lang w:eastAsia="zh-CN"/>
        </w:rPr>
        <w:t>郑晓光</w:t>
      </w:r>
      <w:r w:rsidRPr="001503D3">
        <w:rPr>
          <w:rFonts w:ascii="Times New Roman" w:eastAsia="仿宋_GB2312" w:hAnsi="Times New Roman" w:cs="仿宋_GB2312" w:hint="eastAsia"/>
          <w:color w:val="231F20"/>
          <w:sz w:val="32"/>
          <w:szCs w:val="32"/>
          <w:lang w:eastAsia="zh-CN"/>
        </w:rPr>
        <w:t>；</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color w:val="231F20"/>
          <w:sz w:val="32"/>
          <w:szCs w:val="32"/>
          <w:lang w:eastAsia="zh-CN"/>
        </w:rPr>
        <w:t>住所：</w:t>
      </w:r>
      <w:r w:rsidRPr="001503D3">
        <w:rPr>
          <w:rFonts w:ascii="Times New Roman" w:eastAsia="仿宋_GB2312" w:hAnsi="Times New Roman" w:cs="仿宋_GB2312" w:hint="eastAsia"/>
          <w:color w:val="000000"/>
          <w:sz w:val="32"/>
          <w:szCs w:val="32"/>
          <w:lang w:eastAsia="zh-CN"/>
        </w:rPr>
        <w:t>嘉兴市广益路</w:t>
      </w:r>
      <w:r w:rsidRPr="001503D3">
        <w:rPr>
          <w:rFonts w:ascii="Times New Roman" w:eastAsia="仿宋_GB2312" w:hAnsi="Times New Roman" w:cs="仿宋_GB2312" w:hint="eastAsia"/>
          <w:color w:val="000000"/>
          <w:sz w:val="32"/>
          <w:szCs w:val="32"/>
          <w:lang w:eastAsia="zh-CN"/>
        </w:rPr>
        <w:t>1338</w:t>
      </w:r>
      <w:r w:rsidRPr="001503D3">
        <w:rPr>
          <w:rFonts w:ascii="Times New Roman" w:eastAsia="仿宋_GB2312" w:hAnsi="Times New Roman" w:cs="仿宋_GB2312" w:hint="eastAsia"/>
          <w:color w:val="000000"/>
          <w:sz w:val="32"/>
          <w:szCs w:val="32"/>
          <w:lang w:eastAsia="zh-CN"/>
        </w:rPr>
        <w:t>号</w:t>
      </w:r>
      <w:r w:rsidRPr="001503D3">
        <w:rPr>
          <w:rFonts w:ascii="Times New Roman" w:eastAsia="仿宋_GB2312" w:hAnsi="Times New Roman" w:cs="仿宋_GB2312" w:hint="eastAsia"/>
          <w:color w:val="231F20"/>
          <w:sz w:val="32"/>
          <w:szCs w:val="32"/>
          <w:lang w:eastAsia="zh-CN"/>
        </w:rPr>
        <w:t>；</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color w:val="231F20"/>
          <w:sz w:val="32"/>
          <w:szCs w:val="32"/>
          <w:lang w:eastAsia="zh-CN"/>
        </w:rPr>
        <w:t>机构类型：有限责任公司</w:t>
      </w:r>
      <w:r w:rsidRPr="001503D3">
        <w:rPr>
          <w:rFonts w:ascii="Times New Roman" w:eastAsia="仿宋_GB2312" w:hAnsi="Times New Roman" w:cs="仿宋_GB2312" w:hint="eastAsia"/>
          <w:color w:val="000000"/>
          <w:sz w:val="32"/>
          <w:szCs w:val="32"/>
          <w:lang w:eastAsia="zh-CN"/>
        </w:rPr>
        <w:t>（非自然人投资或控股的法人独资）</w:t>
      </w:r>
      <w:r w:rsidRPr="001503D3">
        <w:rPr>
          <w:rFonts w:ascii="Times New Roman" w:eastAsia="仿宋_GB2312" w:hAnsi="Times New Roman" w:cs="仿宋_GB2312" w:hint="eastAsia"/>
          <w:color w:val="231F20"/>
          <w:sz w:val="32"/>
          <w:szCs w:val="32"/>
          <w:lang w:eastAsia="zh-CN"/>
        </w:rPr>
        <w:t>；</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000000"/>
          <w:sz w:val="32"/>
          <w:szCs w:val="32"/>
          <w:lang w:eastAsia="zh-CN"/>
        </w:rPr>
      </w:pPr>
      <w:r w:rsidRPr="001503D3">
        <w:rPr>
          <w:rFonts w:ascii="Times New Roman" w:eastAsia="仿宋_GB2312" w:hAnsi="Times New Roman" w:cs="仿宋_GB2312" w:hint="eastAsia"/>
          <w:color w:val="231F20"/>
          <w:sz w:val="32"/>
          <w:szCs w:val="32"/>
          <w:lang w:eastAsia="zh-CN"/>
        </w:rPr>
        <w:t>经营范围：</w:t>
      </w:r>
      <w:r w:rsidRPr="001503D3">
        <w:rPr>
          <w:rFonts w:ascii="Times New Roman" w:eastAsia="仿宋_GB2312" w:hAnsi="Times New Roman" w:cs="仿宋_GB2312" w:hint="eastAsia"/>
          <w:color w:val="000000"/>
          <w:sz w:val="32"/>
          <w:szCs w:val="32"/>
          <w:lang w:eastAsia="zh-CN"/>
        </w:rPr>
        <w:t>“嘉兴汽车商贸园”的投资、开发、经营管理；自有场地、摊位的租赁；二手车市场经营管理。</w:t>
      </w:r>
    </w:p>
    <w:p w:rsidR="00CA4B03" w:rsidRPr="001503D3" w:rsidRDefault="00703AD8" w:rsidP="001503D3">
      <w:pPr>
        <w:adjustRightInd w:val="0"/>
        <w:spacing w:line="560" w:lineRule="exact"/>
        <w:ind w:firstLineChars="200" w:firstLine="640"/>
        <w:rPr>
          <w:rFonts w:ascii="Times New Roman" w:eastAsia="黑体" w:hAnsi="Times New Roman" w:cs="黑体"/>
          <w:sz w:val="32"/>
          <w:szCs w:val="32"/>
        </w:rPr>
      </w:pPr>
      <w:r w:rsidRPr="001503D3">
        <w:rPr>
          <w:rFonts w:ascii="Times New Roman" w:eastAsia="黑体" w:hAnsi="Times New Roman" w:cs="黑体" w:hint="eastAsia"/>
          <w:sz w:val="32"/>
          <w:szCs w:val="32"/>
        </w:rPr>
        <w:t>二、案件来源及调查经过</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根据国家市场监督管理总局交办，</w:t>
      </w:r>
      <w:r w:rsidRPr="001503D3">
        <w:rPr>
          <w:rFonts w:ascii="Times New Roman" w:eastAsia="仿宋_GB2312" w:hAnsi="Times New Roman" w:cs="仿宋_GB2312" w:hint="eastAsia"/>
          <w:sz w:val="32"/>
          <w:szCs w:val="32"/>
        </w:rPr>
        <w:t>2020</w:t>
      </w:r>
      <w:r w:rsidRPr="001503D3">
        <w:rPr>
          <w:rFonts w:ascii="Times New Roman" w:eastAsia="仿宋_GB2312" w:hAnsi="Times New Roman" w:cs="仿宋_GB2312" w:hint="eastAsia"/>
          <w:sz w:val="32"/>
          <w:szCs w:val="32"/>
        </w:rPr>
        <w:t>年</w:t>
      </w:r>
      <w:r w:rsidRPr="001503D3">
        <w:rPr>
          <w:rFonts w:ascii="Times New Roman" w:eastAsia="仿宋_GB2312" w:hAnsi="Times New Roman" w:cs="仿宋_GB2312" w:hint="eastAsia"/>
          <w:sz w:val="32"/>
          <w:szCs w:val="32"/>
        </w:rPr>
        <w:t>7</w:t>
      </w:r>
      <w:r w:rsidRPr="001503D3">
        <w:rPr>
          <w:rFonts w:ascii="Times New Roman" w:eastAsia="仿宋_GB2312" w:hAnsi="Times New Roman" w:cs="仿宋_GB2312" w:hint="eastAsia"/>
          <w:sz w:val="32"/>
          <w:szCs w:val="32"/>
        </w:rPr>
        <w:t>月</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日本机关对嘉兴市二手车行业协会组织</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家二手车交易市场企业涉嫌达成并实施垄断协议行为进行立案调查。</w:t>
      </w:r>
      <w:r w:rsidRPr="001503D3">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CA4B03" w:rsidRPr="001503D3" w:rsidRDefault="00703AD8" w:rsidP="001503D3">
      <w:pPr>
        <w:adjustRightInd w:val="0"/>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color w:val="000000" w:themeColor="text1"/>
          <w:sz w:val="32"/>
          <w:szCs w:val="32"/>
        </w:rPr>
        <w:t>2020</w:t>
      </w:r>
      <w:r w:rsidRPr="001503D3">
        <w:rPr>
          <w:rFonts w:ascii="Times New Roman" w:eastAsia="仿宋_GB2312" w:hAnsi="Times New Roman" w:cs="仿宋_GB2312" w:hint="eastAsia"/>
          <w:color w:val="000000" w:themeColor="text1"/>
          <w:sz w:val="32"/>
          <w:szCs w:val="32"/>
        </w:rPr>
        <w:t>年</w:t>
      </w:r>
      <w:r w:rsidRPr="001503D3">
        <w:rPr>
          <w:rFonts w:ascii="Times New Roman" w:eastAsia="仿宋_GB2312" w:hAnsi="Times New Roman" w:cs="仿宋_GB2312" w:hint="eastAsia"/>
          <w:color w:val="000000" w:themeColor="text1"/>
          <w:sz w:val="32"/>
          <w:szCs w:val="32"/>
        </w:rPr>
        <w:t>11</w:t>
      </w:r>
      <w:r w:rsidRPr="001503D3">
        <w:rPr>
          <w:rFonts w:ascii="Times New Roman" w:eastAsia="仿宋_GB2312" w:hAnsi="Times New Roman" w:cs="仿宋_GB2312" w:hint="eastAsia"/>
          <w:color w:val="000000" w:themeColor="text1"/>
          <w:sz w:val="32"/>
          <w:szCs w:val="32"/>
        </w:rPr>
        <w:t>月</w:t>
      </w:r>
      <w:r w:rsidRPr="001503D3">
        <w:rPr>
          <w:rFonts w:ascii="Times New Roman" w:eastAsia="仿宋_GB2312" w:hAnsi="Times New Roman" w:cs="仿宋_GB2312" w:hint="eastAsia"/>
          <w:color w:val="000000" w:themeColor="text1"/>
          <w:sz w:val="32"/>
          <w:szCs w:val="32"/>
        </w:rPr>
        <w:t>24</w:t>
      </w:r>
      <w:r w:rsidRPr="001503D3">
        <w:rPr>
          <w:rFonts w:ascii="Times New Roman" w:eastAsia="仿宋_GB2312" w:hAnsi="Times New Roman" w:cs="仿宋_GB2312" w:hint="eastAsia"/>
          <w:color w:val="000000" w:themeColor="text1"/>
          <w:sz w:val="32"/>
          <w:szCs w:val="32"/>
        </w:rPr>
        <w:t>日，</w:t>
      </w:r>
      <w:r w:rsidRPr="001503D3">
        <w:rPr>
          <w:rFonts w:ascii="Times New Roman" w:eastAsia="仿宋_GB2312" w:hAnsi="Times New Roman" w:cs="仿宋_GB2312" w:hint="eastAsia"/>
          <w:sz w:val="32"/>
          <w:szCs w:val="32"/>
        </w:rPr>
        <w:t>本机关依法向当事人送达了《行政处</w:t>
      </w:r>
      <w:r w:rsidRPr="001503D3">
        <w:rPr>
          <w:rFonts w:ascii="Times New Roman" w:eastAsia="仿宋_GB2312" w:hAnsi="Times New Roman" w:cs="仿宋_GB2312" w:hint="eastAsia"/>
          <w:sz w:val="32"/>
          <w:szCs w:val="32"/>
        </w:rPr>
        <w:lastRenderedPageBreak/>
        <w:t>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CA4B03" w:rsidRPr="001503D3" w:rsidRDefault="00703AD8" w:rsidP="001503D3">
      <w:pPr>
        <w:adjustRightInd w:val="0"/>
        <w:spacing w:line="560" w:lineRule="exact"/>
        <w:ind w:firstLineChars="200" w:firstLine="640"/>
        <w:rPr>
          <w:rFonts w:ascii="Times New Roman" w:eastAsia="黑体" w:hAnsi="Times New Roman" w:cs="黑体"/>
          <w:sz w:val="32"/>
          <w:szCs w:val="32"/>
        </w:rPr>
      </w:pPr>
      <w:r w:rsidRPr="001503D3">
        <w:rPr>
          <w:rFonts w:ascii="Times New Roman" w:eastAsia="黑体" w:hAnsi="Times New Roman" w:cs="黑体" w:hint="eastAsia"/>
          <w:sz w:val="32"/>
          <w:szCs w:val="32"/>
        </w:rPr>
        <w:t>三、违法事实及相关证据</w:t>
      </w:r>
    </w:p>
    <w:p w:rsidR="00CA4B03" w:rsidRPr="001503D3" w:rsidRDefault="00703AD8" w:rsidP="001503D3">
      <w:pPr>
        <w:pStyle w:val="a0"/>
        <w:spacing w:line="560" w:lineRule="exact"/>
        <w:ind w:firstLine="640"/>
        <w:rPr>
          <w:rFonts w:ascii="Times New Roman" w:eastAsia="仿宋_GB2312" w:hAnsi="Times New Roman" w:cs="仿宋_GB2312"/>
          <w:sz w:val="32"/>
          <w:szCs w:val="32"/>
        </w:rPr>
      </w:pPr>
      <w:r w:rsidRPr="001503D3">
        <w:rPr>
          <w:rFonts w:ascii="Times New Roman" w:eastAsia="楷体_GB2312" w:hAnsi="Times New Roman" w:cs="楷体_GB2312" w:hint="eastAsia"/>
          <w:sz w:val="32"/>
          <w:szCs w:val="32"/>
        </w:rPr>
        <w:t>（一）嘉兴市</w:t>
      </w:r>
      <w:r w:rsidRPr="001503D3">
        <w:rPr>
          <w:rFonts w:ascii="Times New Roman" w:eastAsia="楷体_GB2312" w:hAnsi="Times New Roman" w:cs="楷体_GB2312" w:hint="eastAsia"/>
          <w:sz w:val="32"/>
          <w:szCs w:val="32"/>
        </w:rPr>
        <w:t>9</w:t>
      </w:r>
      <w:r w:rsidRPr="001503D3">
        <w:rPr>
          <w:rFonts w:ascii="Times New Roman" w:eastAsia="楷体_GB2312" w:hAnsi="Times New Roman" w:cs="楷体_GB2312" w:hint="eastAsia"/>
          <w:sz w:val="32"/>
          <w:szCs w:val="32"/>
        </w:rPr>
        <w:t>家二手车交易市场企业在嘉兴市二手车交易服务市场是具有竞争关系的经营者。</w:t>
      </w:r>
      <w:r w:rsidRPr="001503D3">
        <w:rPr>
          <w:rFonts w:ascii="Times New Roman" w:eastAsia="仿宋_GB2312" w:hAnsi="Times New Roman" w:cs="仿宋_GB2312" w:hint="eastAsia"/>
          <w:color w:val="111F2C"/>
          <w:sz w:val="32"/>
          <w:szCs w:val="32"/>
          <w:shd w:val="clear" w:color="auto" w:fill="FFFFFF"/>
        </w:rPr>
        <w:t>根据《二手车流通管理办法》《国家税务总局关于二手车经销企业发票使用有关问题的公告》等规定，</w:t>
      </w:r>
      <w:r w:rsidRPr="001503D3">
        <w:rPr>
          <w:rFonts w:ascii="Times New Roman" w:eastAsia="仿宋_GB2312" w:hAnsi="Times New Roman" w:cs="仿宋_GB2312" w:hint="eastAsia"/>
          <w:sz w:val="32"/>
          <w:szCs w:val="32"/>
        </w:rPr>
        <w:t>二手车交易应在二手车交易市场进行，并由交易市场出具交易发票，作为车辆办理过户的依据</w:t>
      </w:r>
      <w:r w:rsidRPr="001503D3">
        <w:rPr>
          <w:rFonts w:ascii="Times New Roman" w:eastAsia="仿宋_GB2312" w:hAnsi="Times New Roman" w:cs="仿宋_GB2312" w:hint="eastAsia"/>
          <w:color w:val="111F2C"/>
          <w:sz w:val="32"/>
          <w:szCs w:val="32"/>
          <w:shd w:val="clear" w:color="auto" w:fill="FFFFFF"/>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1503D3">
        <w:rPr>
          <w:rFonts w:ascii="Times New Roman" w:eastAsia="仿宋_GB2312" w:hAnsi="Times New Roman" w:cs="仿宋_GB2312" w:hint="eastAsia"/>
          <w:color w:val="111F2C"/>
          <w:sz w:val="32"/>
          <w:szCs w:val="32"/>
          <w:shd w:val="clear" w:color="auto" w:fill="FFFFFF"/>
        </w:rPr>
        <w:t>9</w:t>
      </w:r>
      <w:r w:rsidRPr="001503D3">
        <w:rPr>
          <w:rFonts w:ascii="Times New Roman" w:eastAsia="仿宋_GB2312" w:hAnsi="Times New Roman" w:cs="仿宋_GB2312" w:hint="eastAsia"/>
          <w:color w:val="111F2C"/>
          <w:sz w:val="32"/>
          <w:szCs w:val="32"/>
          <w:shd w:val="clear" w:color="auto" w:fill="FFFFFF"/>
        </w:rPr>
        <w:t>家，分属</w:t>
      </w:r>
      <w:r w:rsidRPr="001503D3">
        <w:rPr>
          <w:rFonts w:ascii="Times New Roman" w:eastAsia="仿宋_GB2312" w:hAnsi="Times New Roman" w:cs="仿宋_GB2312" w:hint="eastAsia"/>
          <w:sz w:val="32"/>
          <w:szCs w:val="32"/>
        </w:rPr>
        <w:t>当事人</w:t>
      </w:r>
      <w:r w:rsidRPr="001503D3">
        <w:rPr>
          <w:rFonts w:ascii="Times New Roman" w:eastAsia="仿宋_GB2312" w:hAnsi="Times New Roman" w:cs="仿宋_GB2312" w:hint="eastAsia"/>
          <w:color w:val="111F2C"/>
          <w:sz w:val="32"/>
          <w:szCs w:val="32"/>
          <w:shd w:val="clear" w:color="auto" w:fill="FFFFFF"/>
        </w:rPr>
        <w:t>、</w:t>
      </w:r>
      <w:r w:rsidRPr="001503D3">
        <w:rPr>
          <w:rFonts w:ascii="Times New Roman" w:eastAsia="仿宋_GB2312" w:hAnsi="Times New Roman" w:cs="仿宋_GB2312" w:hint="eastAsia"/>
          <w:sz w:val="32"/>
          <w:szCs w:val="32"/>
        </w:rPr>
        <w:t>嘉兴市</w:t>
      </w:r>
      <w:proofErr w:type="gramStart"/>
      <w:r w:rsidRPr="001503D3">
        <w:rPr>
          <w:rFonts w:ascii="Times New Roman" w:eastAsia="仿宋_GB2312" w:hAnsi="Times New Roman" w:cs="仿宋_GB2312" w:hint="eastAsia"/>
          <w:sz w:val="32"/>
          <w:szCs w:val="32"/>
        </w:rPr>
        <w:t>金盾旧</w:t>
      </w:r>
      <w:proofErr w:type="gramEnd"/>
      <w:r w:rsidRPr="001503D3">
        <w:rPr>
          <w:rFonts w:ascii="Times New Roman" w:eastAsia="仿宋_GB2312" w:hAnsi="Times New Roman" w:cs="仿宋_GB2312" w:hint="eastAsia"/>
          <w:sz w:val="32"/>
          <w:szCs w:val="32"/>
        </w:rPr>
        <w:t>机动车交易有限公司（以下简称“嘉兴金盾”）</w:t>
      </w:r>
      <w:r w:rsidRPr="001503D3">
        <w:rPr>
          <w:rFonts w:ascii="Times New Roman" w:eastAsia="仿宋_GB2312" w:hAnsi="Times New Roman" w:cs="仿宋_GB2312" w:hint="eastAsia"/>
          <w:color w:val="111F2C"/>
          <w:sz w:val="32"/>
          <w:szCs w:val="32"/>
          <w:shd w:val="clear" w:color="auto" w:fill="FFFFFF"/>
        </w:rPr>
        <w:t>、</w:t>
      </w:r>
      <w:r w:rsidRPr="001503D3">
        <w:rPr>
          <w:rFonts w:ascii="Times New Roman" w:eastAsia="仿宋_GB2312" w:hAnsi="Times New Roman" w:cs="仿宋_GB2312" w:hint="eastAsia"/>
          <w:sz w:val="32"/>
          <w:szCs w:val="32"/>
        </w:rPr>
        <w:t>浙江长三角汽车科技有限公司（以下简称“长三角汽车”）、海盐泰欣汽车销售有限公司（以下简称“海盐泰欣”）、海盐县</w:t>
      </w:r>
      <w:proofErr w:type="gramStart"/>
      <w:r w:rsidRPr="001503D3">
        <w:rPr>
          <w:rFonts w:ascii="Times New Roman" w:eastAsia="仿宋_GB2312" w:hAnsi="Times New Roman" w:cs="仿宋_GB2312" w:hint="eastAsia"/>
          <w:sz w:val="32"/>
          <w:szCs w:val="32"/>
        </w:rPr>
        <w:t>永达旧机动车</w:t>
      </w:r>
      <w:proofErr w:type="gramEnd"/>
      <w:r w:rsidRPr="001503D3">
        <w:rPr>
          <w:rFonts w:ascii="Times New Roman" w:eastAsia="仿宋_GB2312" w:hAnsi="Times New Roman" w:cs="仿宋_GB2312" w:hint="eastAsia"/>
          <w:sz w:val="32"/>
          <w:szCs w:val="32"/>
        </w:rPr>
        <w:t>交易有限公司（以下简称“海盐永达”）、桐乡</w:t>
      </w:r>
      <w:proofErr w:type="gramStart"/>
      <w:r w:rsidRPr="001503D3">
        <w:rPr>
          <w:rFonts w:ascii="Times New Roman" w:eastAsia="仿宋_GB2312" w:hAnsi="Times New Roman" w:cs="仿宋_GB2312" w:hint="eastAsia"/>
          <w:sz w:val="32"/>
          <w:szCs w:val="32"/>
        </w:rPr>
        <w:t>市铭豪投资</w:t>
      </w:r>
      <w:proofErr w:type="gramEnd"/>
      <w:r w:rsidRPr="001503D3">
        <w:rPr>
          <w:rFonts w:ascii="Times New Roman" w:eastAsia="仿宋_GB2312" w:hAnsi="Times New Roman" w:cs="仿宋_GB2312" w:hint="eastAsia"/>
          <w:sz w:val="32"/>
          <w:szCs w:val="32"/>
        </w:rPr>
        <w:t>开发有限公司（以下简称“桐乡铭豪”）、平湖市诚信汽车贸易有限公司（以下简称“平湖诚信”）、嘉善</w:t>
      </w:r>
      <w:proofErr w:type="gramStart"/>
      <w:r w:rsidRPr="001503D3">
        <w:rPr>
          <w:rFonts w:ascii="Times New Roman" w:eastAsia="仿宋_GB2312" w:hAnsi="Times New Roman" w:cs="仿宋_GB2312" w:hint="eastAsia"/>
          <w:sz w:val="32"/>
          <w:szCs w:val="32"/>
        </w:rPr>
        <w:t>天源旧机动车</w:t>
      </w:r>
      <w:proofErr w:type="gramEnd"/>
      <w:r w:rsidRPr="001503D3">
        <w:rPr>
          <w:rFonts w:ascii="Times New Roman" w:eastAsia="仿宋_GB2312" w:hAnsi="Times New Roman" w:cs="仿宋_GB2312" w:hint="eastAsia"/>
          <w:sz w:val="32"/>
          <w:szCs w:val="32"/>
        </w:rPr>
        <w:t>交易有限公司（以下简称“嘉善天源”）、海宁诚意二手车鉴定评估有限公司（以下简称“海宁诚意”）。</w:t>
      </w:r>
      <w:r w:rsidRPr="001503D3">
        <w:rPr>
          <w:rFonts w:ascii="Times New Roman" w:eastAsia="仿宋_GB2312" w:hAnsi="Times New Roman" w:cs="仿宋_GB2312" w:hint="eastAsia"/>
          <w:color w:val="111F2C"/>
          <w:sz w:val="32"/>
          <w:szCs w:val="32"/>
          <w:shd w:val="clear" w:color="auto" w:fill="FFFFFF"/>
        </w:rPr>
        <w:t>上述</w:t>
      </w:r>
      <w:r w:rsidRPr="001503D3">
        <w:rPr>
          <w:rFonts w:ascii="Times New Roman" w:eastAsia="仿宋_GB2312" w:hAnsi="Times New Roman" w:cs="仿宋_GB2312" w:hint="eastAsia"/>
          <w:color w:val="111F2C"/>
          <w:sz w:val="32"/>
          <w:szCs w:val="32"/>
          <w:shd w:val="clear" w:color="auto" w:fill="FFFFFF"/>
        </w:rPr>
        <w:t>9</w:t>
      </w:r>
      <w:r w:rsidRPr="001503D3">
        <w:rPr>
          <w:rFonts w:ascii="Times New Roman" w:eastAsia="仿宋_GB2312" w:hAnsi="Times New Roman" w:cs="仿宋_GB2312" w:hint="eastAsia"/>
          <w:color w:val="111F2C"/>
          <w:sz w:val="32"/>
          <w:szCs w:val="32"/>
          <w:shd w:val="clear" w:color="auto" w:fill="FFFFFF"/>
        </w:rPr>
        <w:t>家二手车交易市场企</w:t>
      </w:r>
      <w:r w:rsidRPr="001503D3">
        <w:rPr>
          <w:rFonts w:ascii="Times New Roman" w:eastAsia="仿宋_GB2312" w:hAnsi="Times New Roman" w:cs="仿宋_GB2312" w:hint="eastAsia"/>
          <w:color w:val="111F2C"/>
          <w:sz w:val="32"/>
          <w:szCs w:val="32"/>
          <w:shd w:val="clear" w:color="auto" w:fill="FFFFFF"/>
        </w:rPr>
        <w:lastRenderedPageBreak/>
        <w:t>业</w:t>
      </w:r>
      <w:proofErr w:type="gramStart"/>
      <w:r w:rsidRPr="001503D3">
        <w:rPr>
          <w:rFonts w:ascii="Times New Roman" w:eastAsia="仿宋_GB2312" w:hAnsi="Times New Roman" w:cs="仿宋_GB2312" w:hint="eastAsia"/>
          <w:color w:val="111F2C"/>
          <w:sz w:val="32"/>
          <w:szCs w:val="32"/>
          <w:shd w:val="clear" w:color="auto" w:fill="FFFFFF"/>
        </w:rPr>
        <w:t>均从事</w:t>
      </w:r>
      <w:proofErr w:type="gramEnd"/>
      <w:r w:rsidRPr="001503D3">
        <w:rPr>
          <w:rFonts w:ascii="Times New Roman" w:eastAsia="仿宋_GB2312" w:hAnsi="Times New Roman" w:cs="仿宋_GB2312" w:hint="eastAsia"/>
          <w:color w:val="111F2C"/>
          <w:sz w:val="32"/>
          <w:szCs w:val="32"/>
          <w:shd w:val="clear" w:color="auto" w:fill="FFFFFF"/>
        </w:rPr>
        <w:t>二手车交易服务，向客户收取交易服务费，且嘉兴市的二手车只能在上述</w:t>
      </w:r>
      <w:r w:rsidRPr="001503D3">
        <w:rPr>
          <w:rFonts w:ascii="Times New Roman" w:eastAsia="仿宋_GB2312" w:hAnsi="Times New Roman" w:cs="仿宋_GB2312" w:hint="eastAsia"/>
          <w:color w:val="111F2C"/>
          <w:sz w:val="32"/>
          <w:szCs w:val="32"/>
          <w:shd w:val="clear" w:color="auto" w:fill="FFFFFF"/>
        </w:rPr>
        <w:t>9</w:t>
      </w:r>
      <w:r w:rsidRPr="001503D3">
        <w:rPr>
          <w:rFonts w:ascii="Times New Roman" w:eastAsia="仿宋_GB2312" w:hAnsi="Times New Roman" w:cs="仿宋_GB2312" w:hint="eastAsia"/>
          <w:sz w:val="32"/>
          <w:szCs w:val="32"/>
        </w:rPr>
        <w:t>家</w:t>
      </w:r>
      <w:r w:rsidRPr="001503D3">
        <w:rPr>
          <w:rFonts w:ascii="Times New Roman" w:eastAsia="仿宋_GB2312" w:hAnsi="Times New Roman" w:cs="仿宋_GB2312" w:hint="eastAsia"/>
          <w:color w:val="111F2C"/>
          <w:sz w:val="32"/>
          <w:szCs w:val="32"/>
          <w:shd w:val="clear" w:color="auto" w:fill="FFFFFF"/>
        </w:rPr>
        <w:t>二手车交易市场进行交易。</w:t>
      </w:r>
      <w:r w:rsidRPr="001503D3">
        <w:rPr>
          <w:rFonts w:ascii="Times New Roman" w:eastAsia="仿宋_GB2312" w:hAnsi="Times New Roman" w:cs="仿宋_GB2312" w:hint="eastAsia"/>
          <w:sz w:val="32"/>
          <w:szCs w:val="32"/>
        </w:rPr>
        <w:t>因此，上述</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家二手车交易市场企业在嘉兴市二手车交易服务市场是具有竞争关系的经营者。</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sz w:val="32"/>
          <w:szCs w:val="32"/>
          <w:lang w:eastAsia="zh-CN"/>
        </w:rPr>
      </w:pPr>
      <w:r w:rsidRPr="001503D3">
        <w:rPr>
          <w:rFonts w:ascii="Times New Roman" w:eastAsia="楷体_GB2312" w:hAnsi="Times New Roman" w:cs="楷体_GB2312" w:hint="eastAsia"/>
          <w:sz w:val="32"/>
          <w:szCs w:val="32"/>
          <w:lang w:eastAsia="zh-CN"/>
        </w:rPr>
        <w:t>（二）嘉兴市二手车行业协会（以下简称“协会”）组织</w:t>
      </w:r>
      <w:r w:rsidRPr="001503D3">
        <w:rPr>
          <w:rFonts w:ascii="Times New Roman" w:eastAsia="楷体_GB2312" w:hAnsi="Times New Roman" w:cs="楷体_GB2312" w:hint="eastAsia"/>
          <w:sz w:val="32"/>
          <w:szCs w:val="32"/>
          <w:lang w:eastAsia="zh-CN"/>
        </w:rPr>
        <w:t>9</w:t>
      </w:r>
      <w:r w:rsidRPr="001503D3">
        <w:rPr>
          <w:rFonts w:ascii="Times New Roman" w:eastAsia="楷体_GB2312" w:hAnsi="Times New Roman" w:cs="楷体_GB2312" w:hint="eastAsia"/>
          <w:sz w:val="32"/>
          <w:szCs w:val="32"/>
          <w:lang w:eastAsia="zh-CN"/>
        </w:rPr>
        <w:t>家二手车交易市场企业达成并实施了固定二手车交易服务价格的垄断协议。</w:t>
      </w:r>
      <w:r w:rsidRPr="001503D3">
        <w:rPr>
          <w:rFonts w:ascii="Times New Roman" w:eastAsia="仿宋_GB2312" w:hAnsi="Times New Roman" w:cs="仿宋_GB2312" w:hint="eastAsia"/>
          <w:sz w:val="32"/>
          <w:szCs w:val="32"/>
          <w:lang w:eastAsia="zh-CN"/>
        </w:rPr>
        <w:t>2018</w:t>
      </w:r>
      <w:r w:rsidRPr="001503D3">
        <w:rPr>
          <w:rFonts w:ascii="Times New Roman" w:eastAsia="仿宋_GB2312" w:hAnsi="Times New Roman" w:cs="仿宋_GB2312" w:hint="eastAsia"/>
          <w:sz w:val="32"/>
          <w:szCs w:val="32"/>
          <w:lang w:eastAsia="zh-CN"/>
        </w:rPr>
        <w:t>年</w:t>
      </w:r>
      <w:r w:rsidRPr="001503D3">
        <w:rPr>
          <w:rFonts w:ascii="Times New Roman" w:eastAsia="仿宋_GB2312" w:hAnsi="Times New Roman" w:cs="仿宋_GB2312" w:hint="eastAsia"/>
          <w:sz w:val="32"/>
          <w:szCs w:val="32"/>
          <w:lang w:eastAsia="zh-CN"/>
        </w:rPr>
        <w:t>5</w:t>
      </w:r>
      <w:r w:rsidRPr="001503D3">
        <w:rPr>
          <w:rFonts w:ascii="Times New Roman" w:eastAsia="仿宋_GB2312" w:hAnsi="Times New Roman" w:cs="仿宋_GB2312" w:hint="eastAsia"/>
          <w:sz w:val="32"/>
          <w:szCs w:val="32"/>
          <w:lang w:eastAsia="zh-CN"/>
        </w:rPr>
        <w:t>月初，</w:t>
      </w:r>
      <w:r w:rsidRPr="001503D3">
        <w:rPr>
          <w:rFonts w:ascii="Times New Roman" w:eastAsia="仿宋_GB2312" w:hAnsi="Times New Roman" w:cs="仿宋_GB2312" w:hint="eastAsia"/>
          <w:color w:val="231F20"/>
          <w:sz w:val="32"/>
          <w:szCs w:val="32"/>
          <w:lang w:eastAsia="zh-CN"/>
        </w:rPr>
        <w:t>协会</w:t>
      </w:r>
      <w:r w:rsidRPr="001503D3">
        <w:rPr>
          <w:rFonts w:ascii="Times New Roman" w:eastAsia="仿宋_GB2312" w:hAnsi="Times New Roman" w:cs="仿宋_GB2312" w:hint="eastAsia"/>
          <w:sz w:val="32"/>
          <w:szCs w:val="32"/>
          <w:lang w:eastAsia="zh-CN"/>
        </w:rPr>
        <w:t>组织会员单位商议二手车交易服务费涨价事宜。考虑到海盐永达前期已退出协会，为达成全市二手车交易服务价格联盟，</w:t>
      </w:r>
      <w:r w:rsidRPr="001503D3">
        <w:rPr>
          <w:rFonts w:ascii="Times New Roman" w:eastAsia="仿宋_GB2312" w:hAnsi="Times New Roman" w:cs="仿宋_GB2312" w:hint="eastAsia"/>
          <w:sz w:val="32"/>
          <w:szCs w:val="32"/>
          <w:lang w:eastAsia="zh-CN"/>
        </w:rPr>
        <w:t>2018</w:t>
      </w:r>
      <w:r w:rsidRPr="001503D3">
        <w:rPr>
          <w:rFonts w:ascii="Times New Roman" w:eastAsia="仿宋_GB2312" w:hAnsi="Times New Roman" w:cs="仿宋_GB2312" w:hint="eastAsia"/>
          <w:sz w:val="32"/>
          <w:szCs w:val="32"/>
          <w:lang w:eastAsia="zh-CN"/>
        </w:rPr>
        <w:t>年</w:t>
      </w:r>
      <w:r w:rsidRPr="001503D3">
        <w:rPr>
          <w:rFonts w:ascii="Times New Roman" w:eastAsia="仿宋_GB2312" w:hAnsi="Times New Roman" w:cs="仿宋_GB2312" w:hint="eastAsia"/>
          <w:sz w:val="32"/>
          <w:szCs w:val="32"/>
          <w:lang w:eastAsia="zh-CN"/>
        </w:rPr>
        <w:t>5</w:t>
      </w:r>
      <w:r w:rsidRPr="001503D3">
        <w:rPr>
          <w:rFonts w:ascii="Times New Roman" w:eastAsia="仿宋_GB2312" w:hAnsi="Times New Roman" w:cs="仿宋_GB2312" w:hint="eastAsia"/>
          <w:sz w:val="32"/>
          <w:szCs w:val="32"/>
          <w:lang w:eastAsia="zh-CN"/>
        </w:rPr>
        <w:t>月</w:t>
      </w:r>
      <w:r w:rsidRPr="001503D3">
        <w:rPr>
          <w:rFonts w:ascii="Times New Roman" w:eastAsia="仿宋_GB2312" w:hAnsi="Times New Roman" w:cs="仿宋_GB2312" w:hint="eastAsia"/>
          <w:sz w:val="32"/>
          <w:szCs w:val="32"/>
          <w:lang w:eastAsia="zh-CN"/>
        </w:rPr>
        <w:t>14</w:t>
      </w:r>
      <w:r w:rsidRPr="001503D3">
        <w:rPr>
          <w:rFonts w:ascii="Times New Roman" w:eastAsia="仿宋_GB2312" w:hAnsi="Times New Roman" w:cs="仿宋_GB2312" w:hint="eastAsia"/>
          <w:sz w:val="32"/>
          <w:szCs w:val="32"/>
          <w:lang w:eastAsia="zh-CN"/>
        </w:rPr>
        <w:t>日海盐永达被重新拉入协会。当日，当事人</w:t>
      </w:r>
      <w:r w:rsidRPr="001503D3">
        <w:rPr>
          <w:rFonts w:ascii="Times New Roman" w:eastAsia="仿宋_GB2312" w:hAnsi="Times New Roman" w:cs="仿宋_GB2312" w:hint="eastAsia"/>
          <w:color w:val="111F2C"/>
          <w:sz w:val="32"/>
          <w:szCs w:val="32"/>
          <w:shd w:val="clear" w:color="auto" w:fill="FFFFFF"/>
          <w:lang w:eastAsia="zh-CN"/>
        </w:rPr>
        <w:t>、嘉兴金盾、</w:t>
      </w:r>
      <w:r w:rsidRPr="001503D3">
        <w:rPr>
          <w:rFonts w:ascii="Times New Roman" w:eastAsia="仿宋_GB2312" w:hAnsi="Times New Roman" w:cs="仿宋_GB2312" w:hint="eastAsia"/>
          <w:sz w:val="32"/>
          <w:szCs w:val="32"/>
          <w:lang w:eastAsia="zh-CN"/>
        </w:rPr>
        <w:t>长三角汽车、海盐泰欣、海盐永达、桐乡铭豪、平湖诚信、嘉善天源、海宁诚意等</w:t>
      </w:r>
      <w:r w:rsidRPr="001503D3">
        <w:rPr>
          <w:rFonts w:ascii="Times New Roman" w:eastAsia="仿宋_GB2312" w:hAnsi="Times New Roman" w:cs="仿宋_GB2312" w:hint="eastAsia"/>
          <w:sz w:val="32"/>
          <w:szCs w:val="32"/>
          <w:lang w:eastAsia="zh-CN"/>
        </w:rPr>
        <w:t>9</w:t>
      </w:r>
      <w:r w:rsidRPr="001503D3">
        <w:rPr>
          <w:rFonts w:ascii="Times New Roman" w:eastAsia="仿宋_GB2312" w:hAnsi="Times New Roman" w:cs="仿宋_GB2312" w:hint="eastAsia"/>
          <w:sz w:val="32"/>
          <w:szCs w:val="32"/>
          <w:lang w:eastAsia="zh-CN"/>
        </w:rPr>
        <w:t>家</w:t>
      </w:r>
      <w:r w:rsidRPr="001503D3">
        <w:rPr>
          <w:rFonts w:ascii="Times New Roman" w:eastAsia="仿宋_GB2312" w:hAnsi="Times New Roman" w:cs="仿宋_GB2312" w:hint="eastAsia"/>
          <w:color w:val="231F20"/>
          <w:sz w:val="32"/>
          <w:szCs w:val="32"/>
          <w:lang w:eastAsia="zh-CN"/>
        </w:rPr>
        <w:t>二手车交易市场</w:t>
      </w:r>
      <w:r w:rsidRPr="001503D3">
        <w:rPr>
          <w:rFonts w:ascii="Times New Roman" w:eastAsia="仿宋_GB2312" w:hAnsi="Times New Roman" w:cs="仿宋_GB2312" w:hint="eastAsia"/>
          <w:sz w:val="32"/>
          <w:szCs w:val="32"/>
          <w:lang w:eastAsia="zh-CN"/>
        </w:rPr>
        <w:t>企业在嘉兴金盾和嘉兴市南湖区</w:t>
      </w:r>
      <w:proofErr w:type="gramStart"/>
      <w:r w:rsidRPr="001503D3">
        <w:rPr>
          <w:rFonts w:ascii="Times New Roman" w:eastAsia="仿宋_GB2312" w:hAnsi="Times New Roman" w:cs="仿宋_GB2312" w:hint="eastAsia"/>
          <w:sz w:val="32"/>
          <w:szCs w:val="32"/>
          <w:lang w:eastAsia="zh-CN"/>
        </w:rPr>
        <w:t>曹庄小饭店</w:t>
      </w:r>
      <w:proofErr w:type="gramEnd"/>
      <w:r w:rsidRPr="001503D3">
        <w:rPr>
          <w:rFonts w:ascii="Times New Roman" w:eastAsia="仿宋_GB2312" w:hAnsi="Times New Roman" w:cs="仿宋_GB2312" w:hint="eastAsia"/>
          <w:sz w:val="32"/>
          <w:szCs w:val="32"/>
          <w:lang w:eastAsia="zh-CN"/>
        </w:rPr>
        <w:t>就二手车交易服务费涨价事宜进行了协商。</w:t>
      </w:r>
      <w:r w:rsidRPr="001503D3">
        <w:rPr>
          <w:rFonts w:ascii="Times New Roman" w:eastAsia="仿宋_GB2312" w:hAnsi="Times New Roman" w:cs="仿宋_GB2312" w:hint="eastAsia"/>
          <w:sz w:val="32"/>
          <w:szCs w:val="32"/>
          <w:lang w:eastAsia="zh-CN"/>
        </w:rPr>
        <w:t>2018</w:t>
      </w:r>
      <w:r w:rsidRPr="001503D3">
        <w:rPr>
          <w:rFonts w:ascii="Times New Roman" w:eastAsia="仿宋_GB2312" w:hAnsi="Times New Roman" w:cs="仿宋_GB2312" w:hint="eastAsia"/>
          <w:sz w:val="32"/>
          <w:szCs w:val="32"/>
          <w:lang w:eastAsia="zh-CN"/>
        </w:rPr>
        <w:t>年</w:t>
      </w:r>
      <w:r w:rsidRPr="001503D3">
        <w:rPr>
          <w:rFonts w:ascii="Times New Roman" w:eastAsia="仿宋_GB2312" w:hAnsi="Times New Roman" w:cs="仿宋_GB2312" w:hint="eastAsia"/>
          <w:sz w:val="32"/>
          <w:szCs w:val="32"/>
          <w:lang w:eastAsia="zh-CN"/>
        </w:rPr>
        <w:t>5</w:t>
      </w:r>
      <w:r w:rsidRPr="001503D3">
        <w:rPr>
          <w:rFonts w:ascii="Times New Roman" w:eastAsia="仿宋_GB2312" w:hAnsi="Times New Roman" w:cs="仿宋_GB2312" w:hint="eastAsia"/>
          <w:sz w:val="32"/>
          <w:szCs w:val="32"/>
          <w:lang w:eastAsia="zh-CN"/>
        </w:rPr>
        <w:t>月</w:t>
      </w:r>
      <w:r w:rsidRPr="001503D3">
        <w:rPr>
          <w:rFonts w:ascii="Times New Roman" w:eastAsia="仿宋_GB2312" w:hAnsi="Times New Roman" w:cs="仿宋_GB2312" w:hint="eastAsia"/>
          <w:sz w:val="32"/>
          <w:szCs w:val="32"/>
          <w:lang w:eastAsia="zh-CN"/>
        </w:rPr>
        <w:t>21</w:t>
      </w:r>
      <w:r w:rsidRPr="001503D3">
        <w:rPr>
          <w:rFonts w:ascii="Times New Roman" w:eastAsia="仿宋_GB2312" w:hAnsi="Times New Roman" w:cs="仿宋_GB2312" w:hint="eastAsia"/>
          <w:sz w:val="32"/>
          <w:szCs w:val="32"/>
          <w:lang w:eastAsia="zh-CN"/>
        </w:rPr>
        <w:t>日，协会再次组织</w:t>
      </w:r>
      <w:r w:rsidRPr="001503D3">
        <w:rPr>
          <w:rFonts w:ascii="Times New Roman" w:eastAsia="仿宋_GB2312" w:hAnsi="Times New Roman" w:cs="仿宋_GB2312" w:hint="eastAsia"/>
          <w:sz w:val="32"/>
          <w:szCs w:val="32"/>
          <w:lang w:eastAsia="zh-CN"/>
        </w:rPr>
        <w:t>9</w:t>
      </w:r>
      <w:r w:rsidRPr="001503D3">
        <w:rPr>
          <w:rFonts w:ascii="Times New Roman" w:eastAsia="仿宋_GB2312" w:hAnsi="Times New Roman" w:cs="仿宋_GB2312" w:hint="eastAsia"/>
          <w:sz w:val="32"/>
          <w:szCs w:val="32"/>
          <w:lang w:eastAsia="zh-CN"/>
        </w:rPr>
        <w:t>家企业在协会开会，达成了嘉兴市二手车交易服务费涨价的协议，并形成三份会议文件：第一份是《嘉兴市二手车交易市场二手车交易服务费调整方案》，第三条规定：实施场内经营</w:t>
      </w:r>
      <w:proofErr w:type="gramStart"/>
      <w:r w:rsidRPr="001503D3">
        <w:rPr>
          <w:rFonts w:ascii="Times New Roman" w:eastAsia="仿宋_GB2312" w:hAnsi="Times New Roman" w:cs="仿宋_GB2312" w:hint="eastAsia"/>
          <w:sz w:val="32"/>
          <w:szCs w:val="32"/>
          <w:lang w:eastAsia="zh-CN"/>
        </w:rPr>
        <w:t>户优惠</w:t>
      </w:r>
      <w:proofErr w:type="gramEnd"/>
      <w:r w:rsidRPr="001503D3">
        <w:rPr>
          <w:rFonts w:ascii="Times New Roman" w:eastAsia="仿宋_GB2312" w:hAnsi="Times New Roman" w:cs="仿宋_GB2312" w:hint="eastAsia"/>
          <w:sz w:val="32"/>
          <w:szCs w:val="32"/>
          <w:lang w:eastAsia="zh-CN"/>
        </w:rPr>
        <w:t>政策，即汽车类，市场内经营户按</w:t>
      </w:r>
      <w:r w:rsidRPr="001503D3">
        <w:rPr>
          <w:rFonts w:ascii="Times New Roman" w:eastAsia="仿宋_GB2312" w:hAnsi="Times New Roman" w:cs="仿宋_GB2312" w:hint="eastAsia"/>
          <w:sz w:val="32"/>
          <w:szCs w:val="32"/>
          <w:lang w:eastAsia="zh-CN"/>
        </w:rPr>
        <w:t>300</w:t>
      </w:r>
      <w:r w:rsidRPr="001503D3">
        <w:rPr>
          <w:rFonts w:ascii="Times New Roman" w:eastAsia="仿宋_GB2312" w:hAnsi="Times New Roman" w:cs="仿宋_GB2312" w:hint="eastAsia"/>
          <w:sz w:val="32"/>
          <w:szCs w:val="32"/>
          <w:lang w:eastAsia="zh-CN"/>
        </w:rPr>
        <w:t>元</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车收费，社会车辆按</w:t>
      </w:r>
      <w:r w:rsidRPr="001503D3">
        <w:rPr>
          <w:rFonts w:ascii="Times New Roman" w:eastAsia="仿宋_GB2312" w:hAnsi="Times New Roman" w:cs="仿宋_GB2312" w:hint="eastAsia"/>
          <w:sz w:val="32"/>
          <w:szCs w:val="32"/>
          <w:lang w:eastAsia="zh-CN"/>
        </w:rPr>
        <w:t>400</w:t>
      </w:r>
      <w:r w:rsidRPr="001503D3">
        <w:rPr>
          <w:rFonts w:ascii="Times New Roman" w:eastAsia="仿宋_GB2312" w:hAnsi="Times New Roman" w:cs="仿宋_GB2312" w:hint="eastAsia"/>
          <w:sz w:val="32"/>
          <w:szCs w:val="32"/>
          <w:lang w:eastAsia="zh-CN"/>
        </w:rPr>
        <w:t>元</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车收费；摩托车类，市场内经营户按</w:t>
      </w:r>
      <w:r w:rsidRPr="001503D3">
        <w:rPr>
          <w:rFonts w:ascii="Times New Roman" w:eastAsia="仿宋_GB2312" w:hAnsi="Times New Roman" w:cs="仿宋_GB2312" w:hint="eastAsia"/>
          <w:sz w:val="32"/>
          <w:szCs w:val="32"/>
          <w:lang w:eastAsia="zh-CN"/>
        </w:rPr>
        <w:t>200</w:t>
      </w:r>
      <w:r w:rsidRPr="001503D3">
        <w:rPr>
          <w:rFonts w:ascii="Times New Roman" w:eastAsia="仿宋_GB2312" w:hAnsi="Times New Roman" w:cs="仿宋_GB2312" w:hint="eastAsia"/>
          <w:sz w:val="32"/>
          <w:szCs w:val="32"/>
          <w:lang w:eastAsia="zh-CN"/>
        </w:rPr>
        <w:t>元</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车收费，社会车辆按</w:t>
      </w:r>
      <w:r w:rsidRPr="001503D3">
        <w:rPr>
          <w:rFonts w:ascii="Times New Roman" w:eastAsia="仿宋_GB2312" w:hAnsi="Times New Roman" w:cs="仿宋_GB2312" w:hint="eastAsia"/>
          <w:sz w:val="32"/>
          <w:szCs w:val="32"/>
          <w:lang w:eastAsia="zh-CN"/>
        </w:rPr>
        <w:t>300</w:t>
      </w:r>
      <w:r w:rsidRPr="001503D3">
        <w:rPr>
          <w:rFonts w:ascii="Times New Roman" w:eastAsia="仿宋_GB2312" w:hAnsi="Times New Roman" w:cs="仿宋_GB2312" w:hint="eastAsia"/>
          <w:sz w:val="32"/>
          <w:szCs w:val="32"/>
          <w:lang w:eastAsia="zh-CN"/>
        </w:rPr>
        <w:t>元</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车收费；第二份是《行业发展专项资金使用管理办法》，要求每家企业每笔交易上交</w:t>
      </w:r>
      <w:r w:rsidRPr="001503D3">
        <w:rPr>
          <w:rFonts w:ascii="Times New Roman" w:eastAsia="仿宋_GB2312" w:hAnsi="Times New Roman" w:cs="仿宋_GB2312" w:hint="eastAsia"/>
          <w:sz w:val="32"/>
          <w:szCs w:val="32"/>
          <w:lang w:eastAsia="zh-CN"/>
        </w:rPr>
        <w:t>5</w:t>
      </w:r>
      <w:r w:rsidRPr="001503D3">
        <w:rPr>
          <w:rFonts w:ascii="Times New Roman" w:eastAsia="仿宋_GB2312" w:hAnsi="Times New Roman" w:cs="仿宋_GB2312" w:hint="eastAsia"/>
          <w:sz w:val="32"/>
          <w:szCs w:val="32"/>
          <w:lang w:eastAsia="zh-CN"/>
        </w:rPr>
        <w:t>元费用给协会，以维护协会的正常运转；第三份是《二手车行业自律公约履约承诺书》</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要求副会长单位每年缴纳</w:t>
      </w:r>
      <w:r w:rsidRPr="001503D3">
        <w:rPr>
          <w:rFonts w:ascii="Times New Roman" w:eastAsia="仿宋_GB2312" w:hAnsi="Times New Roman" w:cs="仿宋_GB2312" w:hint="eastAsia"/>
          <w:sz w:val="32"/>
          <w:szCs w:val="32"/>
          <w:lang w:eastAsia="zh-CN"/>
        </w:rPr>
        <w:t>10</w:t>
      </w:r>
      <w:r w:rsidRPr="001503D3">
        <w:rPr>
          <w:rFonts w:ascii="Times New Roman" w:eastAsia="仿宋_GB2312" w:hAnsi="Times New Roman" w:cs="仿宋_GB2312" w:hint="eastAsia"/>
          <w:sz w:val="32"/>
          <w:szCs w:val="32"/>
          <w:lang w:eastAsia="zh-CN"/>
        </w:rPr>
        <w:t>万元行业自律公约履约保证</w:t>
      </w:r>
      <w:r w:rsidRPr="001503D3">
        <w:rPr>
          <w:rFonts w:ascii="Times New Roman" w:eastAsia="仿宋_GB2312" w:hAnsi="Times New Roman" w:cs="仿宋_GB2312" w:hint="eastAsia"/>
          <w:sz w:val="32"/>
          <w:szCs w:val="32"/>
          <w:lang w:eastAsia="zh-CN"/>
        </w:rPr>
        <w:lastRenderedPageBreak/>
        <w:t>金接受协会管理</w:t>
      </w:r>
      <w:r w:rsidRPr="001503D3">
        <w:rPr>
          <w:rFonts w:ascii="Times New Roman" w:eastAsia="仿宋_GB2312" w:hAnsi="Times New Roman" w:cs="仿宋_GB2312" w:hint="eastAsia"/>
          <w:sz w:val="32"/>
          <w:szCs w:val="32"/>
          <w:lang w:eastAsia="zh-CN"/>
        </w:rPr>
        <w:t>,</w:t>
      </w:r>
      <w:r w:rsidRPr="001503D3">
        <w:rPr>
          <w:rFonts w:ascii="Times New Roman" w:eastAsia="仿宋_GB2312" w:hAnsi="Times New Roman" w:cs="仿宋_GB2312" w:hint="eastAsia"/>
          <w:sz w:val="32"/>
          <w:szCs w:val="32"/>
          <w:lang w:eastAsia="zh-CN"/>
        </w:rPr>
        <w:t>发现三次违反协会规定，没收</w:t>
      </w:r>
      <w:r w:rsidRPr="001503D3">
        <w:rPr>
          <w:rFonts w:ascii="Times New Roman" w:eastAsia="仿宋_GB2312" w:hAnsi="Times New Roman" w:cs="仿宋_GB2312" w:hint="eastAsia"/>
          <w:sz w:val="32"/>
          <w:szCs w:val="32"/>
          <w:lang w:eastAsia="zh-CN"/>
        </w:rPr>
        <w:t>10</w:t>
      </w:r>
      <w:r w:rsidRPr="001503D3">
        <w:rPr>
          <w:rFonts w:ascii="Times New Roman" w:eastAsia="仿宋_GB2312" w:hAnsi="Times New Roman" w:cs="仿宋_GB2312" w:hint="eastAsia"/>
          <w:sz w:val="32"/>
          <w:szCs w:val="32"/>
          <w:lang w:eastAsia="zh-CN"/>
        </w:rPr>
        <w:t>万元保证金。</w:t>
      </w:r>
      <w:r w:rsidRPr="001503D3">
        <w:rPr>
          <w:rFonts w:ascii="Times New Roman" w:eastAsia="仿宋_GB2312" w:hAnsi="Times New Roman" w:cs="仿宋_GB2312" w:hint="eastAsia"/>
          <w:sz w:val="32"/>
          <w:szCs w:val="32"/>
          <w:lang w:eastAsia="zh-CN"/>
        </w:rPr>
        <w:t>2018</w:t>
      </w:r>
      <w:r w:rsidRPr="001503D3">
        <w:rPr>
          <w:rFonts w:ascii="Times New Roman" w:eastAsia="仿宋_GB2312" w:hAnsi="Times New Roman" w:cs="仿宋_GB2312" w:hint="eastAsia"/>
          <w:sz w:val="32"/>
          <w:szCs w:val="32"/>
          <w:lang w:eastAsia="zh-CN"/>
        </w:rPr>
        <w:t>年</w:t>
      </w:r>
      <w:r w:rsidRPr="001503D3">
        <w:rPr>
          <w:rFonts w:ascii="Times New Roman" w:eastAsia="仿宋_GB2312" w:hAnsi="Times New Roman" w:cs="仿宋_GB2312" w:hint="eastAsia"/>
          <w:sz w:val="32"/>
          <w:szCs w:val="32"/>
          <w:lang w:eastAsia="zh-CN"/>
        </w:rPr>
        <w:t>6</w:t>
      </w:r>
      <w:r w:rsidRPr="001503D3">
        <w:rPr>
          <w:rFonts w:ascii="Times New Roman" w:eastAsia="仿宋_GB2312" w:hAnsi="Times New Roman" w:cs="仿宋_GB2312" w:hint="eastAsia"/>
          <w:sz w:val="32"/>
          <w:szCs w:val="32"/>
          <w:lang w:eastAsia="zh-CN"/>
        </w:rPr>
        <w:t>月至</w:t>
      </w:r>
      <w:r w:rsidRPr="001503D3">
        <w:rPr>
          <w:rFonts w:ascii="Times New Roman" w:eastAsia="仿宋_GB2312" w:hAnsi="Times New Roman" w:cs="仿宋_GB2312" w:hint="eastAsia"/>
          <w:sz w:val="32"/>
          <w:szCs w:val="32"/>
          <w:lang w:eastAsia="zh-CN"/>
        </w:rPr>
        <w:t>9</w:t>
      </w:r>
      <w:r w:rsidRPr="001503D3">
        <w:rPr>
          <w:rFonts w:ascii="Times New Roman" w:eastAsia="仿宋_GB2312" w:hAnsi="Times New Roman" w:cs="仿宋_GB2312" w:hint="eastAsia"/>
          <w:sz w:val="32"/>
          <w:szCs w:val="32"/>
          <w:lang w:eastAsia="zh-CN"/>
        </w:rPr>
        <w:t>月期间，上述</w:t>
      </w:r>
      <w:r w:rsidRPr="001503D3">
        <w:rPr>
          <w:rFonts w:ascii="Times New Roman" w:eastAsia="仿宋_GB2312" w:hAnsi="Times New Roman" w:cs="仿宋_GB2312" w:hint="eastAsia"/>
          <w:sz w:val="32"/>
          <w:szCs w:val="32"/>
          <w:lang w:eastAsia="zh-CN"/>
        </w:rPr>
        <w:t>9</w:t>
      </w:r>
      <w:r w:rsidRPr="001503D3">
        <w:rPr>
          <w:rFonts w:ascii="Times New Roman" w:eastAsia="仿宋_GB2312" w:hAnsi="Times New Roman" w:cs="仿宋_GB2312" w:hint="eastAsia"/>
          <w:sz w:val="32"/>
          <w:szCs w:val="32"/>
          <w:lang w:eastAsia="zh-CN"/>
        </w:rPr>
        <w:t>家企业先后</w:t>
      </w:r>
      <w:proofErr w:type="gramStart"/>
      <w:r w:rsidRPr="001503D3">
        <w:rPr>
          <w:rFonts w:ascii="Times New Roman" w:eastAsia="仿宋_GB2312" w:hAnsi="Times New Roman" w:cs="仿宋_GB2312" w:hint="eastAsia"/>
          <w:sz w:val="32"/>
          <w:szCs w:val="32"/>
          <w:lang w:eastAsia="zh-CN"/>
        </w:rPr>
        <w:t>按达成</w:t>
      </w:r>
      <w:proofErr w:type="gramEnd"/>
      <w:r w:rsidRPr="001503D3">
        <w:rPr>
          <w:rFonts w:ascii="Times New Roman" w:eastAsia="仿宋_GB2312" w:hAnsi="Times New Roman" w:cs="仿宋_GB2312" w:hint="eastAsia"/>
          <w:sz w:val="32"/>
          <w:szCs w:val="32"/>
          <w:lang w:eastAsia="zh-CN"/>
        </w:rPr>
        <w:t>的协议上调了二手车交易服务费。</w:t>
      </w:r>
    </w:p>
    <w:p w:rsidR="00CA4B03" w:rsidRPr="001503D3" w:rsidRDefault="00703AD8" w:rsidP="001503D3">
      <w:pPr>
        <w:pStyle w:val="a5"/>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1503D3">
        <w:rPr>
          <w:rFonts w:ascii="Times New Roman" w:eastAsia="仿宋_GB2312" w:hAnsi="Times New Roman" w:cs="仿宋_GB2312" w:hint="eastAsia"/>
          <w:sz w:val="32"/>
          <w:szCs w:val="32"/>
          <w:lang w:eastAsia="zh-CN"/>
        </w:rPr>
        <w:t>上述事实，主要有以下证据证明：</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第二组证据：嘉兴市二手车交易市场、嘉兴捷</w:t>
      </w:r>
      <w:proofErr w:type="gramStart"/>
      <w:r w:rsidRPr="001503D3">
        <w:rPr>
          <w:rFonts w:ascii="Times New Roman" w:eastAsia="仿宋_GB2312" w:hAnsi="Times New Roman" w:cs="仿宋_GB2312" w:hint="eastAsia"/>
          <w:sz w:val="32"/>
          <w:szCs w:val="32"/>
        </w:rPr>
        <w:t>顺汽车</w:t>
      </w:r>
      <w:proofErr w:type="gramEnd"/>
      <w:r w:rsidRPr="001503D3">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1503D3">
        <w:rPr>
          <w:rFonts w:ascii="Times New Roman" w:eastAsia="仿宋_GB2312" w:hAnsi="Times New Roman" w:cs="仿宋_GB2312" w:hint="eastAsia"/>
          <w:sz w:val="32"/>
          <w:szCs w:val="32"/>
        </w:rPr>
        <w:t>市铭豪</w:t>
      </w:r>
      <w:proofErr w:type="gramEnd"/>
      <w:r w:rsidRPr="001503D3">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1503D3">
        <w:rPr>
          <w:rFonts w:ascii="Times New Roman" w:eastAsia="仿宋_GB2312" w:hAnsi="Times New Roman" w:cs="仿宋_GB2312" w:hint="eastAsia"/>
          <w:sz w:val="32"/>
          <w:szCs w:val="32"/>
        </w:rPr>
        <w:t>市场市场</w:t>
      </w:r>
      <w:proofErr w:type="gramEnd"/>
      <w:r w:rsidRPr="001503D3">
        <w:rPr>
          <w:rFonts w:ascii="Times New Roman" w:eastAsia="仿宋_GB2312" w:hAnsi="Times New Roman" w:cs="仿宋_GB2312" w:hint="eastAsia"/>
          <w:sz w:val="32"/>
          <w:szCs w:val="32"/>
        </w:rPr>
        <w:t>名称登记证复印件，证明嘉兴市二手车交易市场开设情况。</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第三组证据：</w:t>
      </w:r>
      <w:r w:rsidRPr="001503D3">
        <w:rPr>
          <w:rFonts w:ascii="Times New Roman" w:eastAsia="仿宋_GB2312" w:hAnsi="Times New Roman" w:cs="仿宋_GB2312" w:hint="eastAsia"/>
          <w:sz w:val="32"/>
          <w:szCs w:val="32"/>
        </w:rPr>
        <w:t>2018</w:t>
      </w:r>
      <w:r w:rsidRPr="001503D3">
        <w:rPr>
          <w:rFonts w:ascii="Times New Roman" w:eastAsia="仿宋_GB2312" w:hAnsi="Times New Roman" w:cs="仿宋_GB2312" w:hint="eastAsia"/>
          <w:sz w:val="32"/>
          <w:szCs w:val="32"/>
        </w:rPr>
        <w:t>年</w:t>
      </w:r>
      <w:r w:rsidRPr="001503D3">
        <w:rPr>
          <w:rFonts w:ascii="Times New Roman" w:eastAsia="仿宋_GB2312" w:hAnsi="Times New Roman" w:cs="仿宋_GB2312" w:hint="eastAsia"/>
          <w:sz w:val="32"/>
          <w:szCs w:val="32"/>
        </w:rPr>
        <w:t>5</w:t>
      </w:r>
      <w:r w:rsidRPr="001503D3">
        <w:rPr>
          <w:rFonts w:ascii="Times New Roman" w:eastAsia="仿宋_GB2312" w:hAnsi="Times New Roman" w:cs="仿宋_GB2312" w:hint="eastAsia"/>
          <w:sz w:val="32"/>
          <w:szCs w:val="32"/>
        </w:rPr>
        <w:t>月</w:t>
      </w:r>
      <w:r w:rsidRPr="001503D3">
        <w:rPr>
          <w:rFonts w:ascii="Times New Roman" w:eastAsia="仿宋_GB2312" w:hAnsi="Times New Roman" w:cs="仿宋_GB2312" w:hint="eastAsia"/>
          <w:sz w:val="32"/>
          <w:szCs w:val="32"/>
        </w:rPr>
        <w:t>21</w:t>
      </w:r>
      <w:r w:rsidRPr="001503D3">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家二手车交易市场企业达成二手车交易服务费涨价的垄断协议的事实。</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第四组证据：陈清其提供的“嘉兴市二手车行业协会工作群”</w:t>
      </w:r>
      <w:r w:rsidRPr="001503D3">
        <w:rPr>
          <w:rFonts w:ascii="Times New Roman" w:eastAsia="仿宋_GB2312" w:hAnsi="Times New Roman" w:cs="仿宋_GB2312" w:hint="eastAsia"/>
          <w:sz w:val="32"/>
          <w:szCs w:val="32"/>
        </w:rPr>
        <w:t xml:space="preserve"> </w:t>
      </w:r>
      <w:proofErr w:type="gramStart"/>
      <w:r w:rsidRPr="001503D3">
        <w:rPr>
          <w:rFonts w:ascii="Times New Roman" w:eastAsia="仿宋_GB2312" w:hAnsi="Times New Roman" w:cs="仿宋_GB2312" w:hint="eastAsia"/>
          <w:sz w:val="32"/>
          <w:szCs w:val="32"/>
        </w:rPr>
        <w:t>微信群</w:t>
      </w:r>
      <w:proofErr w:type="gramEnd"/>
      <w:r w:rsidRPr="001503D3">
        <w:rPr>
          <w:rFonts w:ascii="Times New Roman" w:eastAsia="仿宋_GB2312" w:hAnsi="Times New Roman" w:cs="仿宋_GB2312" w:hint="eastAsia"/>
          <w:sz w:val="32"/>
          <w:szCs w:val="32"/>
        </w:rPr>
        <w:t>导出材料和</w:t>
      </w:r>
      <w:proofErr w:type="gramStart"/>
      <w:r w:rsidRPr="001503D3">
        <w:rPr>
          <w:rFonts w:ascii="Times New Roman" w:eastAsia="仿宋_GB2312" w:hAnsi="Times New Roman" w:cs="仿宋_GB2312" w:hint="eastAsia"/>
          <w:sz w:val="32"/>
          <w:szCs w:val="32"/>
        </w:rPr>
        <w:t>微信群拍摄</w:t>
      </w:r>
      <w:proofErr w:type="gramEnd"/>
      <w:r w:rsidRPr="001503D3">
        <w:rPr>
          <w:rFonts w:ascii="Times New Roman" w:eastAsia="仿宋_GB2312" w:hAnsi="Times New Roman" w:cs="仿宋_GB2312" w:hint="eastAsia"/>
          <w:sz w:val="32"/>
          <w:szCs w:val="32"/>
        </w:rPr>
        <w:t>照片，证明</w:t>
      </w:r>
      <w:r w:rsidRPr="001503D3">
        <w:rPr>
          <w:rFonts w:ascii="Times New Roman" w:eastAsia="仿宋_GB2312" w:hAnsi="Times New Roman" w:cs="仿宋_GB2312" w:hint="eastAsia"/>
          <w:sz w:val="32"/>
          <w:szCs w:val="32"/>
        </w:rPr>
        <w:t>2018</w:t>
      </w:r>
      <w:r w:rsidRPr="001503D3">
        <w:rPr>
          <w:rFonts w:ascii="Times New Roman" w:eastAsia="仿宋_GB2312" w:hAnsi="Times New Roman" w:cs="仿宋_GB2312" w:hint="eastAsia"/>
          <w:sz w:val="32"/>
          <w:szCs w:val="32"/>
        </w:rPr>
        <w:t>年</w:t>
      </w:r>
      <w:r w:rsidRPr="001503D3">
        <w:rPr>
          <w:rFonts w:ascii="Times New Roman" w:eastAsia="仿宋_GB2312" w:hAnsi="Times New Roman" w:cs="仿宋_GB2312" w:hint="eastAsia"/>
          <w:sz w:val="32"/>
          <w:szCs w:val="32"/>
        </w:rPr>
        <w:t>5</w:t>
      </w:r>
      <w:r w:rsidRPr="001503D3">
        <w:rPr>
          <w:rFonts w:ascii="Times New Roman" w:eastAsia="仿宋_GB2312" w:hAnsi="Times New Roman" w:cs="仿宋_GB2312" w:hint="eastAsia"/>
          <w:sz w:val="32"/>
          <w:szCs w:val="32"/>
        </w:rPr>
        <w:t>、</w:t>
      </w:r>
      <w:r w:rsidRPr="001503D3">
        <w:rPr>
          <w:rFonts w:ascii="Times New Roman" w:eastAsia="仿宋_GB2312" w:hAnsi="Times New Roman" w:cs="仿宋_GB2312" w:hint="eastAsia"/>
          <w:sz w:val="32"/>
          <w:szCs w:val="32"/>
        </w:rPr>
        <w:t>6</w:t>
      </w:r>
      <w:r w:rsidRPr="001503D3">
        <w:rPr>
          <w:rFonts w:ascii="Times New Roman" w:eastAsia="仿宋_GB2312" w:hAnsi="Times New Roman" w:cs="仿宋_GB2312" w:hint="eastAsia"/>
          <w:sz w:val="32"/>
          <w:szCs w:val="32"/>
        </w:rPr>
        <w:t>月份协会就二手车交易服务费涨价协商情况及</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家企业协商统一价格的过程。</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lastRenderedPageBreak/>
        <w:t>第五组证据：协会、嘉兴商贸园、嘉兴金盾、长三角汽车、海盐泰欣、海盐永达、桐乡铭豪、平湖诚信、嘉善天源、海宁诚意现场笔录，浙江工商司法鉴定中心司法鉴定意见书，</w:t>
      </w:r>
      <w:proofErr w:type="gramStart"/>
      <w:r w:rsidRPr="001503D3">
        <w:rPr>
          <w:rFonts w:ascii="Times New Roman" w:eastAsia="仿宋_GB2312" w:hAnsi="Times New Roman" w:cs="仿宋_GB2312" w:hint="eastAsia"/>
          <w:sz w:val="32"/>
          <w:szCs w:val="32"/>
        </w:rPr>
        <w:t>浙市监鉴中心</w:t>
      </w:r>
      <w:proofErr w:type="gramEnd"/>
      <w:r w:rsidRPr="001503D3">
        <w:rPr>
          <w:rFonts w:ascii="Times New Roman" w:eastAsia="仿宋_GB2312" w:hAnsi="Times New Roman" w:cs="仿宋_GB2312" w:hint="eastAsia"/>
          <w:sz w:val="32"/>
          <w:szCs w:val="32"/>
        </w:rPr>
        <w:t>[2020]</w:t>
      </w:r>
      <w:proofErr w:type="gramStart"/>
      <w:r w:rsidRPr="001503D3">
        <w:rPr>
          <w:rFonts w:ascii="Times New Roman" w:eastAsia="仿宋_GB2312" w:hAnsi="Times New Roman" w:cs="仿宋_GB2312" w:hint="eastAsia"/>
          <w:sz w:val="32"/>
          <w:szCs w:val="32"/>
        </w:rPr>
        <w:t>电鉴字</w:t>
      </w:r>
      <w:proofErr w:type="gramEnd"/>
      <w:r w:rsidRPr="001503D3">
        <w:rPr>
          <w:rFonts w:ascii="Times New Roman" w:eastAsia="仿宋_GB2312" w:hAnsi="Times New Roman" w:cs="仿宋_GB2312" w:hint="eastAsia"/>
          <w:sz w:val="32"/>
          <w:szCs w:val="32"/>
        </w:rPr>
        <w:t>第</w:t>
      </w:r>
      <w:r w:rsidRPr="001503D3">
        <w:rPr>
          <w:rFonts w:ascii="Times New Roman" w:eastAsia="仿宋_GB2312" w:hAnsi="Times New Roman" w:cs="仿宋_GB2312" w:hint="eastAsia"/>
          <w:sz w:val="32"/>
          <w:szCs w:val="32"/>
        </w:rPr>
        <w:t>2</w:t>
      </w:r>
      <w:r w:rsidRPr="001503D3">
        <w:rPr>
          <w:rFonts w:ascii="Times New Roman" w:eastAsia="仿宋_GB2312" w:hAnsi="Times New Roman" w:cs="仿宋_GB2312" w:hint="eastAsia"/>
          <w:sz w:val="32"/>
          <w:szCs w:val="32"/>
        </w:rPr>
        <w:t>号，证明现场检查情况。</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1503D3">
        <w:rPr>
          <w:rFonts w:ascii="Times New Roman" w:eastAsia="仿宋_GB2312" w:hAnsi="Times New Roman" w:cs="仿宋_GB2312" w:hint="eastAsia"/>
          <w:sz w:val="32"/>
          <w:szCs w:val="32"/>
        </w:rPr>
        <w:t>逢进询问</w:t>
      </w:r>
      <w:proofErr w:type="gramEnd"/>
      <w:r w:rsidRPr="001503D3">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1503D3">
        <w:rPr>
          <w:rFonts w:ascii="Times New Roman" w:eastAsia="仿宋_GB2312" w:hAnsi="Times New Roman" w:cs="仿宋_GB2312" w:hint="eastAsia"/>
          <w:sz w:val="32"/>
          <w:szCs w:val="32"/>
        </w:rPr>
        <w:t>周厅询问</w:t>
      </w:r>
      <w:proofErr w:type="gramEnd"/>
      <w:r w:rsidRPr="001503D3">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1503D3">
        <w:rPr>
          <w:rFonts w:ascii="Times New Roman" w:eastAsia="仿宋_GB2312" w:hAnsi="Times New Roman" w:cs="仿宋_GB2312" w:hint="eastAsia"/>
          <w:sz w:val="32"/>
          <w:szCs w:val="32"/>
        </w:rPr>
        <w:t>9</w:t>
      </w:r>
      <w:r w:rsidRPr="001503D3">
        <w:rPr>
          <w:rFonts w:ascii="Times New Roman" w:eastAsia="仿宋_GB2312" w:hAnsi="Times New Roman" w:cs="仿宋_GB2312" w:hint="eastAsia"/>
          <w:sz w:val="32"/>
          <w:szCs w:val="32"/>
        </w:rPr>
        <w:t>家企业达成并实施二手车交易服务价格垄断协议的事实。</w:t>
      </w:r>
    </w:p>
    <w:p w:rsidR="00CA4B03" w:rsidRPr="001503D3" w:rsidRDefault="00703AD8" w:rsidP="001503D3">
      <w:pPr>
        <w:spacing w:line="560" w:lineRule="exact"/>
        <w:ind w:firstLineChars="200" w:firstLine="640"/>
        <w:rPr>
          <w:rFonts w:ascii="Times New Roman" w:eastAsia="仿宋_GB2312" w:hAnsi="Times New Roman" w:cs="仿宋_GB2312"/>
          <w:sz w:val="32"/>
          <w:szCs w:val="32"/>
        </w:rPr>
      </w:pPr>
      <w:r w:rsidRPr="001503D3">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1503D3">
        <w:rPr>
          <w:rFonts w:ascii="Times New Roman" w:eastAsia="仿宋_GB2312" w:hAnsi="Times New Roman" w:cs="仿宋_GB2312" w:hint="eastAsia"/>
          <w:sz w:val="32"/>
          <w:szCs w:val="32"/>
        </w:rPr>
        <w:t>2018</w:t>
      </w:r>
      <w:r w:rsidRPr="001503D3">
        <w:rPr>
          <w:rFonts w:ascii="Times New Roman" w:eastAsia="仿宋_GB2312" w:hAnsi="Times New Roman" w:cs="仿宋_GB2312" w:hint="eastAsia"/>
          <w:sz w:val="32"/>
          <w:szCs w:val="32"/>
        </w:rPr>
        <w:t>年涨价时间点、</w:t>
      </w:r>
      <w:r w:rsidRPr="001503D3">
        <w:rPr>
          <w:rFonts w:ascii="Times New Roman" w:eastAsia="仿宋_GB2312" w:hAnsi="Times New Roman" w:cs="仿宋_GB2312" w:hint="eastAsia"/>
          <w:color w:val="111F2C"/>
          <w:sz w:val="32"/>
          <w:szCs w:val="32"/>
          <w:shd w:val="clear" w:color="auto" w:fill="FFFFFF"/>
        </w:rPr>
        <w:t>2018</w:t>
      </w:r>
      <w:r w:rsidRPr="001503D3">
        <w:rPr>
          <w:rFonts w:ascii="Times New Roman" w:eastAsia="仿宋_GB2312" w:hAnsi="Times New Roman" w:cs="仿宋_GB2312" w:hint="eastAsia"/>
          <w:color w:val="111F2C"/>
          <w:sz w:val="32"/>
          <w:szCs w:val="32"/>
          <w:shd w:val="clear" w:color="auto" w:fill="FFFFFF"/>
        </w:rPr>
        <w:t>年</w:t>
      </w:r>
      <w:r w:rsidRPr="001503D3">
        <w:rPr>
          <w:rFonts w:ascii="Times New Roman" w:eastAsia="仿宋_GB2312" w:hAnsi="Times New Roman" w:cs="仿宋_GB2312" w:hint="eastAsia"/>
          <w:color w:val="111F2C"/>
          <w:sz w:val="32"/>
          <w:szCs w:val="32"/>
          <w:shd w:val="clear" w:color="auto" w:fill="FFFFFF"/>
        </w:rPr>
        <w:t>6</w:t>
      </w:r>
      <w:r w:rsidRPr="001503D3">
        <w:rPr>
          <w:rFonts w:ascii="Times New Roman" w:eastAsia="仿宋_GB2312" w:hAnsi="Times New Roman" w:cs="仿宋_GB2312" w:hint="eastAsia"/>
          <w:color w:val="111F2C"/>
          <w:sz w:val="32"/>
          <w:szCs w:val="32"/>
          <w:shd w:val="clear" w:color="auto" w:fill="FFFFFF"/>
        </w:rPr>
        <w:t>月至</w:t>
      </w:r>
      <w:r w:rsidRPr="001503D3">
        <w:rPr>
          <w:rFonts w:ascii="Times New Roman" w:eastAsia="仿宋_GB2312" w:hAnsi="Times New Roman" w:cs="仿宋_GB2312" w:hint="eastAsia"/>
          <w:color w:val="111F2C"/>
          <w:sz w:val="32"/>
          <w:szCs w:val="32"/>
          <w:shd w:val="clear" w:color="auto" w:fill="FFFFFF"/>
        </w:rPr>
        <w:t>2019</w:t>
      </w:r>
      <w:r w:rsidRPr="001503D3">
        <w:rPr>
          <w:rFonts w:ascii="Times New Roman" w:eastAsia="仿宋_GB2312" w:hAnsi="Times New Roman" w:cs="仿宋_GB2312" w:hint="eastAsia"/>
          <w:color w:val="111F2C"/>
          <w:sz w:val="32"/>
          <w:szCs w:val="32"/>
          <w:shd w:val="clear" w:color="auto" w:fill="FFFFFF"/>
        </w:rPr>
        <w:t>年</w:t>
      </w:r>
      <w:r w:rsidRPr="001503D3">
        <w:rPr>
          <w:rFonts w:ascii="Times New Roman" w:eastAsia="仿宋_GB2312" w:hAnsi="Times New Roman" w:cs="仿宋_GB2312" w:hint="eastAsia"/>
          <w:color w:val="111F2C"/>
          <w:sz w:val="32"/>
          <w:szCs w:val="32"/>
          <w:shd w:val="clear" w:color="auto" w:fill="FFFFFF"/>
        </w:rPr>
        <w:t>12</w:t>
      </w:r>
      <w:r w:rsidRPr="001503D3">
        <w:rPr>
          <w:rFonts w:ascii="Times New Roman" w:eastAsia="仿宋_GB2312" w:hAnsi="Times New Roman" w:cs="仿宋_GB2312" w:hint="eastAsia"/>
          <w:color w:val="111F2C"/>
          <w:sz w:val="32"/>
          <w:szCs w:val="32"/>
          <w:shd w:val="clear" w:color="auto" w:fill="FFFFFF"/>
        </w:rPr>
        <w:t>月违法收入</w:t>
      </w:r>
      <w:r w:rsidRPr="001503D3">
        <w:rPr>
          <w:rFonts w:ascii="Times New Roman" w:eastAsia="仿宋_GB2312" w:hAnsi="Times New Roman" w:cs="仿宋_GB2312" w:hint="eastAsia"/>
          <w:sz w:val="32"/>
          <w:szCs w:val="32"/>
        </w:rPr>
        <w:t>和</w:t>
      </w:r>
      <w:r w:rsidRPr="001503D3">
        <w:rPr>
          <w:rFonts w:ascii="Times New Roman" w:eastAsia="仿宋_GB2312" w:hAnsi="Times New Roman" w:cs="仿宋_GB2312" w:hint="eastAsia"/>
          <w:sz w:val="32"/>
          <w:szCs w:val="32"/>
        </w:rPr>
        <w:t>2019</w:t>
      </w:r>
      <w:r w:rsidRPr="001503D3">
        <w:rPr>
          <w:rFonts w:ascii="Times New Roman" w:eastAsia="仿宋_GB2312" w:hAnsi="Times New Roman" w:cs="仿宋_GB2312" w:hint="eastAsia"/>
          <w:sz w:val="32"/>
          <w:szCs w:val="32"/>
        </w:rPr>
        <w:t>年度销售额的情况。</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sz w:val="32"/>
          <w:szCs w:val="32"/>
        </w:rPr>
      </w:pPr>
      <w:r w:rsidRPr="001503D3">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CA4B03" w:rsidRPr="001503D3" w:rsidRDefault="00703AD8" w:rsidP="001503D3">
      <w:pPr>
        <w:adjustRightInd w:val="0"/>
        <w:spacing w:line="560" w:lineRule="exact"/>
        <w:ind w:firstLineChars="200" w:firstLine="640"/>
        <w:rPr>
          <w:rFonts w:ascii="Times New Roman" w:eastAsia="黑体" w:hAnsi="Times New Roman" w:cs="黑体"/>
          <w:sz w:val="32"/>
          <w:szCs w:val="32"/>
        </w:rPr>
      </w:pPr>
      <w:r w:rsidRPr="001503D3">
        <w:rPr>
          <w:rFonts w:ascii="Times New Roman" w:eastAsia="黑体" w:hAnsi="Times New Roman" w:cs="黑体" w:hint="eastAsia"/>
          <w:sz w:val="32"/>
          <w:szCs w:val="32"/>
        </w:rPr>
        <w:t>四、行政处罚依据和决定</w:t>
      </w:r>
    </w:p>
    <w:p w:rsidR="00CA4B03" w:rsidRPr="001503D3" w:rsidRDefault="00703AD8" w:rsidP="001503D3">
      <w:pPr>
        <w:pStyle w:val="a5"/>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1503D3">
        <w:rPr>
          <w:rFonts w:ascii="Times New Roman" w:eastAsia="仿宋_GB2312" w:hAnsi="Times New Roman" w:cs="仿宋_GB2312" w:hint="eastAsia"/>
          <w:color w:val="231F20"/>
          <w:sz w:val="32"/>
          <w:szCs w:val="32"/>
          <w:lang w:eastAsia="zh-CN"/>
        </w:rPr>
        <w:t>本机关认为，当事人在</w:t>
      </w:r>
      <w:r w:rsidRPr="001503D3">
        <w:rPr>
          <w:rFonts w:ascii="Times New Roman" w:eastAsia="仿宋_GB2312" w:hAnsi="Times New Roman" w:cs="仿宋_GB2312" w:hint="eastAsia"/>
          <w:sz w:val="32"/>
          <w:szCs w:val="32"/>
          <w:lang w:eastAsia="zh-CN"/>
        </w:rPr>
        <w:t>协会组织下，与其他二手车交易市场</w:t>
      </w:r>
      <w:r w:rsidRPr="001503D3">
        <w:rPr>
          <w:rFonts w:ascii="Times New Roman" w:eastAsia="仿宋_GB2312" w:hAnsi="Times New Roman" w:cs="仿宋_GB2312" w:hint="eastAsia"/>
          <w:sz w:val="32"/>
          <w:szCs w:val="32"/>
          <w:lang w:eastAsia="zh-CN"/>
        </w:rPr>
        <w:lastRenderedPageBreak/>
        <w:t>企业通过召开会议讨论、</w:t>
      </w:r>
      <w:proofErr w:type="gramStart"/>
      <w:r w:rsidRPr="001503D3">
        <w:rPr>
          <w:rFonts w:ascii="Times New Roman" w:eastAsia="仿宋_GB2312" w:hAnsi="Times New Roman" w:cs="仿宋_GB2312" w:hint="eastAsia"/>
          <w:sz w:val="32"/>
          <w:szCs w:val="32"/>
          <w:lang w:eastAsia="zh-CN"/>
        </w:rPr>
        <w:t>微信群</w:t>
      </w:r>
      <w:proofErr w:type="gramEnd"/>
      <w:r w:rsidRPr="001503D3">
        <w:rPr>
          <w:rFonts w:ascii="Times New Roman" w:eastAsia="仿宋_GB2312" w:hAnsi="Times New Roman" w:cs="仿宋_GB2312" w:hint="eastAsia"/>
          <w:sz w:val="32"/>
          <w:szCs w:val="32"/>
          <w:lang w:eastAsia="zh-CN"/>
        </w:rPr>
        <w:t>商量等方式，统一固定二手车交易服务价格的行为，</w:t>
      </w:r>
      <w:r w:rsidRPr="001503D3">
        <w:rPr>
          <w:rFonts w:ascii="Times New Roman" w:eastAsia="仿宋_GB2312" w:hAnsi="Times New Roman" w:cs="仿宋_GB2312" w:hint="eastAsia"/>
          <w:color w:val="231F20"/>
          <w:sz w:val="32"/>
          <w:szCs w:val="32"/>
          <w:lang w:eastAsia="zh-CN"/>
        </w:rPr>
        <w:t>违反了</w:t>
      </w:r>
      <w:r w:rsidRPr="001503D3">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CA4B03" w:rsidRPr="001503D3" w:rsidRDefault="00703AD8" w:rsidP="001503D3">
      <w:pPr>
        <w:pStyle w:val="a5"/>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1503D3">
        <w:rPr>
          <w:rFonts w:ascii="Times New Roman" w:eastAsia="仿宋_GB2312" w:hAnsi="Times New Roman" w:cs="仿宋_GB2312" w:hint="eastAsia"/>
          <w:color w:val="000000"/>
          <w:sz w:val="32"/>
          <w:szCs w:val="32"/>
          <w:lang w:eastAsia="zh-CN"/>
        </w:rPr>
        <w:t>经核实，</w:t>
      </w:r>
      <w:r w:rsidRPr="001503D3">
        <w:rPr>
          <w:rFonts w:ascii="Times New Roman" w:eastAsia="仿宋_GB2312" w:hAnsi="Times New Roman" w:cs="仿宋_GB2312" w:hint="eastAsia"/>
          <w:color w:val="111F2C"/>
          <w:sz w:val="32"/>
          <w:szCs w:val="32"/>
          <w:shd w:val="clear" w:color="auto" w:fill="FFFFFF"/>
          <w:lang w:eastAsia="zh-CN"/>
        </w:rPr>
        <w:t>2018</w:t>
      </w:r>
      <w:r w:rsidRPr="001503D3">
        <w:rPr>
          <w:rFonts w:ascii="Times New Roman" w:eastAsia="仿宋_GB2312" w:hAnsi="Times New Roman" w:cs="仿宋_GB2312" w:hint="eastAsia"/>
          <w:color w:val="111F2C"/>
          <w:sz w:val="32"/>
          <w:szCs w:val="32"/>
          <w:shd w:val="clear" w:color="auto" w:fill="FFFFFF"/>
          <w:lang w:eastAsia="zh-CN"/>
        </w:rPr>
        <w:t>年</w:t>
      </w:r>
      <w:r w:rsidRPr="001503D3">
        <w:rPr>
          <w:rFonts w:ascii="Times New Roman" w:eastAsia="仿宋_GB2312" w:hAnsi="Times New Roman" w:cs="仿宋_GB2312" w:hint="eastAsia"/>
          <w:color w:val="111F2C"/>
          <w:sz w:val="32"/>
          <w:szCs w:val="32"/>
          <w:shd w:val="clear" w:color="auto" w:fill="FFFFFF"/>
          <w:lang w:eastAsia="zh-CN"/>
        </w:rPr>
        <w:t>6</w:t>
      </w:r>
      <w:r w:rsidRPr="001503D3">
        <w:rPr>
          <w:rFonts w:ascii="Times New Roman" w:eastAsia="仿宋_GB2312" w:hAnsi="Times New Roman" w:cs="仿宋_GB2312" w:hint="eastAsia"/>
          <w:color w:val="111F2C"/>
          <w:sz w:val="32"/>
          <w:szCs w:val="32"/>
          <w:shd w:val="clear" w:color="auto" w:fill="FFFFFF"/>
          <w:lang w:eastAsia="zh-CN"/>
        </w:rPr>
        <w:t>月至</w:t>
      </w:r>
      <w:r w:rsidRPr="001503D3">
        <w:rPr>
          <w:rFonts w:ascii="Times New Roman" w:eastAsia="仿宋_GB2312" w:hAnsi="Times New Roman" w:cs="仿宋_GB2312" w:hint="eastAsia"/>
          <w:color w:val="111F2C"/>
          <w:sz w:val="32"/>
          <w:szCs w:val="32"/>
          <w:shd w:val="clear" w:color="auto" w:fill="FFFFFF"/>
          <w:lang w:eastAsia="zh-CN"/>
        </w:rPr>
        <w:t>2019</w:t>
      </w:r>
      <w:r w:rsidRPr="001503D3">
        <w:rPr>
          <w:rFonts w:ascii="Times New Roman" w:eastAsia="仿宋_GB2312" w:hAnsi="Times New Roman" w:cs="仿宋_GB2312" w:hint="eastAsia"/>
          <w:color w:val="111F2C"/>
          <w:sz w:val="32"/>
          <w:szCs w:val="32"/>
          <w:shd w:val="clear" w:color="auto" w:fill="FFFFFF"/>
          <w:lang w:eastAsia="zh-CN"/>
        </w:rPr>
        <w:t>年</w:t>
      </w:r>
      <w:r w:rsidRPr="001503D3">
        <w:rPr>
          <w:rFonts w:ascii="Times New Roman" w:eastAsia="仿宋_GB2312" w:hAnsi="Times New Roman" w:cs="仿宋_GB2312" w:hint="eastAsia"/>
          <w:color w:val="111F2C"/>
          <w:sz w:val="32"/>
          <w:szCs w:val="32"/>
          <w:shd w:val="clear" w:color="auto" w:fill="FFFFFF"/>
          <w:lang w:eastAsia="zh-CN"/>
        </w:rPr>
        <w:t>12</w:t>
      </w:r>
      <w:r w:rsidRPr="001503D3">
        <w:rPr>
          <w:rFonts w:ascii="Times New Roman" w:eastAsia="仿宋_GB2312" w:hAnsi="Times New Roman" w:cs="仿宋_GB2312" w:hint="eastAsia"/>
          <w:color w:val="111F2C"/>
          <w:sz w:val="32"/>
          <w:szCs w:val="32"/>
          <w:shd w:val="clear" w:color="auto" w:fill="FFFFFF"/>
          <w:lang w:eastAsia="zh-CN"/>
        </w:rPr>
        <w:t>月，当事人</w:t>
      </w:r>
      <w:r w:rsidRPr="001503D3">
        <w:rPr>
          <w:rFonts w:ascii="Times New Roman" w:eastAsia="仿宋_GB2312" w:hAnsi="Times New Roman" w:cs="仿宋_GB2312" w:hint="eastAsia"/>
          <w:color w:val="231F20"/>
          <w:sz w:val="32"/>
          <w:szCs w:val="32"/>
          <w:lang w:eastAsia="zh-CN"/>
        </w:rPr>
        <w:t>违法收</w:t>
      </w:r>
      <w:r w:rsidRPr="001503D3">
        <w:rPr>
          <w:rFonts w:ascii="Times New Roman" w:eastAsia="仿宋_GB2312" w:hAnsi="Times New Roman" w:cs="仿宋_GB2312" w:hint="eastAsia"/>
          <w:sz w:val="32"/>
          <w:szCs w:val="32"/>
          <w:lang w:eastAsia="zh-CN"/>
        </w:rPr>
        <w:t>入</w:t>
      </w:r>
      <w:r w:rsidRPr="001503D3">
        <w:rPr>
          <w:rFonts w:ascii="Times New Roman" w:eastAsia="仿宋_GB2312" w:hAnsi="Times New Roman" w:cs="仿宋_GB2312" w:hint="eastAsia"/>
          <w:sz w:val="32"/>
          <w:szCs w:val="32"/>
          <w:lang w:eastAsia="zh-CN"/>
        </w:rPr>
        <w:t>1316100</w:t>
      </w:r>
      <w:r w:rsidRPr="001503D3">
        <w:rPr>
          <w:rFonts w:ascii="Times New Roman" w:eastAsia="仿宋_GB2312" w:hAnsi="Times New Roman" w:cs="仿宋_GB2312" w:hint="eastAsia"/>
          <w:color w:val="111F2C"/>
          <w:sz w:val="32"/>
          <w:szCs w:val="32"/>
          <w:shd w:val="clear" w:color="auto" w:fill="FFFFFF"/>
          <w:lang w:eastAsia="zh-CN"/>
        </w:rPr>
        <w:t>元；</w:t>
      </w:r>
      <w:r w:rsidRPr="001503D3">
        <w:rPr>
          <w:rFonts w:ascii="Times New Roman" w:eastAsia="仿宋_GB2312" w:hAnsi="Times New Roman" w:cs="仿宋_GB2312" w:hint="eastAsia"/>
          <w:color w:val="111F2C"/>
          <w:sz w:val="32"/>
          <w:szCs w:val="32"/>
          <w:shd w:val="clear" w:color="auto" w:fill="FFFFFF"/>
          <w:lang w:eastAsia="zh-CN"/>
        </w:rPr>
        <w:t>2019</w:t>
      </w:r>
      <w:r w:rsidRPr="001503D3">
        <w:rPr>
          <w:rFonts w:ascii="Times New Roman" w:eastAsia="仿宋_GB2312" w:hAnsi="Times New Roman" w:cs="仿宋_GB2312" w:hint="eastAsia"/>
          <w:color w:val="111F2C"/>
          <w:sz w:val="32"/>
          <w:szCs w:val="32"/>
          <w:shd w:val="clear" w:color="auto" w:fill="FFFFFF"/>
          <w:lang w:eastAsia="zh-CN"/>
        </w:rPr>
        <w:t>年度销售额</w:t>
      </w:r>
      <w:r w:rsidRPr="001503D3">
        <w:rPr>
          <w:rFonts w:ascii="Times New Roman" w:eastAsia="仿宋_GB2312" w:hAnsi="Times New Roman" w:cs="仿宋_GB2312" w:hint="eastAsia"/>
          <w:color w:val="111F2C"/>
          <w:sz w:val="32"/>
          <w:szCs w:val="32"/>
          <w:shd w:val="clear" w:color="auto" w:fill="FFFFFF"/>
          <w:lang w:eastAsia="zh-CN"/>
        </w:rPr>
        <w:t>10325220.43</w:t>
      </w:r>
      <w:r w:rsidRPr="001503D3">
        <w:rPr>
          <w:rFonts w:ascii="Times New Roman" w:eastAsia="仿宋_GB2312" w:hAnsi="Times New Roman" w:cs="仿宋_GB2312" w:hint="eastAsia"/>
          <w:color w:val="111F2C"/>
          <w:sz w:val="32"/>
          <w:szCs w:val="32"/>
          <w:shd w:val="clear" w:color="auto" w:fill="FFFFFF"/>
          <w:lang w:eastAsia="zh-CN"/>
        </w:rPr>
        <w:t>元。</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sz w:val="32"/>
          <w:szCs w:val="32"/>
        </w:rPr>
      </w:pPr>
      <w:r w:rsidRPr="001503D3">
        <w:rPr>
          <w:rFonts w:ascii="Times New Roman" w:eastAsia="仿宋_GB2312" w:hAnsi="Times New Roman" w:cs="仿宋_GB2312" w:hint="eastAsia"/>
          <w:color w:val="000000" w:themeColor="text1"/>
          <w:sz w:val="32"/>
          <w:szCs w:val="32"/>
        </w:rPr>
        <w:t>鉴于当事人作为协会会长单位，在垄断协议达成和实施过程中起到了牵头作用，但在调查过程中能积极配合调查，</w:t>
      </w:r>
      <w:r w:rsidRPr="001503D3">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1503D3">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1503D3">
        <w:rPr>
          <w:rFonts w:ascii="Times New Roman" w:eastAsia="仿宋_GB2312" w:hAnsi="Times New Roman" w:cs="仿宋_GB2312" w:hint="eastAsia"/>
          <w:color w:val="000000" w:themeColor="text1"/>
          <w:sz w:val="32"/>
          <w:szCs w:val="32"/>
        </w:rPr>
        <w:t>责令当事人停止违法行为，决定对当事人</w:t>
      </w:r>
      <w:proofErr w:type="gramStart"/>
      <w:r w:rsidRPr="001503D3">
        <w:rPr>
          <w:rFonts w:ascii="Times New Roman" w:eastAsia="仿宋_GB2312" w:hAnsi="Times New Roman" w:cs="仿宋_GB2312" w:hint="eastAsia"/>
          <w:color w:val="000000" w:themeColor="text1"/>
          <w:sz w:val="32"/>
          <w:szCs w:val="32"/>
        </w:rPr>
        <w:t>作出</w:t>
      </w:r>
      <w:proofErr w:type="gramEnd"/>
      <w:r w:rsidRPr="001503D3">
        <w:rPr>
          <w:rFonts w:ascii="Times New Roman" w:eastAsia="仿宋_GB2312" w:hAnsi="Times New Roman" w:cs="仿宋_GB2312" w:hint="eastAsia"/>
          <w:color w:val="000000" w:themeColor="text1"/>
          <w:sz w:val="32"/>
          <w:szCs w:val="32"/>
        </w:rPr>
        <w:t>如下行政处罚：</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sz w:val="32"/>
          <w:szCs w:val="32"/>
        </w:rPr>
      </w:pPr>
      <w:r w:rsidRPr="001503D3">
        <w:rPr>
          <w:rFonts w:ascii="Times New Roman" w:eastAsia="仿宋_GB2312" w:hAnsi="Times New Roman" w:cs="仿宋_GB2312" w:hint="eastAsia"/>
          <w:color w:val="000000" w:themeColor="text1"/>
          <w:sz w:val="32"/>
          <w:szCs w:val="32"/>
        </w:rPr>
        <w:t>没收违法所得</w:t>
      </w:r>
      <w:r w:rsidRPr="001503D3">
        <w:rPr>
          <w:rFonts w:ascii="Times New Roman" w:eastAsia="仿宋_GB2312" w:hAnsi="Times New Roman" w:cs="仿宋_GB2312" w:hint="eastAsia"/>
          <w:color w:val="000000" w:themeColor="text1"/>
          <w:sz w:val="32"/>
          <w:szCs w:val="32"/>
        </w:rPr>
        <w:t>1316100</w:t>
      </w:r>
      <w:r w:rsidRPr="001503D3">
        <w:rPr>
          <w:rFonts w:ascii="Times New Roman" w:eastAsia="仿宋_GB2312" w:hAnsi="Times New Roman" w:cs="仿宋_GB2312" w:hint="eastAsia"/>
          <w:color w:val="000000" w:themeColor="text1"/>
          <w:sz w:val="32"/>
          <w:szCs w:val="32"/>
        </w:rPr>
        <w:t>元，并处</w:t>
      </w:r>
      <w:r w:rsidRPr="001503D3">
        <w:rPr>
          <w:rFonts w:ascii="Times New Roman" w:eastAsia="仿宋_GB2312" w:hAnsi="Times New Roman" w:cs="仿宋_GB2312" w:hint="eastAsia"/>
          <w:color w:val="000000" w:themeColor="text1"/>
          <w:sz w:val="32"/>
          <w:szCs w:val="32"/>
        </w:rPr>
        <w:t>2019</w:t>
      </w:r>
      <w:r w:rsidRPr="001503D3">
        <w:rPr>
          <w:rFonts w:ascii="Times New Roman" w:eastAsia="仿宋_GB2312" w:hAnsi="Times New Roman" w:cs="仿宋_GB2312" w:hint="eastAsia"/>
          <w:color w:val="000000" w:themeColor="text1"/>
          <w:sz w:val="32"/>
          <w:szCs w:val="32"/>
        </w:rPr>
        <w:t>年度销售额</w:t>
      </w:r>
      <w:r w:rsidRPr="001503D3">
        <w:rPr>
          <w:rFonts w:ascii="Times New Roman" w:eastAsia="仿宋_GB2312" w:hAnsi="Times New Roman" w:cs="仿宋_GB2312" w:hint="eastAsia"/>
          <w:color w:val="000000" w:themeColor="text1"/>
          <w:sz w:val="32"/>
          <w:szCs w:val="32"/>
        </w:rPr>
        <w:t>3%</w:t>
      </w:r>
      <w:r w:rsidRPr="001503D3">
        <w:rPr>
          <w:rFonts w:ascii="Times New Roman" w:eastAsia="仿宋_GB2312" w:hAnsi="Times New Roman" w:cs="仿宋_GB2312" w:hint="eastAsia"/>
          <w:color w:val="000000" w:themeColor="text1"/>
          <w:sz w:val="32"/>
          <w:szCs w:val="32"/>
        </w:rPr>
        <w:t>的罚款</w:t>
      </w:r>
      <w:r w:rsidRPr="001503D3">
        <w:rPr>
          <w:rFonts w:ascii="Times New Roman" w:eastAsia="仿宋_GB2312" w:hAnsi="Times New Roman" w:cs="仿宋_GB2312" w:hint="eastAsia"/>
          <w:color w:val="000000" w:themeColor="text1"/>
          <w:sz w:val="32"/>
          <w:szCs w:val="32"/>
        </w:rPr>
        <w:t>309756.61</w:t>
      </w:r>
      <w:r w:rsidRPr="001503D3">
        <w:rPr>
          <w:rFonts w:ascii="Times New Roman" w:eastAsia="仿宋_GB2312" w:hAnsi="Times New Roman" w:cs="仿宋_GB2312" w:hint="eastAsia"/>
          <w:color w:val="000000" w:themeColor="text1"/>
          <w:sz w:val="32"/>
          <w:szCs w:val="32"/>
        </w:rPr>
        <w:t>元，共计罚没款</w:t>
      </w:r>
      <w:r w:rsidRPr="001503D3">
        <w:rPr>
          <w:rFonts w:ascii="Times New Roman" w:eastAsia="仿宋_GB2312" w:hAnsi="Times New Roman" w:cs="仿宋_GB2312" w:hint="eastAsia"/>
          <w:color w:val="000000" w:themeColor="text1"/>
          <w:sz w:val="32"/>
          <w:szCs w:val="32"/>
        </w:rPr>
        <w:t>1625856.61</w:t>
      </w:r>
      <w:r w:rsidRPr="001503D3">
        <w:rPr>
          <w:rFonts w:ascii="Times New Roman" w:eastAsia="仿宋_GB2312" w:hAnsi="Times New Roman" w:cs="仿宋_GB2312" w:hint="eastAsia"/>
          <w:color w:val="000000" w:themeColor="text1"/>
          <w:sz w:val="32"/>
          <w:szCs w:val="32"/>
        </w:rPr>
        <w:t>元（大写：壹佰陆拾贰万伍仟捌佰伍拾陆元六角壹分）。</w:t>
      </w:r>
    </w:p>
    <w:p w:rsidR="00CA4B03" w:rsidRPr="001503D3" w:rsidRDefault="00703AD8" w:rsidP="001503D3">
      <w:pPr>
        <w:spacing w:line="560" w:lineRule="exact"/>
        <w:ind w:firstLineChars="200" w:firstLine="640"/>
        <w:rPr>
          <w:rFonts w:ascii="Times New Roman" w:eastAsia="仿宋_GB2312" w:hAnsi="Times New Roman" w:cs="仿宋_GB2312"/>
          <w:color w:val="000000"/>
          <w:sz w:val="32"/>
          <w:szCs w:val="32"/>
        </w:rPr>
      </w:pPr>
      <w:r w:rsidRPr="001503D3">
        <w:rPr>
          <w:rFonts w:ascii="Times New Roman" w:eastAsia="仿宋_GB2312" w:hAnsi="Times New Roman" w:cs="仿宋_GB2312" w:hint="eastAsia"/>
          <w:color w:val="111F2C"/>
          <w:sz w:val="32"/>
          <w:szCs w:val="32"/>
          <w:shd w:val="clear" w:color="auto" w:fill="FFFFFF"/>
        </w:rPr>
        <w:t>当事人应当自收到本处罚决定书之日起十五日内上缴罚没</w:t>
      </w:r>
      <w:r w:rsidRPr="001503D3">
        <w:rPr>
          <w:rFonts w:ascii="Times New Roman" w:eastAsia="仿宋_GB2312" w:hAnsi="Times New Roman" w:cs="仿宋_GB2312" w:hint="eastAsia"/>
          <w:color w:val="111F2C"/>
          <w:sz w:val="32"/>
          <w:szCs w:val="32"/>
          <w:shd w:val="clear" w:color="auto" w:fill="FFFFFF"/>
        </w:rPr>
        <w:lastRenderedPageBreak/>
        <w:t>款。</w:t>
      </w:r>
      <w:r w:rsidRPr="001503D3">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kern w:val="0"/>
          <w:sz w:val="32"/>
          <w:szCs w:val="32"/>
        </w:rPr>
      </w:pPr>
      <w:r w:rsidRPr="001503D3">
        <w:rPr>
          <w:rFonts w:ascii="Times New Roman" w:eastAsia="仿宋_GB2312" w:hAnsi="Times New Roman" w:cs="仿宋_GB2312" w:hint="eastAsia"/>
          <w:sz w:val="32"/>
          <w:szCs w:val="32"/>
        </w:rPr>
        <w:t>当事人如不服本行政处罚决定，可在收到本处罚决定书之日起</w:t>
      </w:r>
      <w:bookmarkStart w:id="1" w:name="fyqx"/>
      <w:r w:rsidRPr="001503D3">
        <w:rPr>
          <w:rFonts w:ascii="Times New Roman" w:eastAsia="仿宋_GB2312" w:hAnsi="Times New Roman" w:cs="仿宋_GB2312" w:hint="eastAsia"/>
          <w:sz w:val="32"/>
          <w:szCs w:val="32"/>
        </w:rPr>
        <w:t>六十日</w:t>
      </w:r>
      <w:bookmarkEnd w:id="1"/>
      <w:r w:rsidRPr="001503D3">
        <w:rPr>
          <w:rFonts w:ascii="Times New Roman" w:eastAsia="仿宋_GB2312" w:hAnsi="Times New Roman" w:cs="仿宋_GB2312" w:hint="eastAsia"/>
          <w:sz w:val="32"/>
          <w:szCs w:val="32"/>
        </w:rPr>
        <w:t>内向</w:t>
      </w:r>
      <w:bookmarkStart w:id="2" w:name="fydw"/>
      <w:r w:rsidRPr="001503D3">
        <w:rPr>
          <w:rFonts w:ascii="Times New Roman" w:eastAsia="仿宋_GB2312" w:hAnsi="Times New Roman" w:cs="仿宋_GB2312" w:hint="eastAsia"/>
          <w:sz w:val="32"/>
          <w:szCs w:val="32"/>
        </w:rPr>
        <w:t>国家市场监督管理总局或浙江省人民政府</w:t>
      </w:r>
      <w:bookmarkEnd w:id="2"/>
      <w:r w:rsidRPr="001503D3">
        <w:rPr>
          <w:rFonts w:ascii="Times New Roman" w:eastAsia="仿宋_GB2312" w:hAnsi="Times New Roman" w:cs="仿宋_GB2312" w:hint="eastAsia"/>
          <w:sz w:val="32"/>
          <w:szCs w:val="32"/>
        </w:rPr>
        <w:t>申请行政复议，也可在</w:t>
      </w:r>
      <w:bookmarkStart w:id="3" w:name="ssqx"/>
      <w:r w:rsidRPr="001503D3">
        <w:rPr>
          <w:rFonts w:ascii="Times New Roman" w:eastAsia="仿宋_GB2312" w:hAnsi="Times New Roman" w:cs="仿宋_GB2312" w:hint="eastAsia"/>
          <w:sz w:val="32"/>
          <w:szCs w:val="32"/>
        </w:rPr>
        <w:t>六个月</w:t>
      </w:r>
      <w:bookmarkEnd w:id="3"/>
      <w:r w:rsidRPr="001503D3">
        <w:rPr>
          <w:rFonts w:ascii="Times New Roman" w:eastAsia="仿宋_GB2312" w:hAnsi="Times New Roman" w:cs="仿宋_GB2312" w:hint="eastAsia"/>
          <w:sz w:val="32"/>
          <w:szCs w:val="32"/>
        </w:rPr>
        <w:t>内依法向</w:t>
      </w:r>
      <w:bookmarkStart w:id="4" w:name="ssdw"/>
      <w:r w:rsidRPr="001503D3">
        <w:rPr>
          <w:rFonts w:ascii="Times New Roman" w:eastAsia="仿宋_GB2312" w:hAnsi="Times New Roman" w:cs="仿宋_GB2312" w:hint="eastAsia"/>
          <w:sz w:val="32"/>
          <w:szCs w:val="32"/>
        </w:rPr>
        <w:t>人民法院</w:t>
      </w:r>
      <w:bookmarkEnd w:id="4"/>
      <w:r w:rsidRPr="001503D3">
        <w:rPr>
          <w:rFonts w:ascii="Times New Roman" w:eastAsia="仿宋_GB2312" w:hAnsi="Times New Roman" w:cs="仿宋_GB2312" w:hint="eastAsia"/>
          <w:sz w:val="32"/>
          <w:szCs w:val="32"/>
        </w:rPr>
        <w:t>提起行政诉讼。行政复议或者行政诉讼期间，本行政处罚决定不停止执行。</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sz w:val="32"/>
          <w:szCs w:val="32"/>
        </w:rPr>
      </w:pPr>
      <w:r w:rsidRPr="001503D3">
        <w:rPr>
          <w:rFonts w:ascii="Times New Roman" w:eastAsia="仿宋_GB2312" w:hAnsi="Times New Roman" w:cs="仿宋_GB2312" w:hint="eastAsia"/>
          <w:color w:val="000000" w:themeColor="text1"/>
          <w:sz w:val="32"/>
          <w:szCs w:val="32"/>
        </w:rPr>
        <w:t>根据《企业信息公示暂行条例》</w:t>
      </w:r>
      <w:r w:rsidRPr="001503D3">
        <w:rPr>
          <w:rFonts w:ascii="Times New Roman" w:eastAsia="仿宋_GB2312" w:hAnsi="Times New Roman" w:cs="仿宋_GB2312" w:hint="eastAsia"/>
          <w:sz w:val="32"/>
          <w:szCs w:val="32"/>
        </w:rPr>
        <w:t>《浙江省行政处罚结果信息网上公开暂行办法》</w:t>
      </w:r>
      <w:r w:rsidRPr="001503D3">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CA4B03" w:rsidRPr="001503D3" w:rsidRDefault="00CA4B03" w:rsidP="001503D3">
      <w:pPr>
        <w:pStyle w:val="a0"/>
        <w:spacing w:line="560" w:lineRule="exact"/>
        <w:ind w:firstLine="420"/>
        <w:rPr>
          <w:rFonts w:ascii="Times New Roman" w:hAnsi="Times New Roman"/>
        </w:rPr>
      </w:pPr>
    </w:p>
    <w:p w:rsidR="001503D3" w:rsidRPr="001503D3" w:rsidRDefault="001503D3" w:rsidP="001503D3">
      <w:pPr>
        <w:spacing w:line="560" w:lineRule="exact"/>
        <w:ind w:firstLineChars="1400" w:firstLine="4480"/>
        <w:rPr>
          <w:rFonts w:ascii="Times New Roman" w:eastAsia="仿宋_GB2312" w:hAnsi="Times New Roman" w:cs="仿宋_GB2312"/>
          <w:color w:val="000000" w:themeColor="text1"/>
          <w:kern w:val="0"/>
          <w:sz w:val="32"/>
          <w:szCs w:val="32"/>
        </w:rPr>
      </w:pPr>
    </w:p>
    <w:p w:rsidR="001503D3" w:rsidRPr="001503D3" w:rsidRDefault="001503D3" w:rsidP="001503D3">
      <w:pPr>
        <w:spacing w:line="560" w:lineRule="exact"/>
        <w:ind w:firstLineChars="1400" w:firstLine="4480"/>
        <w:rPr>
          <w:rFonts w:ascii="Times New Roman" w:eastAsia="仿宋_GB2312" w:hAnsi="Times New Roman" w:cs="仿宋_GB2312"/>
          <w:color w:val="000000" w:themeColor="text1"/>
          <w:kern w:val="0"/>
          <w:sz w:val="32"/>
          <w:szCs w:val="32"/>
        </w:rPr>
      </w:pPr>
    </w:p>
    <w:p w:rsidR="00CA4B03" w:rsidRPr="001503D3" w:rsidRDefault="00703AD8" w:rsidP="001503D3">
      <w:pPr>
        <w:spacing w:line="560" w:lineRule="exact"/>
        <w:ind w:firstLineChars="1400" w:firstLine="4480"/>
        <w:rPr>
          <w:rFonts w:ascii="Times New Roman" w:eastAsia="仿宋_GB2312" w:hAnsi="Times New Roman" w:cs="仿宋_GB2312"/>
          <w:color w:val="000000" w:themeColor="text1"/>
          <w:kern w:val="0"/>
          <w:sz w:val="32"/>
          <w:szCs w:val="32"/>
        </w:rPr>
      </w:pPr>
      <w:r w:rsidRPr="001503D3">
        <w:rPr>
          <w:rFonts w:ascii="Times New Roman" w:eastAsia="仿宋_GB2312" w:hAnsi="Times New Roman" w:cs="仿宋_GB2312" w:hint="eastAsia"/>
          <w:color w:val="000000" w:themeColor="text1"/>
          <w:kern w:val="0"/>
          <w:sz w:val="32"/>
          <w:szCs w:val="32"/>
        </w:rPr>
        <w:t>浙江省市场监督管理局</w:t>
      </w:r>
    </w:p>
    <w:p w:rsidR="00CA4B03" w:rsidRPr="001503D3" w:rsidRDefault="00703AD8" w:rsidP="001503D3">
      <w:pPr>
        <w:spacing w:line="560" w:lineRule="exact"/>
        <w:ind w:firstLineChars="200" w:firstLine="640"/>
        <w:rPr>
          <w:rFonts w:ascii="Times New Roman" w:eastAsia="仿宋_GB2312" w:hAnsi="Times New Roman" w:cs="仿宋_GB2312"/>
          <w:color w:val="000000" w:themeColor="text1"/>
          <w:kern w:val="0"/>
          <w:sz w:val="32"/>
          <w:szCs w:val="32"/>
        </w:rPr>
      </w:pPr>
      <w:r w:rsidRPr="001503D3">
        <w:rPr>
          <w:rFonts w:ascii="Times New Roman" w:eastAsia="仿宋_GB2312" w:hAnsi="Times New Roman" w:cs="仿宋_GB2312" w:hint="eastAsia"/>
          <w:color w:val="000000" w:themeColor="text1"/>
          <w:kern w:val="0"/>
          <w:sz w:val="32"/>
          <w:szCs w:val="32"/>
        </w:rPr>
        <w:t xml:space="preserve">                           2020</w:t>
      </w:r>
      <w:r w:rsidRPr="001503D3">
        <w:rPr>
          <w:rFonts w:ascii="Times New Roman" w:eastAsia="仿宋_GB2312" w:hAnsi="Times New Roman" w:cs="仿宋_GB2312" w:hint="eastAsia"/>
          <w:color w:val="000000" w:themeColor="text1"/>
          <w:kern w:val="0"/>
          <w:sz w:val="32"/>
          <w:szCs w:val="32"/>
        </w:rPr>
        <w:t>年</w:t>
      </w:r>
      <w:r w:rsidR="00AD0208">
        <w:rPr>
          <w:rFonts w:ascii="Times New Roman" w:eastAsia="仿宋_GB2312" w:hAnsi="Times New Roman" w:cs="仿宋_GB2312" w:hint="eastAsia"/>
          <w:color w:val="000000" w:themeColor="text1"/>
          <w:kern w:val="0"/>
          <w:sz w:val="32"/>
          <w:szCs w:val="32"/>
        </w:rPr>
        <w:t>12</w:t>
      </w:r>
      <w:r w:rsidRPr="001503D3">
        <w:rPr>
          <w:rFonts w:ascii="Times New Roman" w:eastAsia="仿宋_GB2312" w:hAnsi="Times New Roman" w:cs="仿宋_GB2312" w:hint="eastAsia"/>
          <w:color w:val="000000" w:themeColor="text1"/>
          <w:kern w:val="0"/>
          <w:sz w:val="32"/>
          <w:szCs w:val="32"/>
        </w:rPr>
        <w:t>月</w:t>
      </w:r>
      <w:r w:rsidR="00AD0208">
        <w:rPr>
          <w:rFonts w:ascii="Times New Roman" w:eastAsia="仿宋_GB2312" w:hAnsi="Times New Roman" w:cs="仿宋_GB2312" w:hint="eastAsia"/>
          <w:color w:val="000000" w:themeColor="text1"/>
          <w:kern w:val="0"/>
          <w:sz w:val="32"/>
          <w:szCs w:val="32"/>
        </w:rPr>
        <w:t>3</w:t>
      </w:r>
      <w:r w:rsidRPr="001503D3">
        <w:rPr>
          <w:rFonts w:ascii="Times New Roman" w:eastAsia="仿宋_GB2312" w:hAnsi="Times New Roman" w:cs="仿宋_GB2312" w:hint="eastAsia"/>
          <w:color w:val="000000" w:themeColor="text1"/>
          <w:kern w:val="0"/>
          <w:sz w:val="32"/>
          <w:szCs w:val="32"/>
        </w:rPr>
        <w:t>日</w:t>
      </w:r>
    </w:p>
    <w:p w:rsidR="00CA4B03" w:rsidRPr="001503D3" w:rsidRDefault="00CA4B03" w:rsidP="001503D3">
      <w:pPr>
        <w:pStyle w:val="a0"/>
        <w:spacing w:line="560" w:lineRule="exact"/>
        <w:ind w:firstLineChars="0" w:firstLine="0"/>
        <w:rPr>
          <w:rFonts w:ascii="Times New Roman" w:eastAsia="仿宋_GB2312" w:hAnsi="Times New Roman" w:cs="仿宋_GB2312"/>
          <w:sz w:val="32"/>
          <w:szCs w:val="32"/>
        </w:rPr>
      </w:pPr>
    </w:p>
    <w:p w:rsidR="001503D3" w:rsidRPr="001503D3" w:rsidRDefault="001503D3" w:rsidP="001503D3">
      <w:pPr>
        <w:pStyle w:val="a0"/>
        <w:spacing w:line="560" w:lineRule="exact"/>
        <w:ind w:firstLineChars="0" w:firstLine="0"/>
        <w:rPr>
          <w:rFonts w:ascii="Times New Roman" w:eastAsia="仿宋_GB2312" w:hAnsi="Times New Roman" w:cs="仿宋_GB2312"/>
          <w:sz w:val="32"/>
          <w:szCs w:val="32"/>
        </w:rPr>
      </w:pPr>
    </w:p>
    <w:p w:rsidR="001503D3" w:rsidRPr="001503D3" w:rsidRDefault="001503D3" w:rsidP="001503D3">
      <w:pPr>
        <w:pStyle w:val="a0"/>
        <w:spacing w:line="560" w:lineRule="exact"/>
        <w:ind w:firstLineChars="0" w:firstLine="0"/>
        <w:rPr>
          <w:rFonts w:ascii="Times New Roman" w:eastAsia="仿宋_GB2312" w:hAnsi="Times New Roman" w:cs="仿宋_GB2312"/>
          <w:sz w:val="32"/>
          <w:szCs w:val="32"/>
        </w:rPr>
      </w:pPr>
    </w:p>
    <w:p w:rsidR="001503D3" w:rsidRPr="001503D3" w:rsidRDefault="001503D3" w:rsidP="001503D3">
      <w:pPr>
        <w:pStyle w:val="a0"/>
        <w:spacing w:line="560" w:lineRule="exact"/>
        <w:ind w:firstLineChars="0" w:firstLine="0"/>
        <w:rPr>
          <w:rFonts w:ascii="Times New Roman" w:eastAsia="仿宋_GB2312" w:hAnsi="Times New Roman" w:cs="仿宋_GB2312"/>
          <w:sz w:val="32"/>
          <w:szCs w:val="32"/>
        </w:rPr>
      </w:pPr>
    </w:p>
    <w:p w:rsidR="00CA4B03" w:rsidRPr="001503D3" w:rsidRDefault="007641FC" w:rsidP="001503D3">
      <w:pPr>
        <w:spacing w:line="560" w:lineRule="exact"/>
        <w:rPr>
          <w:rFonts w:ascii="Times New Roman" w:eastAsia="仿宋_GB2312" w:hAnsi="Times New Roman" w:cs="仿宋_GB2312"/>
          <w:color w:val="000000"/>
          <w:sz w:val="32"/>
          <w:szCs w:val="32"/>
        </w:rPr>
      </w:pPr>
      <w:r>
        <w:rPr>
          <w:rFonts w:ascii="Times New Roman" w:eastAsia="仿宋_GB2312" w:hAnsi="Times New Roman" w:cs="仿宋_GB2312"/>
          <w:sz w:val="32"/>
          <w:szCs w:val="32"/>
        </w:rPr>
        <w:pict>
          <v:line id="_x0000_s1026" style="position:absolute;left:0;text-align:left;z-index:251682816;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7155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703AD8" w:rsidRPr="001503D3">
        <w:rPr>
          <w:rFonts w:ascii="Times New Roman" w:eastAsia="仿宋_GB2312" w:hAnsi="Times New Roman" w:cs="仿宋_GB2312" w:hint="eastAsia"/>
          <w:color w:val="000000"/>
          <w:sz w:val="32"/>
          <w:szCs w:val="32"/>
        </w:rPr>
        <w:t>本文书一式三份，一份送达，一份归档，一份留存。</w:t>
      </w:r>
    </w:p>
    <w:sectPr w:rsidR="00CA4B03" w:rsidRPr="001503D3" w:rsidSect="001503D3">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FC" w:rsidRDefault="007641FC">
      <w:r>
        <w:separator/>
      </w:r>
    </w:p>
  </w:endnote>
  <w:endnote w:type="continuationSeparator" w:id="0">
    <w:p w:rsidR="007641FC" w:rsidRDefault="007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CA4B03" w:rsidRDefault="00703AD8">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3445E" w:rsidRPr="00C3445E">
          <w:rPr>
            <w:rFonts w:ascii="Times New Roman" w:hAnsi="Times New Roman" w:cs="Times New Roman"/>
            <w:noProof/>
            <w:sz w:val="24"/>
            <w:szCs w:val="24"/>
            <w:lang w:val="zh-CN"/>
          </w:rPr>
          <w:t>-</w:t>
        </w:r>
        <w:r w:rsidR="00C3445E">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CA4B03" w:rsidRDefault="00CA4B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CA4B03" w:rsidRDefault="00703AD8">
        <w:pPr>
          <w:pStyle w:val="a7"/>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3445E" w:rsidRPr="00C3445E">
          <w:rPr>
            <w:rFonts w:ascii="Times New Roman" w:hAnsi="Times New Roman" w:cs="Times New Roman"/>
            <w:noProof/>
            <w:sz w:val="24"/>
            <w:szCs w:val="24"/>
            <w:lang w:val="zh-CN"/>
          </w:rPr>
          <w:t>-</w:t>
        </w:r>
        <w:r w:rsidR="00C3445E">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CA4B03" w:rsidRDefault="00CA4B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FC" w:rsidRDefault="007641FC">
      <w:r>
        <w:separator/>
      </w:r>
    </w:p>
  </w:footnote>
  <w:footnote w:type="continuationSeparator" w:id="0">
    <w:p w:rsidR="007641FC" w:rsidRDefault="00764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46241D"/>
    <w:rsid w:val="0004408C"/>
    <w:rsid w:val="001503D3"/>
    <w:rsid w:val="00154309"/>
    <w:rsid w:val="003754E5"/>
    <w:rsid w:val="004A4BE0"/>
    <w:rsid w:val="005303DC"/>
    <w:rsid w:val="00680782"/>
    <w:rsid w:val="00703AD8"/>
    <w:rsid w:val="007641FC"/>
    <w:rsid w:val="00856F75"/>
    <w:rsid w:val="0087148B"/>
    <w:rsid w:val="009072D9"/>
    <w:rsid w:val="00AD0208"/>
    <w:rsid w:val="00AF1446"/>
    <w:rsid w:val="00C3445E"/>
    <w:rsid w:val="00CA4B03"/>
    <w:rsid w:val="00CC253F"/>
    <w:rsid w:val="00D76859"/>
    <w:rsid w:val="00E8377E"/>
    <w:rsid w:val="00FF6E10"/>
    <w:rsid w:val="08957836"/>
    <w:rsid w:val="08F331A1"/>
    <w:rsid w:val="0B2A5798"/>
    <w:rsid w:val="1446241D"/>
    <w:rsid w:val="14AC2BA1"/>
    <w:rsid w:val="48F71739"/>
    <w:rsid w:val="79435E1B"/>
    <w:rsid w:val="7ADC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2"/>
    <w:next w:val="a"/>
    <w:qFormat/>
    <w:pPr>
      <w:spacing w:afterLines="50" w:line="640" w:lineRule="exact"/>
      <w:outlineLvl w:val="0"/>
    </w:pPr>
    <w:rPr>
      <w:rFonts w:ascii="方正小标宋简体" w:eastAsia="方正小标宋简体"/>
      <w:sz w:val="4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szCs w:val="22"/>
    </w:rPr>
  </w:style>
  <w:style w:type="paragraph" w:customStyle="1" w:styleId="2">
    <w:name w:val="名称2"/>
    <w:basedOn w:val="a4"/>
    <w:qFormat/>
    <w:pPr>
      <w:spacing w:afterLines="100"/>
    </w:pPr>
    <w:rPr>
      <w:b w:val="0"/>
      <w:sz w:val="20"/>
    </w:rPr>
  </w:style>
  <w:style w:type="paragraph" w:customStyle="1" w:styleId="a4">
    <w:name w:val="名称"/>
    <w:basedOn w:val="a"/>
    <w:link w:val="Char"/>
    <w:qFormat/>
    <w:pPr>
      <w:jc w:val="center"/>
    </w:pPr>
    <w:rPr>
      <w:b/>
      <w:kern w:val="0"/>
      <w:sz w:val="44"/>
      <w:szCs w:val="20"/>
    </w:rPr>
  </w:style>
  <w:style w:type="paragraph" w:styleId="a5">
    <w:name w:val="Body Text"/>
    <w:basedOn w:val="a"/>
    <w:qFormat/>
    <w:pPr>
      <w:ind w:left="220"/>
      <w:jc w:val="left"/>
    </w:pPr>
    <w:rPr>
      <w:kern w:val="0"/>
      <w:sz w:val="22"/>
      <w:szCs w:val="20"/>
      <w:lang w:eastAsia="en-US"/>
    </w:rPr>
  </w:style>
  <w:style w:type="paragraph" w:styleId="a6">
    <w:name w:val="Balloon Text"/>
    <w:basedOn w:val="a"/>
    <w:link w:val="Char0"/>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
    <w:name w:val="名称 Char"/>
    <w:link w:val="a4"/>
    <w:qFormat/>
    <w:rPr>
      <w:b/>
      <w:kern w:val="0"/>
      <w:sz w:val="44"/>
      <w:szCs w:val="20"/>
    </w:rPr>
  </w:style>
  <w:style w:type="character" w:customStyle="1" w:styleId="Char0">
    <w:name w:val="批注框文本 Char"/>
    <w:basedOn w:val="a1"/>
    <w:link w:val="a6"/>
    <w:qFormat/>
    <w:rPr>
      <w:kern w:val="2"/>
      <w:sz w:val="18"/>
      <w:szCs w:val="18"/>
    </w:rPr>
  </w:style>
  <w:style w:type="character" w:customStyle="1" w:styleId="Char1">
    <w:name w:val="页眉 Char"/>
    <w:basedOn w:val="a1"/>
    <w:link w:val="a8"/>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528</Words>
  <Characters>3012</Characters>
  <Application>Microsoft Office Word</Application>
  <DocSecurity>0</DocSecurity>
  <Lines>25</Lines>
  <Paragraphs>7</Paragraphs>
  <ScaleCrop>false</ScaleCrop>
  <Company>Microsoft</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wangxuan</cp:lastModifiedBy>
  <cp:revision>13</cp:revision>
  <dcterms:created xsi:type="dcterms:W3CDTF">2020-11-25T03:02:00Z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