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2C" w:rsidRDefault="0081642C" w:rsidP="0081642C">
      <w:pPr>
        <w:pStyle w:val="1"/>
        <w:spacing w:after="156"/>
        <w:rPr>
          <w:rStyle w:val="Char1"/>
          <w:b w:val="0"/>
        </w:rPr>
      </w:pPr>
      <w:bookmarkStart w:id="0" w:name="_Toc527306885"/>
      <w:bookmarkStart w:id="1" w:name="_Toc527378180"/>
      <w:bookmarkStart w:id="2" w:name="_Toc527562385"/>
      <w:bookmarkStart w:id="3" w:name="_Toc20821"/>
      <w:bookmarkStart w:id="4" w:name="_Toc528826261"/>
      <w:bookmarkStart w:id="5" w:name="_Toc529343115"/>
      <w:r>
        <w:rPr>
          <w:rStyle w:val="Char1"/>
          <w:rFonts w:hint="eastAsia"/>
          <w:b w:val="0"/>
        </w:rPr>
        <w:t>国家市场监督管理总局</w:t>
      </w:r>
      <w:r>
        <w:rPr>
          <w:rStyle w:val="Char1"/>
          <w:rFonts w:hint="eastAsia"/>
          <w:b w:val="0"/>
        </w:rPr>
        <w:br/>
      </w:r>
      <w:r>
        <w:rPr>
          <w:rStyle w:val="Char1"/>
          <w:rFonts w:hint="eastAsia"/>
          <w:b w:val="0"/>
        </w:rPr>
        <w:t>行政处罚决定书</w:t>
      </w:r>
      <w:bookmarkEnd w:id="0"/>
      <w:bookmarkEnd w:id="1"/>
      <w:bookmarkEnd w:id="2"/>
      <w:bookmarkEnd w:id="3"/>
      <w:bookmarkEnd w:id="4"/>
      <w:bookmarkEnd w:id="5"/>
    </w:p>
    <w:p w:rsidR="0081642C" w:rsidRDefault="000B558D" w:rsidP="0081642C">
      <w:pPr>
        <w:pStyle w:val="a6"/>
        <w:jc w:val="center"/>
        <w:rPr>
          <w:sz w:val="32"/>
          <w:szCs w:val="32"/>
        </w:rPr>
      </w:pPr>
      <w:r w:rsidRPr="002145C3">
        <w:rPr>
          <w:rFonts w:cs="方正楷体_GBK" w:hint="eastAsia"/>
          <w:sz w:val="32"/>
          <w:szCs w:val="32"/>
        </w:rPr>
        <w:t>国市监处</w:t>
      </w:r>
      <w:r w:rsidR="0081642C">
        <w:rPr>
          <w:rFonts w:hint="eastAsia"/>
          <w:sz w:val="32"/>
          <w:szCs w:val="32"/>
        </w:rPr>
        <w:t>〔</w:t>
      </w:r>
      <w:r w:rsidR="002C376A">
        <w:rPr>
          <w:rFonts w:hint="eastAsia"/>
          <w:sz w:val="32"/>
          <w:szCs w:val="32"/>
        </w:rPr>
        <w:t>2018</w:t>
      </w:r>
      <w:r w:rsidR="0081642C">
        <w:rPr>
          <w:rFonts w:hint="eastAsia"/>
          <w:sz w:val="32"/>
          <w:szCs w:val="32"/>
        </w:rPr>
        <w:t>〕</w:t>
      </w:r>
      <w:r w:rsidR="002C376A">
        <w:rPr>
          <w:rFonts w:hint="eastAsia"/>
          <w:sz w:val="32"/>
          <w:szCs w:val="32"/>
        </w:rPr>
        <w:t>22</w:t>
      </w:r>
      <w:r w:rsidR="0081642C">
        <w:rPr>
          <w:rFonts w:hint="eastAsia"/>
          <w:sz w:val="32"/>
          <w:szCs w:val="32"/>
        </w:rPr>
        <w:t>号</w:t>
      </w:r>
    </w:p>
    <w:p w:rsidR="000B558D" w:rsidRDefault="000B558D" w:rsidP="0081642C">
      <w:pPr>
        <w:pStyle w:val="a6"/>
        <w:jc w:val="center"/>
        <w:rPr>
          <w:sz w:val="24"/>
        </w:rPr>
      </w:pPr>
    </w:p>
    <w:p w:rsidR="0081642C" w:rsidRDefault="0081642C" w:rsidP="0081642C">
      <w:pPr>
        <w:overflowPunct w:val="0"/>
        <w:spacing w:line="560" w:lineRule="exact"/>
        <w:ind w:firstLineChars="221" w:firstLine="707"/>
        <w:rPr>
          <w:rFonts w:ascii="仿宋_GB2312" w:eastAsia="仿宋_GB2312"/>
          <w:sz w:val="32"/>
          <w:szCs w:val="32"/>
        </w:rPr>
      </w:pPr>
      <w:r>
        <w:rPr>
          <w:rFonts w:ascii="仿宋_GB2312" w:eastAsia="仿宋_GB2312" w:hint="eastAsia"/>
          <w:sz w:val="32"/>
          <w:szCs w:val="32"/>
        </w:rPr>
        <w:t>当事人：河南九势制药股份有限公司</w:t>
      </w:r>
    </w:p>
    <w:p w:rsidR="0081642C" w:rsidRDefault="0081642C" w:rsidP="0081642C">
      <w:pPr>
        <w:overflowPunct w:val="0"/>
        <w:spacing w:line="560" w:lineRule="exact"/>
        <w:ind w:firstLineChars="221" w:firstLine="707"/>
        <w:rPr>
          <w:rFonts w:ascii="仿宋_GB2312" w:eastAsia="仿宋_GB2312"/>
          <w:sz w:val="32"/>
          <w:szCs w:val="32"/>
        </w:rPr>
      </w:pPr>
      <w:r>
        <w:rPr>
          <w:rFonts w:ascii="仿宋_GB2312" w:eastAsia="仿宋_GB2312" w:hint="eastAsia"/>
          <w:sz w:val="32"/>
          <w:szCs w:val="32"/>
        </w:rPr>
        <w:t>统一社会信用代码：91410700173249269M</w:t>
      </w:r>
    </w:p>
    <w:p w:rsidR="0081642C" w:rsidRDefault="0081642C" w:rsidP="0081642C">
      <w:pPr>
        <w:overflowPunct w:val="0"/>
        <w:spacing w:line="560" w:lineRule="exact"/>
        <w:ind w:firstLineChars="221" w:firstLine="707"/>
        <w:rPr>
          <w:rFonts w:ascii="仿宋_GB2312" w:eastAsia="仿宋_GB2312"/>
          <w:sz w:val="32"/>
          <w:szCs w:val="32"/>
        </w:rPr>
      </w:pPr>
      <w:r>
        <w:rPr>
          <w:rFonts w:ascii="仿宋_GB2312" w:eastAsia="仿宋_GB2312" w:hint="eastAsia"/>
          <w:sz w:val="32"/>
          <w:szCs w:val="32"/>
        </w:rPr>
        <w:t>住  所：河南省辉县市周卜村东南</w:t>
      </w:r>
    </w:p>
    <w:p w:rsidR="0081642C" w:rsidRDefault="0081642C" w:rsidP="0081642C">
      <w:pPr>
        <w:overflowPunct w:val="0"/>
        <w:spacing w:line="560" w:lineRule="exact"/>
        <w:ind w:firstLineChars="221" w:firstLine="707"/>
        <w:rPr>
          <w:rFonts w:ascii="仿宋_GB2312" w:eastAsia="仿宋_GB2312"/>
          <w:sz w:val="32"/>
          <w:szCs w:val="32"/>
        </w:rPr>
      </w:pPr>
      <w:r>
        <w:rPr>
          <w:rFonts w:ascii="仿宋_GB2312" w:eastAsia="仿宋_GB2312" w:hint="eastAsia"/>
          <w:sz w:val="32"/>
          <w:szCs w:val="32"/>
        </w:rPr>
        <w:t>经营范围：原料药（马来酸氯苯那敏、氯雷他定、氯美扎酮）、片剂、硬胶囊剂、颗粒剂加工。（有效期至2020年12月31日）</w:t>
      </w:r>
    </w:p>
    <w:p w:rsidR="0081642C" w:rsidRDefault="0081642C" w:rsidP="0081642C">
      <w:pPr>
        <w:overflowPunct w:val="0"/>
        <w:spacing w:line="560" w:lineRule="exact"/>
        <w:ind w:firstLineChars="221" w:firstLine="707"/>
        <w:rPr>
          <w:rFonts w:ascii="仿宋_GB2312" w:eastAsia="仿宋_GB2312"/>
          <w:sz w:val="32"/>
          <w:szCs w:val="32"/>
        </w:rPr>
      </w:pPr>
      <w:r>
        <w:rPr>
          <w:rFonts w:ascii="仿宋_GB2312" w:eastAsia="仿宋_GB2312" w:hint="eastAsia"/>
          <w:sz w:val="32"/>
          <w:szCs w:val="32"/>
        </w:rPr>
        <w:t>法定代表人：时明昀</w:t>
      </w:r>
    </w:p>
    <w:p w:rsidR="000B558D" w:rsidRDefault="006B65AC" w:rsidP="0081642C">
      <w:pPr>
        <w:overflowPunct w:val="0"/>
        <w:spacing w:line="560" w:lineRule="exact"/>
        <w:ind w:firstLineChars="221" w:firstLine="707"/>
        <w:rPr>
          <w:rFonts w:ascii="仿宋_GB2312" w:eastAsia="仿宋_GB2312" w:cs="方正仿宋_GBK"/>
          <w:color w:val="000000"/>
          <w:sz w:val="32"/>
          <w:szCs w:val="32"/>
        </w:rPr>
      </w:pPr>
      <w:r w:rsidRPr="009907FD">
        <w:rPr>
          <w:rFonts w:ascii="仿宋_GB2312" w:eastAsia="仿宋_GB2312" w:cs="方正仿宋_GBK" w:hint="eastAsia"/>
          <w:color w:val="000000"/>
          <w:sz w:val="32"/>
          <w:szCs w:val="32"/>
        </w:rPr>
        <w:t>根据相关线索，本机关依法于</w:t>
      </w:r>
      <w:r w:rsidRPr="009907FD">
        <w:rPr>
          <w:rFonts w:ascii="仿宋_GB2312" w:eastAsia="仿宋_GB2312" w:hint="eastAsia"/>
          <w:color w:val="000000"/>
          <w:sz w:val="32"/>
          <w:szCs w:val="32"/>
        </w:rPr>
        <w:t>2018</w:t>
      </w:r>
      <w:r w:rsidRPr="009907FD">
        <w:rPr>
          <w:rFonts w:ascii="仿宋_GB2312" w:eastAsia="仿宋_GB2312" w:cs="方正仿宋_GBK" w:hint="eastAsia"/>
          <w:color w:val="000000"/>
          <w:sz w:val="32"/>
          <w:szCs w:val="32"/>
        </w:rPr>
        <w:t>年</w:t>
      </w:r>
      <w:r w:rsidRPr="009907FD">
        <w:rPr>
          <w:rFonts w:ascii="仿宋_GB2312" w:eastAsia="仿宋_GB2312" w:hint="eastAsia"/>
          <w:color w:val="000000"/>
          <w:sz w:val="32"/>
          <w:szCs w:val="32"/>
        </w:rPr>
        <w:t>7</w:t>
      </w:r>
      <w:r w:rsidRPr="009907FD">
        <w:rPr>
          <w:rFonts w:ascii="仿宋_GB2312" w:eastAsia="仿宋_GB2312" w:cs="方正仿宋_GBK" w:hint="eastAsia"/>
          <w:color w:val="000000"/>
          <w:sz w:val="32"/>
          <w:szCs w:val="32"/>
        </w:rPr>
        <w:t>月对</w:t>
      </w:r>
      <w:r w:rsidR="0081642C">
        <w:rPr>
          <w:rFonts w:ascii="仿宋_GB2312" w:eastAsia="仿宋_GB2312" w:cs="方正仿宋_GBK" w:hint="eastAsia"/>
          <w:color w:val="000000"/>
          <w:sz w:val="32"/>
          <w:szCs w:val="32"/>
        </w:rPr>
        <w:t>当事人</w:t>
      </w:r>
      <w:r w:rsidR="00D9693D">
        <w:rPr>
          <w:rFonts w:ascii="仿宋_GB2312" w:eastAsia="仿宋_GB2312" w:cs="方正仿宋_GBK" w:hint="eastAsia"/>
          <w:color w:val="000000"/>
          <w:sz w:val="32"/>
          <w:szCs w:val="32"/>
        </w:rPr>
        <w:t>涉嫌从事滥用市场支配地位行为</w:t>
      </w:r>
      <w:r w:rsidRPr="009907FD">
        <w:rPr>
          <w:rFonts w:ascii="仿宋_GB2312" w:eastAsia="仿宋_GB2312" w:cs="方正仿宋_GBK" w:hint="eastAsia"/>
          <w:color w:val="000000"/>
          <w:sz w:val="32"/>
          <w:szCs w:val="32"/>
        </w:rPr>
        <w:t>立案调查。期间，本机关进行了现场检查、询问调查，调取了相关企业的书证和电子数据资料，对案件涉及</w:t>
      </w:r>
      <w:r w:rsidR="00D9693D">
        <w:rPr>
          <w:rFonts w:ascii="仿宋_GB2312" w:eastAsia="仿宋_GB2312" w:cs="方正仿宋_GBK" w:hint="eastAsia"/>
          <w:color w:val="000000"/>
          <w:sz w:val="32"/>
          <w:szCs w:val="32"/>
        </w:rPr>
        <w:t>的主要问题召开专家论证</w:t>
      </w:r>
      <w:r w:rsidR="006F2AEA">
        <w:rPr>
          <w:rFonts w:ascii="仿宋_GB2312" w:eastAsia="仿宋_GB2312" w:cs="方正仿宋_GBK" w:hint="eastAsia"/>
          <w:color w:val="000000"/>
          <w:sz w:val="32"/>
          <w:szCs w:val="32"/>
        </w:rPr>
        <w:t>会进行了论证，并多次与</w:t>
      </w:r>
      <w:r w:rsidR="0081642C">
        <w:rPr>
          <w:rFonts w:ascii="仿宋_GB2312" w:eastAsia="仿宋_GB2312" w:cs="方正仿宋_GBK" w:hint="eastAsia"/>
          <w:color w:val="000000"/>
          <w:sz w:val="32"/>
          <w:szCs w:val="32"/>
        </w:rPr>
        <w:t>当事人</w:t>
      </w:r>
      <w:r w:rsidR="006F2AEA">
        <w:rPr>
          <w:rFonts w:ascii="仿宋_GB2312" w:eastAsia="仿宋_GB2312" w:cs="方正仿宋_GBK" w:hint="eastAsia"/>
          <w:color w:val="000000"/>
          <w:sz w:val="32"/>
          <w:szCs w:val="32"/>
        </w:rPr>
        <w:t>沟通，</w:t>
      </w:r>
      <w:r w:rsidR="000B558D">
        <w:rPr>
          <w:rFonts w:ascii="仿宋_GB2312" w:eastAsia="仿宋_GB2312" w:cs="方正仿宋_GBK" w:hint="eastAsia"/>
          <w:color w:val="000000"/>
          <w:sz w:val="32"/>
          <w:szCs w:val="32"/>
        </w:rPr>
        <w:t>听取当事人的陈述申辩意见。</w:t>
      </w:r>
    </w:p>
    <w:p w:rsidR="006B65AC" w:rsidRDefault="000B558D" w:rsidP="0081642C">
      <w:pPr>
        <w:overflowPunct w:val="0"/>
        <w:spacing w:line="560" w:lineRule="exact"/>
        <w:ind w:firstLineChars="221" w:firstLine="707"/>
        <w:rPr>
          <w:rFonts w:ascii="仿宋_GB2312" w:eastAsia="仿宋_GB2312" w:cs="方正仿宋_GBK"/>
          <w:color w:val="000000"/>
          <w:sz w:val="32"/>
          <w:szCs w:val="32"/>
        </w:rPr>
      </w:pPr>
      <w:r>
        <w:rPr>
          <w:rFonts w:ascii="仿宋_GB2312" w:eastAsia="仿宋_GB2312" w:cs="方正仿宋_GBK" w:hint="eastAsia"/>
          <w:color w:val="000000"/>
          <w:sz w:val="32"/>
          <w:szCs w:val="32"/>
        </w:rPr>
        <w:t>2018年12月26日，本机关依法向当事人送达了《国家市场监督管理总局行政处罚告知书》（反垄断调查</w:t>
      </w:r>
      <w:r w:rsidRPr="000B558D">
        <w:rPr>
          <w:rFonts w:ascii="仿宋_GB2312" w:eastAsia="仿宋_GB2312" w:cs="方正仿宋_GBK" w:hint="eastAsia"/>
          <w:color w:val="000000"/>
          <w:sz w:val="32"/>
          <w:szCs w:val="32"/>
        </w:rPr>
        <w:t>〔2018〕4号</w:t>
      </w:r>
      <w:r>
        <w:rPr>
          <w:rFonts w:ascii="仿宋_GB2312" w:eastAsia="仿宋_GB2312" w:cs="方正仿宋_GBK" w:hint="eastAsia"/>
          <w:color w:val="000000"/>
          <w:sz w:val="32"/>
          <w:szCs w:val="32"/>
        </w:rPr>
        <w:t>），告知当事人拟作出行政处罚的事实、理由、依据和处罚内容，并告知当事人依法享有陈述、申辩和要求举行听证的权利。当事人在法定期限内未提出陈述、申辩，也未提出听证要求。</w:t>
      </w:r>
    </w:p>
    <w:p w:rsidR="000B558D" w:rsidRPr="000B558D" w:rsidRDefault="008F3F3A" w:rsidP="0081642C">
      <w:pPr>
        <w:overflowPunct w:val="0"/>
        <w:spacing w:line="560" w:lineRule="exact"/>
        <w:ind w:firstLineChars="221" w:firstLine="707"/>
        <w:rPr>
          <w:rFonts w:ascii="仿宋_GB2312" w:eastAsia="仿宋_GB2312" w:cs="方正仿宋_GBK"/>
          <w:color w:val="000000"/>
          <w:sz w:val="32"/>
          <w:szCs w:val="32"/>
        </w:rPr>
      </w:pPr>
      <w:r>
        <w:rPr>
          <w:rFonts w:ascii="仿宋_GB2312" w:eastAsia="仿宋_GB2312" w:cs="方正仿宋_GBK" w:hint="eastAsia"/>
          <w:color w:val="000000"/>
          <w:sz w:val="32"/>
          <w:szCs w:val="32"/>
        </w:rPr>
        <w:t>本机关</w:t>
      </w:r>
      <w:r w:rsidR="000B558D">
        <w:rPr>
          <w:rFonts w:ascii="仿宋_GB2312" w:eastAsia="仿宋_GB2312" w:cs="方正仿宋_GBK" w:hint="eastAsia"/>
          <w:color w:val="000000"/>
          <w:sz w:val="32"/>
          <w:szCs w:val="32"/>
        </w:rPr>
        <w:t>的调查情况和处理决定如下：</w:t>
      </w:r>
    </w:p>
    <w:p w:rsidR="008F3F3A" w:rsidRDefault="008F3F3A">
      <w:pPr>
        <w:widowControl/>
        <w:jc w:val="left"/>
        <w:rPr>
          <w:rFonts w:ascii="黑体" w:eastAsia="黑体" w:hAnsi="宋体" w:cs="Arial"/>
          <w:sz w:val="32"/>
          <w:szCs w:val="32"/>
        </w:rPr>
      </w:pPr>
      <w:r>
        <w:rPr>
          <w:rFonts w:ascii="黑体" w:eastAsia="黑体" w:hAnsi="宋体" w:cs="Arial"/>
          <w:sz w:val="32"/>
          <w:szCs w:val="32"/>
        </w:rPr>
        <w:br w:type="page"/>
      </w:r>
    </w:p>
    <w:p w:rsidR="00BD5291" w:rsidRPr="00080492" w:rsidRDefault="008F3F3A" w:rsidP="003621AB">
      <w:pPr>
        <w:spacing w:line="560" w:lineRule="exact"/>
        <w:ind w:firstLineChars="221" w:firstLine="707"/>
        <w:rPr>
          <w:rFonts w:ascii="黑体" w:eastAsia="黑体" w:hAnsi="黑体" w:cs="方正仿宋_GBK"/>
          <w:sz w:val="32"/>
          <w:szCs w:val="32"/>
        </w:rPr>
      </w:pPr>
      <w:r>
        <w:rPr>
          <w:rFonts w:ascii="黑体" w:eastAsia="黑体" w:hAnsi="宋体" w:cs="Arial" w:hint="eastAsia"/>
          <w:sz w:val="32"/>
          <w:szCs w:val="32"/>
        </w:rPr>
        <w:lastRenderedPageBreak/>
        <w:t>一</w:t>
      </w:r>
      <w:r w:rsidR="000B558D">
        <w:rPr>
          <w:rFonts w:ascii="黑体" w:eastAsia="黑体" w:hAnsi="宋体" w:cs="Arial" w:hint="eastAsia"/>
          <w:sz w:val="32"/>
          <w:szCs w:val="32"/>
        </w:rPr>
        <w:t>、</w:t>
      </w:r>
      <w:r>
        <w:rPr>
          <w:rFonts w:ascii="黑体" w:eastAsia="黑体" w:hAnsi="宋体" w:cs="Arial" w:hint="eastAsia"/>
          <w:sz w:val="32"/>
          <w:szCs w:val="32"/>
        </w:rPr>
        <w:t>本案相关市场界定</w:t>
      </w:r>
    </w:p>
    <w:p w:rsidR="00BD5291" w:rsidRPr="000924AB" w:rsidRDefault="00BD5291" w:rsidP="003621AB">
      <w:pPr>
        <w:spacing w:line="560" w:lineRule="exact"/>
        <w:ind w:firstLineChars="221" w:firstLine="710"/>
        <w:rPr>
          <w:rFonts w:ascii="楷体_GB2312" w:eastAsia="楷体_GB2312"/>
          <w:b/>
          <w:sz w:val="32"/>
          <w:szCs w:val="32"/>
        </w:rPr>
      </w:pPr>
      <w:r w:rsidRPr="008E074E">
        <w:rPr>
          <w:rFonts w:ascii="楷体_GB2312" w:eastAsia="楷体_GB2312" w:hint="eastAsia"/>
          <w:b/>
          <w:sz w:val="32"/>
          <w:szCs w:val="32"/>
        </w:rPr>
        <w:t>（一）</w:t>
      </w:r>
      <w:r>
        <w:rPr>
          <w:rFonts w:ascii="楷体_GB2312" w:eastAsia="楷体_GB2312" w:hint="eastAsia"/>
          <w:b/>
          <w:sz w:val="32"/>
          <w:szCs w:val="32"/>
        </w:rPr>
        <w:t>本案</w:t>
      </w:r>
      <w:r w:rsidRPr="008E074E">
        <w:rPr>
          <w:rFonts w:ascii="楷体_GB2312" w:eastAsia="楷体_GB2312" w:hint="eastAsia"/>
          <w:b/>
          <w:sz w:val="32"/>
          <w:szCs w:val="32"/>
        </w:rPr>
        <w:t>相关商品市场</w:t>
      </w:r>
      <w:r>
        <w:rPr>
          <w:rFonts w:ascii="楷体_GB2312" w:eastAsia="楷体_GB2312" w:hint="eastAsia"/>
          <w:b/>
          <w:sz w:val="32"/>
          <w:szCs w:val="32"/>
        </w:rPr>
        <w:t>为扑尔敏原料药市场</w:t>
      </w:r>
      <w:r w:rsidRPr="008E074E">
        <w:rPr>
          <w:rFonts w:ascii="楷体_GB2312" w:eastAsia="楷体_GB2312" w:hint="eastAsia"/>
          <w:b/>
          <w:sz w:val="32"/>
          <w:szCs w:val="32"/>
        </w:rPr>
        <w:t>。</w:t>
      </w:r>
      <w:r w:rsidRPr="002C2093">
        <w:rPr>
          <w:rFonts w:ascii="仿宋_GB2312" w:eastAsia="仿宋_GB2312" w:hint="eastAsia"/>
          <w:sz w:val="32"/>
          <w:szCs w:val="32"/>
        </w:rPr>
        <w:t>扑尔敏学名为马来酸氯苯那敏，是一种抗组胺类药物，主要用于治疗鼻炎、皮肤黏膜过敏及缓解流泪、打喷嚏、流涕等感冒症状，既可单独制成扑尔敏制剂（片剂和注射剂），也可</w:t>
      </w:r>
      <w:r>
        <w:rPr>
          <w:rFonts w:ascii="仿宋_GB2312" w:eastAsia="仿宋_GB2312" w:hint="eastAsia"/>
          <w:sz w:val="32"/>
          <w:szCs w:val="32"/>
        </w:rPr>
        <w:t>作为原料药</w:t>
      </w:r>
      <w:r w:rsidRPr="002C2093">
        <w:rPr>
          <w:rFonts w:ascii="仿宋_GB2312" w:eastAsia="仿宋_GB2312" w:hint="eastAsia"/>
          <w:sz w:val="32"/>
          <w:szCs w:val="32"/>
        </w:rPr>
        <w:t>用于生产多种感冒药等常用药物。</w:t>
      </w:r>
      <w:r>
        <w:rPr>
          <w:rFonts w:ascii="仿宋_GB2312" w:eastAsia="仿宋_GB2312" w:hint="eastAsia"/>
          <w:sz w:val="32"/>
          <w:szCs w:val="32"/>
        </w:rPr>
        <w:t>扑尔敏原料药不能直接被患者服用，其主要下游用户为药品生产厂商，与</w:t>
      </w:r>
      <w:r w:rsidRPr="002C2093">
        <w:rPr>
          <w:rFonts w:ascii="仿宋_GB2312" w:eastAsia="仿宋_GB2312" w:hint="eastAsia"/>
          <w:sz w:val="32"/>
          <w:szCs w:val="32"/>
        </w:rPr>
        <w:t>扑尔敏制剂</w:t>
      </w:r>
      <w:r>
        <w:rPr>
          <w:rFonts w:ascii="仿宋_GB2312" w:eastAsia="仿宋_GB2312" w:hint="eastAsia"/>
          <w:sz w:val="32"/>
          <w:szCs w:val="32"/>
        </w:rPr>
        <w:t>具有明显区别。本案仅涉及扑尔敏原料药。</w:t>
      </w:r>
    </w:p>
    <w:p w:rsidR="00BD5291" w:rsidRDefault="00BD5291" w:rsidP="003621AB">
      <w:pPr>
        <w:spacing w:line="560" w:lineRule="exact"/>
        <w:rPr>
          <w:rFonts w:ascii="仿宋_GB2312" w:eastAsia="仿宋_GB2312"/>
          <w:sz w:val="32"/>
          <w:szCs w:val="32"/>
        </w:rPr>
      </w:pPr>
      <w:r w:rsidRPr="002C2093">
        <w:rPr>
          <w:rFonts w:ascii="仿宋_GB2312" w:eastAsia="仿宋_GB2312" w:hint="eastAsia"/>
          <w:sz w:val="32"/>
          <w:szCs w:val="32"/>
        </w:rPr>
        <w:t xml:space="preserve">    </w:t>
      </w:r>
      <w:r>
        <w:rPr>
          <w:rFonts w:ascii="仿宋_GB2312" w:eastAsia="仿宋_GB2312" w:hint="eastAsia"/>
          <w:sz w:val="32"/>
          <w:szCs w:val="32"/>
        </w:rPr>
        <w:t>从需求角度分析，</w:t>
      </w:r>
      <w:r w:rsidRPr="002C2093">
        <w:rPr>
          <w:rFonts w:ascii="仿宋_GB2312" w:eastAsia="仿宋_GB2312" w:hint="eastAsia"/>
          <w:sz w:val="32"/>
          <w:szCs w:val="32"/>
        </w:rPr>
        <w:t>扑尔敏作为原料药被广泛用于生产</w:t>
      </w:r>
      <w:r>
        <w:rPr>
          <w:rFonts w:ascii="仿宋_GB2312" w:eastAsia="仿宋_GB2312" w:hint="eastAsia"/>
          <w:sz w:val="32"/>
          <w:szCs w:val="32"/>
        </w:rPr>
        <w:t>2000多种</w:t>
      </w:r>
      <w:r w:rsidRPr="002C2093">
        <w:rPr>
          <w:rFonts w:ascii="仿宋_GB2312" w:eastAsia="仿宋_GB2312" w:hint="eastAsia"/>
          <w:sz w:val="32"/>
          <w:szCs w:val="32"/>
        </w:rPr>
        <w:t>感冒和过敏类药物制剂，包括鼻炎片、维C银翘片等销量</w:t>
      </w:r>
      <w:r>
        <w:rPr>
          <w:rFonts w:ascii="仿宋_GB2312" w:eastAsia="仿宋_GB2312" w:hint="eastAsia"/>
          <w:sz w:val="32"/>
          <w:szCs w:val="32"/>
        </w:rPr>
        <w:t>较大的</w:t>
      </w:r>
      <w:r w:rsidRPr="002C2093">
        <w:rPr>
          <w:rFonts w:ascii="仿宋_GB2312" w:eastAsia="仿宋_GB2312" w:hint="eastAsia"/>
          <w:sz w:val="32"/>
          <w:szCs w:val="32"/>
        </w:rPr>
        <w:t>常用药品。根据</w:t>
      </w:r>
      <w:r w:rsidR="006F2AEA">
        <w:rPr>
          <w:rFonts w:ascii="仿宋_GB2312" w:eastAsia="仿宋_GB2312" w:hint="eastAsia"/>
          <w:sz w:val="32"/>
          <w:szCs w:val="32"/>
        </w:rPr>
        <w:t>我</w:t>
      </w:r>
      <w:r>
        <w:rPr>
          <w:rFonts w:ascii="仿宋_GB2312" w:eastAsia="仿宋_GB2312" w:hint="eastAsia"/>
          <w:sz w:val="32"/>
          <w:szCs w:val="32"/>
        </w:rPr>
        <w:t>国药品管理相关法律法规</w:t>
      </w:r>
      <w:r w:rsidRPr="002C2093">
        <w:rPr>
          <w:rFonts w:ascii="仿宋_GB2312" w:eastAsia="仿宋_GB2312" w:hint="eastAsia"/>
          <w:sz w:val="32"/>
          <w:szCs w:val="32"/>
        </w:rPr>
        <w:t>，每一类成品药配方（包括使用原料药</w:t>
      </w:r>
      <w:r>
        <w:rPr>
          <w:rFonts w:ascii="仿宋_GB2312" w:eastAsia="仿宋_GB2312" w:hint="eastAsia"/>
          <w:sz w:val="32"/>
          <w:szCs w:val="32"/>
        </w:rPr>
        <w:t>的</w:t>
      </w:r>
      <w:r w:rsidRPr="002C2093">
        <w:rPr>
          <w:rFonts w:ascii="仿宋_GB2312" w:eastAsia="仿宋_GB2312" w:hint="eastAsia"/>
          <w:sz w:val="32"/>
          <w:szCs w:val="32"/>
        </w:rPr>
        <w:t>种类和用量）均需严格依据《中华人民共和国药典》和</w:t>
      </w:r>
      <w:r>
        <w:rPr>
          <w:rFonts w:ascii="仿宋_GB2312" w:eastAsia="仿宋_GB2312" w:hint="eastAsia"/>
          <w:sz w:val="32"/>
          <w:szCs w:val="32"/>
        </w:rPr>
        <w:t>相关标准执行，</w:t>
      </w:r>
      <w:r w:rsidRPr="002C2093">
        <w:rPr>
          <w:rFonts w:ascii="仿宋_GB2312" w:eastAsia="仿宋_GB2312" w:hint="eastAsia"/>
          <w:sz w:val="32"/>
          <w:szCs w:val="32"/>
        </w:rPr>
        <w:t>配方中含有扑尔敏</w:t>
      </w:r>
      <w:r>
        <w:rPr>
          <w:rFonts w:ascii="仿宋_GB2312" w:eastAsia="仿宋_GB2312" w:hint="eastAsia"/>
          <w:sz w:val="32"/>
          <w:szCs w:val="32"/>
        </w:rPr>
        <w:t>原料</w:t>
      </w:r>
      <w:r w:rsidRPr="002C2093">
        <w:rPr>
          <w:rFonts w:ascii="仿宋_GB2312" w:eastAsia="仿宋_GB2312" w:hint="eastAsia"/>
          <w:sz w:val="32"/>
          <w:szCs w:val="32"/>
        </w:rPr>
        <w:t>的成品药，其扑尔敏成分不能被其他</w:t>
      </w:r>
      <w:r>
        <w:rPr>
          <w:rFonts w:ascii="仿宋_GB2312" w:eastAsia="仿宋_GB2312" w:hint="eastAsia"/>
          <w:sz w:val="32"/>
          <w:szCs w:val="32"/>
        </w:rPr>
        <w:t>任何原料药或其他成分替代。</w:t>
      </w:r>
    </w:p>
    <w:p w:rsidR="00BD5291" w:rsidRDefault="00BD5291" w:rsidP="003621AB">
      <w:pPr>
        <w:spacing w:line="560" w:lineRule="exact"/>
        <w:rPr>
          <w:rFonts w:ascii="仿宋_GB2312" w:eastAsia="仿宋_GB2312"/>
          <w:sz w:val="32"/>
          <w:szCs w:val="32"/>
        </w:rPr>
      </w:pPr>
      <w:r>
        <w:rPr>
          <w:rFonts w:ascii="仿宋_GB2312" w:eastAsia="仿宋_GB2312" w:hint="eastAsia"/>
          <w:sz w:val="32"/>
          <w:szCs w:val="32"/>
        </w:rPr>
        <w:t xml:space="preserve">    从供给角度分析，在国内生产扑尔敏原料药需要获得国家相关管理部门颁发的原料药批文、生产证书（以下简称GMP）、药品生产许可证等资质，且扑尔敏原料药生产设备与其他原料药不能通用。同时，国外生产企业向国内出口扑尔敏原料药必须具备原料药进口批文等资质。因此，其他原料药生产企业无法在短期内进入扑尔敏原料药市场，不存在有效的供给替代。</w:t>
      </w:r>
    </w:p>
    <w:p w:rsidR="00BD5291" w:rsidRPr="00930F66" w:rsidRDefault="00BD5291" w:rsidP="003621AB">
      <w:pPr>
        <w:spacing w:line="560" w:lineRule="exact"/>
        <w:rPr>
          <w:rFonts w:ascii="仿宋_GB2312" w:eastAsia="仿宋_GB2312"/>
          <w:sz w:val="32"/>
          <w:szCs w:val="32"/>
        </w:rPr>
      </w:pPr>
      <w:r>
        <w:rPr>
          <w:rFonts w:ascii="仿宋_GB2312" w:eastAsia="仿宋_GB2312" w:hint="eastAsia"/>
          <w:sz w:val="32"/>
          <w:szCs w:val="32"/>
        </w:rPr>
        <w:t xml:space="preserve">    综上，扑尔敏原料药</w:t>
      </w:r>
      <w:r w:rsidRPr="002C2093">
        <w:rPr>
          <w:rFonts w:ascii="仿宋_GB2312" w:eastAsia="仿宋_GB2312" w:hint="eastAsia"/>
          <w:sz w:val="32"/>
          <w:szCs w:val="32"/>
        </w:rPr>
        <w:t>构成单独的相关商品市场。</w:t>
      </w:r>
    </w:p>
    <w:p w:rsidR="00BD5291" w:rsidRPr="000924AB" w:rsidRDefault="00BD5291" w:rsidP="003621AB">
      <w:pPr>
        <w:spacing w:line="560" w:lineRule="exact"/>
        <w:rPr>
          <w:rFonts w:ascii="楷体_GB2312" w:eastAsia="楷体_GB2312"/>
          <w:b/>
          <w:sz w:val="32"/>
          <w:szCs w:val="32"/>
        </w:rPr>
      </w:pPr>
      <w:r>
        <w:rPr>
          <w:rFonts w:ascii="仿宋_GB2312" w:eastAsia="仿宋_GB2312" w:hint="eastAsia"/>
          <w:b/>
          <w:sz w:val="32"/>
          <w:szCs w:val="32"/>
        </w:rPr>
        <w:t xml:space="preserve">    </w:t>
      </w:r>
      <w:r w:rsidRPr="00673D94">
        <w:rPr>
          <w:rFonts w:ascii="楷体_GB2312" w:eastAsia="楷体_GB2312" w:hint="eastAsia"/>
          <w:b/>
          <w:sz w:val="32"/>
          <w:szCs w:val="32"/>
        </w:rPr>
        <w:t>（二）</w:t>
      </w:r>
      <w:r>
        <w:rPr>
          <w:rFonts w:ascii="楷体_GB2312" w:eastAsia="楷体_GB2312" w:hint="eastAsia"/>
          <w:b/>
          <w:sz w:val="32"/>
          <w:szCs w:val="32"/>
        </w:rPr>
        <w:t>本案</w:t>
      </w:r>
      <w:r w:rsidRPr="00673D94">
        <w:rPr>
          <w:rFonts w:ascii="楷体_GB2312" w:eastAsia="楷体_GB2312" w:hint="eastAsia"/>
          <w:b/>
          <w:sz w:val="32"/>
          <w:szCs w:val="32"/>
        </w:rPr>
        <w:t>相关地域市场</w:t>
      </w:r>
      <w:r>
        <w:rPr>
          <w:rFonts w:ascii="楷体_GB2312" w:eastAsia="楷体_GB2312" w:hint="eastAsia"/>
          <w:b/>
          <w:sz w:val="32"/>
          <w:szCs w:val="32"/>
        </w:rPr>
        <w:t>为中国市场</w:t>
      </w:r>
      <w:r w:rsidRPr="00673D94">
        <w:rPr>
          <w:rFonts w:ascii="楷体_GB2312" w:eastAsia="楷体_GB2312" w:hint="eastAsia"/>
          <w:b/>
          <w:sz w:val="32"/>
          <w:szCs w:val="32"/>
        </w:rPr>
        <w:t>。</w:t>
      </w:r>
      <w:r>
        <w:rPr>
          <w:rFonts w:ascii="仿宋_GB2312" w:eastAsia="仿宋_GB2312" w:hint="eastAsia"/>
          <w:sz w:val="32"/>
          <w:szCs w:val="32"/>
        </w:rPr>
        <w:t>扑尔敏原料药的</w:t>
      </w:r>
      <w:r>
        <w:rPr>
          <w:rFonts w:ascii="仿宋_GB2312" w:eastAsia="仿宋_GB2312" w:hint="eastAsia"/>
          <w:sz w:val="32"/>
          <w:szCs w:val="32"/>
        </w:rPr>
        <w:lastRenderedPageBreak/>
        <w:t>相关地域市场界定为</w:t>
      </w:r>
      <w:r w:rsidRPr="00460251">
        <w:rPr>
          <w:rFonts w:ascii="仿宋_GB2312" w:eastAsia="仿宋_GB2312" w:hint="eastAsia"/>
          <w:sz w:val="32"/>
          <w:szCs w:val="32"/>
        </w:rPr>
        <w:t>中国</w:t>
      </w:r>
      <w:r w:rsidR="006F2AEA">
        <w:rPr>
          <w:rFonts w:ascii="仿宋_GB2312" w:eastAsia="仿宋_GB2312" w:hint="eastAsia"/>
          <w:sz w:val="32"/>
          <w:szCs w:val="32"/>
        </w:rPr>
        <w:t>，主要理由：中国原料药市场存在</w:t>
      </w:r>
      <w:r>
        <w:rPr>
          <w:rFonts w:ascii="仿宋_GB2312" w:eastAsia="仿宋_GB2312" w:hint="eastAsia"/>
          <w:sz w:val="32"/>
          <w:szCs w:val="32"/>
        </w:rPr>
        <w:t>严格的管制措施，在中国生产供应扑尔敏原料药必须获得有关部门颁发的原料药批文、GMP、药品生产许可证等资质，需满足注册检验、专家评审、临床测试、定期检查等监管要求；国外企业向国内出口扑尔敏原料药必须具备进口批文等资质，只有少数国外原料药生产企业和药物品种满足相关要求，扑尔敏原料药仅</w:t>
      </w:r>
      <w:r w:rsidRPr="00626F5F">
        <w:rPr>
          <w:rFonts w:ascii="仿宋_GB2312" w:eastAsia="仿宋_GB2312" w:hAnsi="仿宋" w:cs="仿宋" w:hint="eastAsia"/>
          <w:sz w:val="32"/>
          <w:szCs w:val="32"/>
        </w:rPr>
        <w:t>印度Supriya Lifescience Ltd.</w:t>
      </w:r>
      <w:r>
        <w:rPr>
          <w:rFonts w:ascii="仿宋_GB2312" w:eastAsia="仿宋_GB2312" w:hAnsi="仿宋" w:cs="仿宋" w:hint="eastAsia"/>
          <w:sz w:val="32"/>
          <w:szCs w:val="32"/>
        </w:rPr>
        <w:t>（以下称塞博利亚</w:t>
      </w:r>
      <w:r w:rsidRPr="00626F5F">
        <w:rPr>
          <w:rFonts w:ascii="仿宋_GB2312" w:eastAsia="仿宋_GB2312" w:hAnsi="仿宋" w:cs="仿宋" w:hint="eastAsia"/>
          <w:sz w:val="32"/>
          <w:szCs w:val="32"/>
        </w:rPr>
        <w:t>）</w:t>
      </w:r>
      <w:r>
        <w:rPr>
          <w:rFonts w:ascii="仿宋_GB2312" w:eastAsia="仿宋_GB2312" w:hAnsi="仿宋" w:cs="仿宋" w:hint="eastAsia"/>
          <w:sz w:val="32"/>
          <w:szCs w:val="32"/>
        </w:rPr>
        <w:t>获得相关资质并有产品出口到中国</w:t>
      </w:r>
      <w:r>
        <w:rPr>
          <w:rFonts w:ascii="仿宋_GB2312" w:eastAsia="仿宋_GB2312" w:hint="eastAsia"/>
          <w:sz w:val="32"/>
          <w:szCs w:val="32"/>
        </w:rPr>
        <w:t>。因此，扑尔敏原料药相关地域市场为中国。</w:t>
      </w:r>
    </w:p>
    <w:p w:rsidR="0067583D" w:rsidRPr="00955A04" w:rsidRDefault="0067583D" w:rsidP="003621AB">
      <w:pPr>
        <w:spacing w:line="560" w:lineRule="exact"/>
        <w:ind w:firstLineChars="221" w:firstLine="707"/>
        <w:rPr>
          <w:rFonts w:eastAsia="方正黑体简体"/>
          <w:sz w:val="32"/>
          <w:szCs w:val="32"/>
        </w:rPr>
      </w:pPr>
      <w:r>
        <w:rPr>
          <w:rFonts w:eastAsia="方正黑体简体" w:cs="方正黑体_GBK" w:hint="eastAsia"/>
          <w:sz w:val="32"/>
          <w:szCs w:val="32"/>
        </w:rPr>
        <w:t>二</w:t>
      </w:r>
      <w:r w:rsidRPr="00955A04">
        <w:rPr>
          <w:rFonts w:eastAsia="方正黑体简体" w:cs="方正黑体_GBK" w:hint="eastAsia"/>
          <w:sz w:val="32"/>
          <w:szCs w:val="32"/>
        </w:rPr>
        <w:t>、</w:t>
      </w:r>
      <w:r w:rsidR="0081642C">
        <w:rPr>
          <w:rFonts w:eastAsia="方正黑体简体" w:cs="方正黑体_GBK" w:hint="eastAsia"/>
          <w:sz w:val="32"/>
          <w:szCs w:val="32"/>
        </w:rPr>
        <w:t>当事人</w:t>
      </w:r>
      <w:r>
        <w:rPr>
          <w:rFonts w:eastAsia="方正黑体简体" w:cs="方正黑体_GBK" w:hint="eastAsia"/>
          <w:sz w:val="32"/>
          <w:szCs w:val="32"/>
        </w:rPr>
        <w:t>在中国扑尔敏原料药市场具有市场支配地位</w:t>
      </w:r>
    </w:p>
    <w:p w:rsidR="00BD5291" w:rsidRPr="00773149" w:rsidRDefault="0067583D" w:rsidP="003621AB">
      <w:pPr>
        <w:spacing w:line="560" w:lineRule="exact"/>
        <w:ind w:firstLine="630"/>
        <w:rPr>
          <w:rFonts w:ascii="楷体_GB2312" w:eastAsia="楷体_GB2312"/>
          <w:b/>
          <w:sz w:val="32"/>
          <w:szCs w:val="32"/>
        </w:rPr>
      </w:pPr>
      <w:r w:rsidRPr="005A5965">
        <w:rPr>
          <w:rFonts w:ascii="楷体_GB2312" w:eastAsia="楷体_GB2312" w:hAnsi="仿宋" w:cs="仿宋" w:hint="eastAsia"/>
          <w:b/>
          <w:sz w:val="32"/>
          <w:szCs w:val="32"/>
        </w:rPr>
        <w:t>（一）中国扑尔敏原料药市场高度集中，可推定</w:t>
      </w:r>
      <w:r w:rsidR="0081642C">
        <w:rPr>
          <w:rFonts w:ascii="楷体_GB2312" w:eastAsia="楷体_GB2312" w:hint="eastAsia"/>
          <w:b/>
          <w:sz w:val="32"/>
          <w:szCs w:val="32"/>
        </w:rPr>
        <w:t>当事人</w:t>
      </w:r>
      <w:r w:rsidRPr="005A5965">
        <w:rPr>
          <w:rFonts w:ascii="楷体_GB2312" w:eastAsia="楷体_GB2312" w:hint="eastAsia"/>
          <w:b/>
          <w:sz w:val="32"/>
          <w:szCs w:val="32"/>
        </w:rPr>
        <w:t>和</w:t>
      </w:r>
      <w:r w:rsidR="004D3D96">
        <w:rPr>
          <w:rFonts w:ascii="楷体_GB2312" w:eastAsia="楷体_GB2312" w:hint="eastAsia"/>
          <w:b/>
          <w:sz w:val="32"/>
          <w:szCs w:val="32"/>
        </w:rPr>
        <w:t>湖南尔康医药经营有限公司（以下简称湖南尔康）</w:t>
      </w:r>
      <w:r w:rsidRPr="005A5965">
        <w:rPr>
          <w:rFonts w:ascii="楷体_GB2312" w:eastAsia="楷体_GB2312" w:hint="eastAsia"/>
          <w:b/>
          <w:sz w:val="32"/>
          <w:szCs w:val="32"/>
        </w:rPr>
        <w:t>具有市场支配地位。</w:t>
      </w:r>
      <w:r w:rsidR="00BD5291">
        <w:rPr>
          <w:rFonts w:ascii="仿宋_GB2312" w:eastAsia="仿宋_GB2312" w:hAnsi="仿宋" w:cs="仿宋" w:hint="eastAsia"/>
          <w:sz w:val="32"/>
          <w:szCs w:val="32"/>
        </w:rPr>
        <w:t>经查，国内拥有扑尔敏原料药</w:t>
      </w:r>
      <w:r w:rsidR="00BD5291" w:rsidRPr="003D0C63">
        <w:rPr>
          <w:rFonts w:ascii="仿宋_GB2312" w:eastAsia="仿宋_GB2312" w:hAnsi="仿宋" w:cs="仿宋" w:hint="eastAsia"/>
          <w:sz w:val="32"/>
          <w:szCs w:val="32"/>
        </w:rPr>
        <w:t>批文的企业有6家，印度塞博利亚具有扑尔敏原料药进口批文，可向中国出口扑尔敏原料药。2017年以来，仅</w:t>
      </w:r>
      <w:r w:rsidR="0081642C">
        <w:rPr>
          <w:rFonts w:ascii="仿宋_GB2312" w:eastAsia="仿宋_GB2312" w:hAnsi="仿宋" w:cs="仿宋" w:hint="eastAsia"/>
          <w:sz w:val="32"/>
          <w:szCs w:val="32"/>
        </w:rPr>
        <w:t>当事人</w:t>
      </w:r>
      <w:r w:rsidR="00BD5291" w:rsidRPr="003D0C63">
        <w:rPr>
          <w:rFonts w:ascii="仿宋_GB2312" w:eastAsia="仿宋_GB2312" w:hAnsi="仿宋" w:cs="仿宋" w:hint="eastAsia"/>
          <w:sz w:val="32"/>
          <w:szCs w:val="32"/>
        </w:rPr>
        <w:t>、</w:t>
      </w:r>
      <w:hyperlink r:id="rId6" w:tgtFrame="_blank" w:history="1">
        <w:r w:rsidR="00BD5291" w:rsidRPr="00F7612B">
          <w:rPr>
            <w:rFonts w:ascii="仿宋_GB2312" w:eastAsia="仿宋_GB2312" w:hAnsi="仿宋" w:cs="仿宋" w:hint="eastAsia"/>
            <w:sz w:val="32"/>
            <w:szCs w:val="32"/>
          </w:rPr>
          <w:t>上海现代哈森(商丘)药业有限公司</w:t>
        </w:r>
      </w:hyperlink>
      <w:r w:rsidR="00BD5291" w:rsidRPr="003D0C63">
        <w:rPr>
          <w:rFonts w:ascii="仿宋_GB2312" w:eastAsia="仿宋_GB2312" w:hAnsi="仿宋" w:cs="仿宋" w:hint="eastAsia"/>
          <w:sz w:val="32"/>
          <w:szCs w:val="32"/>
        </w:rPr>
        <w:t>和</w:t>
      </w:r>
      <w:r w:rsidR="00807266" w:rsidRPr="003D0C63">
        <w:rPr>
          <w:rFonts w:ascii="仿宋_GB2312" w:eastAsia="仿宋_GB2312" w:hAnsi="仿宋" w:cs="仿宋" w:hint="eastAsia"/>
          <w:sz w:val="32"/>
          <w:szCs w:val="32"/>
        </w:rPr>
        <w:t>印度塞博利亚</w:t>
      </w:r>
      <w:r w:rsidR="00BD5291" w:rsidRPr="003D0C63">
        <w:rPr>
          <w:rFonts w:ascii="仿宋_GB2312" w:eastAsia="仿宋_GB2312" w:hAnsi="仿宋" w:cs="仿宋" w:hint="eastAsia"/>
          <w:sz w:val="32"/>
          <w:szCs w:val="32"/>
        </w:rPr>
        <w:t>3家企业在中国有扑尔敏原料药实际供应记录，</w:t>
      </w:r>
      <w:r w:rsidR="00BD5291">
        <w:rPr>
          <w:rFonts w:ascii="仿宋_GB2312" w:eastAsia="仿宋_GB2312" w:hAnsi="仿宋" w:cs="仿宋" w:hint="eastAsia"/>
          <w:sz w:val="32"/>
          <w:szCs w:val="32"/>
        </w:rPr>
        <w:t>其他</w:t>
      </w:r>
      <w:r w:rsidR="00BD5291" w:rsidRPr="003D0C63">
        <w:rPr>
          <w:rFonts w:ascii="仿宋_GB2312" w:eastAsia="仿宋_GB2312" w:hAnsi="仿宋" w:cs="仿宋" w:hint="eastAsia"/>
          <w:sz w:val="32"/>
          <w:szCs w:val="32"/>
        </w:rPr>
        <w:t>企业</w:t>
      </w:r>
      <w:r w:rsidR="00BD5291">
        <w:rPr>
          <w:rFonts w:ascii="仿宋_GB2312" w:eastAsia="仿宋_GB2312" w:hAnsi="仿宋" w:cs="仿宋" w:hint="eastAsia"/>
          <w:sz w:val="32"/>
          <w:szCs w:val="32"/>
        </w:rPr>
        <w:t>均</w:t>
      </w:r>
      <w:r w:rsidR="00BD5291" w:rsidRPr="003D0C63">
        <w:rPr>
          <w:rFonts w:ascii="仿宋_GB2312" w:eastAsia="仿宋_GB2312" w:hAnsi="仿宋" w:cs="仿宋" w:hint="eastAsia"/>
          <w:sz w:val="32"/>
          <w:szCs w:val="32"/>
        </w:rPr>
        <w:t>处于</w:t>
      </w:r>
      <w:r w:rsidR="00BD5291">
        <w:rPr>
          <w:rFonts w:ascii="仿宋_GB2312" w:eastAsia="仿宋_GB2312" w:hAnsi="仿宋" w:cs="仿宋" w:hint="eastAsia"/>
          <w:sz w:val="32"/>
          <w:szCs w:val="32"/>
        </w:rPr>
        <w:t>因</w:t>
      </w:r>
      <w:r w:rsidR="00BD5291" w:rsidRPr="003D0C63">
        <w:rPr>
          <w:rFonts w:ascii="仿宋_GB2312" w:eastAsia="仿宋_GB2312" w:hAnsi="仿宋" w:cs="仿宋" w:hint="eastAsia"/>
          <w:sz w:val="32"/>
          <w:szCs w:val="32"/>
        </w:rPr>
        <w:t>无</w:t>
      </w:r>
      <w:r w:rsidR="00BD5291">
        <w:rPr>
          <w:rFonts w:ascii="仿宋_GB2312" w:eastAsia="仿宋_GB2312" w:hint="eastAsia"/>
          <w:sz w:val="32"/>
          <w:szCs w:val="32"/>
        </w:rPr>
        <w:t>GMP</w:t>
      </w:r>
      <w:r w:rsidR="00BD5291">
        <w:rPr>
          <w:rFonts w:ascii="仿宋_GB2312" w:eastAsia="仿宋_GB2312" w:hAnsi="仿宋" w:cs="仿宋" w:hint="eastAsia"/>
          <w:sz w:val="32"/>
          <w:szCs w:val="32"/>
        </w:rPr>
        <w:t>无法投产</w:t>
      </w:r>
      <w:r w:rsidR="00BD5291" w:rsidRPr="003D0C63">
        <w:rPr>
          <w:rFonts w:ascii="仿宋_GB2312" w:eastAsia="仿宋_GB2312" w:hAnsi="仿宋" w:cs="仿宋" w:hint="eastAsia"/>
          <w:sz w:val="32"/>
          <w:szCs w:val="32"/>
        </w:rPr>
        <w:t>状态。</w:t>
      </w:r>
      <w:r w:rsidR="00BD5291" w:rsidRPr="00D6444C">
        <w:rPr>
          <w:rFonts w:ascii="仿宋_GB2312" w:eastAsia="仿宋_GB2312"/>
          <w:sz w:val="32"/>
          <w:szCs w:val="32"/>
        </w:rPr>
        <w:t>2018</w:t>
      </w:r>
      <w:r w:rsidR="00BD5291" w:rsidRPr="00D6444C">
        <w:rPr>
          <w:rFonts w:ascii="仿宋_GB2312" w:eastAsia="仿宋_GB2312" w:hint="eastAsia"/>
          <w:sz w:val="32"/>
          <w:szCs w:val="32"/>
        </w:rPr>
        <w:t>年</w:t>
      </w:r>
      <w:r w:rsidR="00BD5291" w:rsidRPr="00D6444C">
        <w:rPr>
          <w:rFonts w:ascii="仿宋_GB2312" w:eastAsia="仿宋_GB2312"/>
          <w:sz w:val="32"/>
          <w:szCs w:val="32"/>
        </w:rPr>
        <w:t>2</w:t>
      </w:r>
      <w:r w:rsidR="00BD5291" w:rsidRPr="00D6444C">
        <w:rPr>
          <w:rFonts w:ascii="仿宋_GB2312" w:eastAsia="仿宋_GB2312" w:hint="eastAsia"/>
          <w:sz w:val="32"/>
          <w:szCs w:val="32"/>
        </w:rPr>
        <w:t>月</w:t>
      </w:r>
      <w:r w:rsidR="00BD5291">
        <w:rPr>
          <w:rFonts w:ascii="仿宋_GB2312" w:eastAsia="仿宋_GB2312" w:hint="eastAsia"/>
          <w:sz w:val="32"/>
          <w:szCs w:val="32"/>
        </w:rPr>
        <w:t>，湖南尔康与</w:t>
      </w:r>
      <w:r w:rsidR="00807266" w:rsidRPr="003D0C63">
        <w:rPr>
          <w:rFonts w:ascii="仿宋_GB2312" w:eastAsia="仿宋_GB2312" w:hAnsi="仿宋" w:cs="仿宋" w:hint="eastAsia"/>
          <w:sz w:val="32"/>
          <w:szCs w:val="32"/>
        </w:rPr>
        <w:t>印度塞博利亚</w:t>
      </w:r>
      <w:r w:rsidR="00BD5291" w:rsidRPr="00D6444C">
        <w:rPr>
          <w:rFonts w:ascii="仿宋_GB2312" w:eastAsia="仿宋_GB2312" w:hint="eastAsia"/>
          <w:sz w:val="32"/>
          <w:szCs w:val="32"/>
        </w:rPr>
        <w:t>就扑尔敏</w:t>
      </w:r>
      <w:r w:rsidR="00BD5291">
        <w:rPr>
          <w:rFonts w:ascii="仿宋_GB2312" w:eastAsia="仿宋_GB2312" w:hint="eastAsia"/>
          <w:sz w:val="32"/>
          <w:szCs w:val="32"/>
        </w:rPr>
        <w:t>原料药签订为期3年的独家进口代理协议，约定每年</w:t>
      </w:r>
      <w:r w:rsidR="00BD5291" w:rsidRPr="00D6444C">
        <w:rPr>
          <w:rFonts w:ascii="仿宋_GB2312" w:eastAsia="仿宋_GB2312" w:hint="eastAsia"/>
          <w:sz w:val="32"/>
          <w:szCs w:val="32"/>
        </w:rPr>
        <w:t>至少</w:t>
      </w:r>
      <w:r w:rsidR="00BD5291">
        <w:rPr>
          <w:rFonts w:ascii="仿宋_GB2312" w:eastAsia="仿宋_GB2312" w:hint="eastAsia"/>
          <w:sz w:val="32"/>
          <w:szCs w:val="32"/>
        </w:rPr>
        <w:t>进口</w:t>
      </w:r>
      <w:r w:rsidR="00BD5291" w:rsidRPr="00D6444C">
        <w:rPr>
          <w:rFonts w:ascii="仿宋_GB2312" w:eastAsia="仿宋_GB2312"/>
          <w:sz w:val="32"/>
          <w:szCs w:val="32"/>
        </w:rPr>
        <w:t>60</w:t>
      </w:r>
      <w:r w:rsidR="00BD5291" w:rsidRPr="00D6444C">
        <w:rPr>
          <w:rFonts w:ascii="仿宋_GB2312" w:eastAsia="仿宋_GB2312" w:hint="eastAsia"/>
          <w:sz w:val="32"/>
          <w:szCs w:val="32"/>
        </w:rPr>
        <w:t>吨</w:t>
      </w:r>
      <w:r w:rsidR="00BD5291">
        <w:rPr>
          <w:rFonts w:ascii="仿宋_GB2312" w:eastAsia="仿宋_GB2312" w:hint="eastAsia"/>
          <w:sz w:val="32"/>
          <w:szCs w:val="32"/>
        </w:rPr>
        <w:t>，掌控了中国扑尔敏原料药进口来源。</w:t>
      </w:r>
    </w:p>
    <w:p w:rsidR="00BD5291" w:rsidRDefault="00BD5291" w:rsidP="003621AB">
      <w:pPr>
        <w:spacing w:line="560" w:lineRule="exact"/>
        <w:ind w:firstLine="630"/>
        <w:rPr>
          <w:rFonts w:ascii="仿宋_GB2312" w:eastAsia="仿宋_GB2312"/>
          <w:sz w:val="32"/>
          <w:szCs w:val="32"/>
        </w:rPr>
      </w:pPr>
      <w:r w:rsidRPr="00176D9F">
        <w:rPr>
          <w:rFonts w:ascii="仿宋_GB2312" w:eastAsia="仿宋_GB2312" w:hint="eastAsia"/>
          <w:sz w:val="32"/>
          <w:szCs w:val="32"/>
        </w:rPr>
        <w:t>经向中国化学制药工业协会核实</w:t>
      </w:r>
      <w:r>
        <w:rPr>
          <w:rFonts w:ascii="仿宋_GB2312" w:eastAsia="仿宋_GB2312" w:hint="eastAsia"/>
          <w:sz w:val="32"/>
          <w:szCs w:val="32"/>
        </w:rPr>
        <w:t>，</w:t>
      </w:r>
      <w:r w:rsidRPr="003D0C63">
        <w:rPr>
          <w:rFonts w:ascii="仿宋_GB2312" w:eastAsia="仿宋_GB2312" w:hAnsi="仿宋" w:cs="仿宋" w:hint="eastAsia"/>
          <w:sz w:val="32"/>
          <w:szCs w:val="32"/>
        </w:rPr>
        <w:t>2017年，</w:t>
      </w:r>
      <w:r w:rsidR="0081642C">
        <w:rPr>
          <w:rFonts w:ascii="仿宋_GB2312" w:eastAsia="仿宋_GB2312" w:hAnsi="仿宋" w:cs="仿宋" w:hint="eastAsia"/>
          <w:sz w:val="32"/>
          <w:szCs w:val="32"/>
        </w:rPr>
        <w:t>当事人</w:t>
      </w:r>
      <w:r>
        <w:rPr>
          <w:rFonts w:ascii="仿宋_GB2312" w:eastAsia="仿宋_GB2312" w:hAnsi="仿宋" w:cs="仿宋" w:hint="eastAsia"/>
          <w:sz w:val="32"/>
          <w:szCs w:val="32"/>
        </w:rPr>
        <w:t>与湖南尔康占中国扑尔敏原料药市场份额</w:t>
      </w:r>
      <w:r w:rsidRPr="003D0C63">
        <w:rPr>
          <w:rFonts w:ascii="仿宋_GB2312" w:eastAsia="仿宋_GB2312" w:hAnsi="仿宋" w:cs="仿宋" w:hint="eastAsia"/>
          <w:sz w:val="32"/>
          <w:szCs w:val="32"/>
        </w:rPr>
        <w:t>合计</w:t>
      </w:r>
      <w:r>
        <w:rPr>
          <w:rFonts w:ascii="仿宋_GB2312" w:eastAsia="仿宋_GB2312" w:hAnsi="仿宋" w:cs="仿宋" w:hint="eastAsia"/>
          <w:sz w:val="32"/>
          <w:szCs w:val="32"/>
        </w:rPr>
        <w:t>为</w:t>
      </w:r>
      <w:r w:rsidRPr="003D0C63">
        <w:rPr>
          <w:rFonts w:ascii="仿宋_GB2312" w:eastAsia="仿宋_GB2312" w:hAnsi="仿宋" w:cs="仿宋" w:hint="eastAsia"/>
          <w:sz w:val="32"/>
          <w:szCs w:val="32"/>
        </w:rPr>
        <w:t>96.38%；2018年</w:t>
      </w:r>
      <w:r>
        <w:rPr>
          <w:rFonts w:ascii="仿宋_GB2312" w:eastAsia="仿宋_GB2312" w:hAnsi="仿宋" w:cs="仿宋" w:hint="eastAsia"/>
          <w:sz w:val="32"/>
          <w:szCs w:val="32"/>
        </w:rPr>
        <w:t>1-7月</w:t>
      </w:r>
      <w:r w:rsidRPr="003D0C63">
        <w:rPr>
          <w:rFonts w:ascii="仿宋_GB2312" w:eastAsia="仿宋_GB2312" w:hAnsi="仿宋" w:cs="仿宋" w:hint="eastAsia"/>
          <w:sz w:val="32"/>
          <w:szCs w:val="32"/>
        </w:rPr>
        <w:t>，</w:t>
      </w:r>
      <w:r w:rsidR="006F2AEA">
        <w:rPr>
          <w:rFonts w:ascii="仿宋_GB2312" w:eastAsia="仿宋_GB2312" w:hAnsi="仿宋" w:cs="仿宋" w:hint="eastAsia"/>
          <w:sz w:val="32"/>
          <w:szCs w:val="32"/>
        </w:rPr>
        <w:t>所占</w:t>
      </w:r>
      <w:r>
        <w:rPr>
          <w:rFonts w:ascii="仿宋_GB2312" w:eastAsia="仿宋_GB2312" w:hAnsi="仿宋" w:cs="仿宋" w:hint="eastAsia"/>
          <w:sz w:val="32"/>
          <w:szCs w:val="32"/>
        </w:rPr>
        <w:t>市场</w:t>
      </w:r>
      <w:r w:rsidRPr="003D0C63">
        <w:rPr>
          <w:rFonts w:ascii="仿宋_GB2312" w:eastAsia="仿宋_GB2312" w:hAnsi="仿宋" w:cs="仿宋" w:hint="eastAsia"/>
          <w:sz w:val="32"/>
          <w:szCs w:val="32"/>
        </w:rPr>
        <w:t>份额合计为88.55%</w:t>
      </w:r>
      <w:r w:rsidR="00B87D03">
        <w:rPr>
          <w:rFonts w:ascii="仿宋_GB2312" w:eastAsia="仿宋_GB2312" w:hAnsi="仿宋" w:cs="仿宋" w:hint="eastAsia"/>
          <w:sz w:val="32"/>
          <w:szCs w:val="32"/>
        </w:rPr>
        <w:t>，，且当事人市场份额</w:t>
      </w:r>
      <w:r w:rsidR="0087243E">
        <w:rPr>
          <w:rFonts w:ascii="仿宋_GB2312" w:eastAsia="仿宋_GB2312" w:hAnsi="仿宋" w:cs="仿宋" w:hint="eastAsia"/>
          <w:sz w:val="32"/>
          <w:szCs w:val="32"/>
        </w:rPr>
        <w:t>超过十分之一</w:t>
      </w:r>
      <w:r w:rsidRPr="003D0C63">
        <w:rPr>
          <w:rFonts w:ascii="仿宋_GB2312" w:eastAsia="仿宋_GB2312" w:hAnsi="仿宋" w:cs="仿宋" w:hint="eastAsia"/>
          <w:sz w:val="32"/>
          <w:szCs w:val="32"/>
        </w:rPr>
        <w:t>。</w:t>
      </w:r>
      <w:r>
        <w:rPr>
          <w:rFonts w:ascii="仿宋_GB2312" w:eastAsia="仿宋_GB2312" w:hint="eastAsia"/>
          <w:sz w:val="32"/>
          <w:szCs w:val="32"/>
        </w:rPr>
        <w:t>根据《</w:t>
      </w:r>
      <w:r w:rsidR="0063550C">
        <w:rPr>
          <w:rFonts w:ascii="仿宋_GB2312" w:eastAsia="仿宋_GB2312" w:hint="eastAsia"/>
          <w:sz w:val="32"/>
          <w:szCs w:val="32"/>
        </w:rPr>
        <w:t>中华人民共和国</w:t>
      </w:r>
      <w:r>
        <w:rPr>
          <w:rFonts w:ascii="仿宋_GB2312" w:eastAsia="仿宋_GB2312" w:hint="eastAsia"/>
          <w:sz w:val="32"/>
          <w:szCs w:val="32"/>
        </w:rPr>
        <w:t>反垄断法》第十九</w:t>
      </w:r>
      <w:r>
        <w:rPr>
          <w:rFonts w:ascii="仿宋_GB2312" w:eastAsia="仿宋_GB2312" w:hint="eastAsia"/>
          <w:sz w:val="32"/>
          <w:szCs w:val="32"/>
        </w:rPr>
        <w:lastRenderedPageBreak/>
        <w:t>条规定，可以推定</w:t>
      </w:r>
      <w:r w:rsidR="0081642C">
        <w:rPr>
          <w:rFonts w:ascii="仿宋_GB2312" w:eastAsia="仿宋_GB2312" w:hint="eastAsia"/>
          <w:sz w:val="32"/>
          <w:szCs w:val="32"/>
        </w:rPr>
        <w:t>当事人</w:t>
      </w:r>
      <w:r>
        <w:rPr>
          <w:rFonts w:ascii="仿宋_GB2312" w:eastAsia="仿宋_GB2312" w:hint="eastAsia"/>
          <w:sz w:val="32"/>
          <w:szCs w:val="32"/>
        </w:rPr>
        <w:t>与湖南尔康在中国扑尔敏原料药市场具有市场支配地位。</w:t>
      </w:r>
    </w:p>
    <w:p w:rsidR="005B1A55" w:rsidRPr="00BD5291" w:rsidRDefault="00BD5291" w:rsidP="003621AB">
      <w:pPr>
        <w:spacing w:line="560" w:lineRule="exact"/>
        <w:rPr>
          <w:rFonts w:ascii="仿宋_GB2312" w:eastAsia="仿宋_GB2312"/>
          <w:sz w:val="32"/>
          <w:szCs w:val="32"/>
        </w:rPr>
      </w:pPr>
      <w:r>
        <w:rPr>
          <w:rFonts w:ascii="楷体_GB2312" w:eastAsia="楷体_GB2312" w:hAnsi="仿宋" w:cs="仿宋" w:hint="eastAsia"/>
          <w:b/>
          <w:sz w:val="32"/>
          <w:szCs w:val="32"/>
        </w:rPr>
        <w:t xml:space="preserve">   </w:t>
      </w:r>
      <w:r w:rsidR="005B1A55" w:rsidRPr="002170C5">
        <w:rPr>
          <w:rFonts w:ascii="楷体_GB2312" w:eastAsia="楷体_GB2312" w:hAnsi="仿宋" w:cs="仿宋" w:hint="eastAsia"/>
          <w:b/>
          <w:sz w:val="32"/>
          <w:szCs w:val="32"/>
        </w:rPr>
        <w:t>（二）</w:t>
      </w:r>
      <w:r w:rsidR="0081642C">
        <w:rPr>
          <w:rFonts w:ascii="楷体_GB2312" w:eastAsia="楷体_GB2312" w:hAnsi="仿宋" w:cs="仿宋" w:hint="eastAsia"/>
          <w:b/>
          <w:sz w:val="32"/>
          <w:szCs w:val="32"/>
        </w:rPr>
        <w:t>当事人</w:t>
      </w:r>
      <w:r w:rsidR="005B1A55" w:rsidRPr="002170C5">
        <w:rPr>
          <w:rFonts w:ascii="楷体_GB2312" w:eastAsia="楷体_GB2312" w:hAnsi="仿宋" w:cs="仿宋" w:hint="eastAsia"/>
          <w:b/>
          <w:sz w:val="32"/>
          <w:szCs w:val="32"/>
        </w:rPr>
        <w:t>与</w:t>
      </w:r>
      <w:r w:rsidR="005B1A55">
        <w:rPr>
          <w:rFonts w:ascii="楷体_GB2312" w:eastAsia="楷体_GB2312" w:hAnsi="仿宋" w:cs="仿宋" w:hint="eastAsia"/>
          <w:b/>
          <w:sz w:val="32"/>
          <w:szCs w:val="32"/>
        </w:rPr>
        <w:t>湖南尔康</w:t>
      </w:r>
      <w:r w:rsidR="009D2EC6">
        <w:rPr>
          <w:rFonts w:ascii="楷体_GB2312" w:eastAsia="楷体_GB2312" w:hint="eastAsia"/>
          <w:b/>
          <w:sz w:val="32"/>
          <w:szCs w:val="32"/>
        </w:rPr>
        <w:t>具有较强的</w:t>
      </w:r>
      <w:r w:rsidR="005B1A55" w:rsidRPr="002170C5">
        <w:rPr>
          <w:rFonts w:ascii="楷体_GB2312" w:eastAsia="楷体_GB2312" w:hint="eastAsia"/>
          <w:b/>
          <w:sz w:val="32"/>
          <w:szCs w:val="32"/>
        </w:rPr>
        <w:t>控制</w:t>
      </w:r>
      <w:r w:rsidR="005B1A55">
        <w:rPr>
          <w:rFonts w:ascii="楷体_GB2312" w:eastAsia="楷体_GB2312" w:hint="eastAsia"/>
          <w:b/>
          <w:sz w:val="32"/>
          <w:szCs w:val="32"/>
        </w:rPr>
        <w:t>扑尔敏原料药销售市场</w:t>
      </w:r>
      <w:r w:rsidR="005B1A55" w:rsidRPr="002170C5">
        <w:rPr>
          <w:rFonts w:ascii="楷体_GB2312" w:eastAsia="楷体_GB2312" w:hint="eastAsia"/>
          <w:b/>
          <w:sz w:val="32"/>
          <w:szCs w:val="32"/>
        </w:rPr>
        <w:t>的能力</w:t>
      </w:r>
      <w:r w:rsidR="005B1A55" w:rsidRPr="002170C5">
        <w:rPr>
          <w:rFonts w:ascii="楷体_GB2312" w:eastAsia="楷体_GB2312" w:hAnsi="仿宋" w:cs="仿宋" w:hint="eastAsia"/>
          <w:b/>
          <w:sz w:val="32"/>
          <w:szCs w:val="32"/>
        </w:rPr>
        <w:t>。</w:t>
      </w:r>
      <w:r w:rsidR="0081642C">
        <w:rPr>
          <w:rFonts w:ascii="仿宋_GB2312" w:eastAsia="仿宋_GB2312" w:hint="eastAsia"/>
          <w:sz w:val="32"/>
          <w:szCs w:val="32"/>
        </w:rPr>
        <w:t>当事人</w:t>
      </w:r>
      <w:r>
        <w:rPr>
          <w:rFonts w:ascii="仿宋_GB2312" w:eastAsia="仿宋_GB2312" w:hint="eastAsia"/>
          <w:sz w:val="32"/>
          <w:szCs w:val="32"/>
        </w:rPr>
        <w:t>是国内最大的扑尔敏原料药生产商，湖南尔康掌控扑尔敏原料药进口权，并基于潜在收购意图和</w:t>
      </w:r>
      <w:r w:rsidR="0063550C">
        <w:rPr>
          <w:rFonts w:ascii="仿宋_GB2312" w:eastAsia="仿宋_GB2312" w:hint="eastAsia"/>
          <w:sz w:val="32"/>
          <w:szCs w:val="32"/>
        </w:rPr>
        <w:t>《战略合作协议》对</w:t>
      </w:r>
      <w:r w:rsidR="0081642C">
        <w:rPr>
          <w:rFonts w:ascii="仿宋_GB2312" w:eastAsia="仿宋_GB2312" w:hint="eastAsia"/>
          <w:sz w:val="32"/>
          <w:szCs w:val="32"/>
        </w:rPr>
        <w:t>当事人</w:t>
      </w:r>
      <w:r w:rsidR="0063550C">
        <w:rPr>
          <w:rFonts w:ascii="仿宋_GB2312" w:eastAsia="仿宋_GB2312" w:hint="eastAsia"/>
          <w:sz w:val="32"/>
          <w:szCs w:val="32"/>
        </w:rPr>
        <w:t>具有一定控制力。</w:t>
      </w:r>
      <w:r w:rsidR="0081642C">
        <w:rPr>
          <w:rFonts w:ascii="仿宋_GB2312" w:eastAsia="仿宋_GB2312" w:hint="eastAsia"/>
          <w:sz w:val="32"/>
          <w:szCs w:val="32"/>
        </w:rPr>
        <w:t>当事人</w:t>
      </w:r>
      <w:r w:rsidR="0063550C">
        <w:rPr>
          <w:rFonts w:ascii="仿宋_GB2312" w:eastAsia="仿宋_GB2312" w:hint="eastAsia"/>
          <w:sz w:val="32"/>
          <w:szCs w:val="32"/>
        </w:rPr>
        <w:t>与湖南尔康</w:t>
      </w:r>
      <w:r>
        <w:rPr>
          <w:rFonts w:ascii="仿宋_GB2312" w:eastAsia="仿宋_GB2312" w:hint="eastAsia"/>
          <w:sz w:val="32"/>
          <w:szCs w:val="32"/>
        </w:rPr>
        <w:t>在中国扑尔敏原料药市场占有绝对市场份额，是下游相关药品生产厂商采购扑尔敏原料药的最主要对象。因此，</w:t>
      </w:r>
      <w:r w:rsidR="0081642C">
        <w:rPr>
          <w:rFonts w:ascii="仿宋_GB2312" w:eastAsia="仿宋_GB2312" w:hint="eastAsia"/>
          <w:sz w:val="32"/>
          <w:szCs w:val="32"/>
        </w:rPr>
        <w:t>当事人</w:t>
      </w:r>
      <w:r>
        <w:rPr>
          <w:rFonts w:ascii="仿宋_GB2312" w:eastAsia="仿宋_GB2312" w:hint="eastAsia"/>
          <w:sz w:val="32"/>
          <w:szCs w:val="32"/>
        </w:rPr>
        <w:t>与湖南尔康具有较强的控制扑尔敏原料药销售市场的能力，在很大程度上能够控制扑尔敏原料药的价格、数量或者其他交易条件。</w:t>
      </w:r>
    </w:p>
    <w:p w:rsidR="009D2EC6" w:rsidRPr="002170C5" w:rsidRDefault="009D2EC6" w:rsidP="003621AB">
      <w:pPr>
        <w:spacing w:line="560" w:lineRule="exact"/>
        <w:rPr>
          <w:rFonts w:ascii="仿宋_GB2312" w:eastAsia="仿宋_GB2312"/>
          <w:sz w:val="32"/>
          <w:szCs w:val="32"/>
        </w:rPr>
      </w:pPr>
      <w:r>
        <w:rPr>
          <w:rFonts w:ascii="楷体_GB2312" w:eastAsia="楷体_GB2312" w:hint="eastAsia"/>
          <w:b/>
          <w:sz w:val="32"/>
          <w:szCs w:val="32"/>
        </w:rPr>
        <w:t xml:space="preserve">   </w:t>
      </w:r>
      <w:r w:rsidR="005B1A55" w:rsidRPr="003378BA">
        <w:rPr>
          <w:rFonts w:ascii="楷体_GB2312" w:eastAsia="楷体_GB2312" w:hint="eastAsia"/>
          <w:b/>
          <w:sz w:val="32"/>
          <w:szCs w:val="32"/>
        </w:rPr>
        <w:t>（</w:t>
      </w:r>
      <w:r w:rsidR="005B1A55">
        <w:rPr>
          <w:rFonts w:ascii="楷体_GB2312" w:eastAsia="楷体_GB2312" w:hint="eastAsia"/>
          <w:b/>
          <w:sz w:val="32"/>
          <w:szCs w:val="32"/>
        </w:rPr>
        <w:t>三</w:t>
      </w:r>
      <w:r w:rsidR="005B1A55" w:rsidRPr="003378BA">
        <w:rPr>
          <w:rFonts w:ascii="楷体_GB2312" w:eastAsia="楷体_GB2312" w:hint="eastAsia"/>
          <w:b/>
          <w:sz w:val="32"/>
          <w:szCs w:val="32"/>
        </w:rPr>
        <w:t>）下游</w:t>
      </w:r>
      <w:r w:rsidR="005B1A55">
        <w:rPr>
          <w:rFonts w:ascii="楷体_GB2312" w:eastAsia="楷体_GB2312" w:hint="eastAsia"/>
          <w:b/>
          <w:sz w:val="32"/>
          <w:szCs w:val="32"/>
        </w:rPr>
        <w:t>经营者</w:t>
      </w:r>
      <w:r w:rsidR="005B1A55" w:rsidRPr="003378BA">
        <w:rPr>
          <w:rFonts w:ascii="楷体_GB2312" w:eastAsia="楷体_GB2312" w:hint="eastAsia"/>
          <w:b/>
          <w:sz w:val="32"/>
          <w:szCs w:val="32"/>
        </w:rPr>
        <w:t>对</w:t>
      </w:r>
      <w:r w:rsidR="0081642C">
        <w:rPr>
          <w:rFonts w:ascii="楷体_GB2312" w:eastAsia="楷体_GB2312" w:hAnsi="仿宋" w:cs="仿宋" w:hint="eastAsia"/>
          <w:b/>
          <w:sz w:val="32"/>
          <w:szCs w:val="32"/>
        </w:rPr>
        <w:t>当事人</w:t>
      </w:r>
      <w:r w:rsidR="005B1A55" w:rsidRPr="002170C5">
        <w:rPr>
          <w:rFonts w:ascii="楷体_GB2312" w:eastAsia="楷体_GB2312" w:hAnsi="仿宋" w:cs="仿宋" w:hint="eastAsia"/>
          <w:b/>
          <w:sz w:val="32"/>
          <w:szCs w:val="32"/>
        </w:rPr>
        <w:t>与</w:t>
      </w:r>
      <w:r w:rsidR="00A212B3">
        <w:rPr>
          <w:rFonts w:ascii="楷体_GB2312" w:eastAsia="楷体_GB2312" w:hAnsi="仿宋" w:cs="仿宋" w:hint="eastAsia"/>
          <w:b/>
          <w:sz w:val="32"/>
          <w:szCs w:val="32"/>
        </w:rPr>
        <w:t>湖南尔康</w:t>
      </w:r>
      <w:r w:rsidR="005B1A55" w:rsidRPr="003378BA">
        <w:rPr>
          <w:rFonts w:ascii="楷体_GB2312" w:eastAsia="楷体_GB2312" w:hint="eastAsia"/>
          <w:b/>
          <w:sz w:val="32"/>
          <w:szCs w:val="32"/>
        </w:rPr>
        <w:t>依赖度</w:t>
      </w:r>
      <w:r w:rsidR="005B1A55">
        <w:rPr>
          <w:rFonts w:ascii="楷体_GB2312" w:eastAsia="楷体_GB2312" w:hint="eastAsia"/>
          <w:b/>
          <w:sz w:val="32"/>
          <w:szCs w:val="32"/>
        </w:rPr>
        <w:t>程度较高</w:t>
      </w:r>
      <w:r w:rsidR="005B1A55" w:rsidRPr="003378BA">
        <w:rPr>
          <w:rFonts w:ascii="楷体_GB2312" w:eastAsia="楷体_GB2312" w:hint="eastAsia"/>
          <w:b/>
          <w:sz w:val="32"/>
          <w:szCs w:val="32"/>
        </w:rPr>
        <w:t>。</w:t>
      </w:r>
      <w:r>
        <w:rPr>
          <w:rFonts w:ascii="仿宋_GB2312" w:eastAsia="仿宋_GB2312" w:hint="eastAsia"/>
          <w:sz w:val="32"/>
          <w:szCs w:val="32"/>
        </w:rPr>
        <w:t>扑尔敏原料药市场竞争者数量较少，市场集中度较高，</w:t>
      </w:r>
      <w:r w:rsidR="0081642C">
        <w:rPr>
          <w:rFonts w:ascii="仿宋_GB2312" w:eastAsia="仿宋_GB2312" w:hint="eastAsia"/>
          <w:sz w:val="32"/>
          <w:szCs w:val="32"/>
        </w:rPr>
        <w:t>当事人</w:t>
      </w:r>
      <w:r>
        <w:rPr>
          <w:rFonts w:ascii="仿宋_GB2312" w:eastAsia="仿宋_GB2312" w:hint="eastAsia"/>
          <w:sz w:val="32"/>
          <w:szCs w:val="32"/>
        </w:rPr>
        <w:t>与湖南</w:t>
      </w:r>
      <w:r w:rsidR="0063550C">
        <w:rPr>
          <w:rFonts w:ascii="仿宋_GB2312" w:eastAsia="仿宋_GB2312" w:hint="eastAsia"/>
          <w:sz w:val="32"/>
          <w:szCs w:val="32"/>
        </w:rPr>
        <w:t>尔康</w:t>
      </w:r>
      <w:r>
        <w:rPr>
          <w:rFonts w:ascii="仿宋_GB2312" w:eastAsia="仿宋_GB2312" w:hint="eastAsia"/>
          <w:sz w:val="32"/>
          <w:szCs w:val="32"/>
        </w:rPr>
        <w:t>是最主要的扑尔敏原料药供应者。下游相关药品生产厂商数量众多，竞争较为激烈，</w:t>
      </w:r>
      <w:r w:rsidR="0063550C">
        <w:rPr>
          <w:rFonts w:ascii="仿宋_GB2312" w:eastAsia="仿宋_GB2312" w:hint="eastAsia"/>
          <w:sz w:val="32"/>
          <w:szCs w:val="32"/>
        </w:rPr>
        <w:t>扑尔敏原料药是下游厂商生产相关药品的必需原料，</w:t>
      </w:r>
      <w:r>
        <w:rPr>
          <w:rFonts w:ascii="仿宋_GB2312" w:eastAsia="仿宋_GB2312" w:hint="eastAsia"/>
          <w:sz w:val="32"/>
          <w:szCs w:val="32"/>
        </w:rPr>
        <w:t>且扑尔敏原料药长期供应紧张，供需矛盾突出。因此，下游相关药品生产厂商对</w:t>
      </w:r>
      <w:r w:rsidR="0081642C">
        <w:rPr>
          <w:rFonts w:ascii="仿宋_GB2312" w:eastAsia="仿宋_GB2312" w:hint="eastAsia"/>
          <w:sz w:val="32"/>
          <w:szCs w:val="32"/>
        </w:rPr>
        <w:t>当事人</w:t>
      </w:r>
      <w:r>
        <w:rPr>
          <w:rFonts w:ascii="仿宋_GB2312" w:eastAsia="仿宋_GB2312" w:hint="eastAsia"/>
          <w:sz w:val="32"/>
          <w:szCs w:val="32"/>
        </w:rPr>
        <w:t>和湖南尔康高度依赖，在扑尔敏原料药销售中难以对</w:t>
      </w:r>
      <w:r w:rsidR="0081642C">
        <w:rPr>
          <w:rFonts w:ascii="仿宋_GB2312" w:eastAsia="仿宋_GB2312" w:hint="eastAsia"/>
          <w:sz w:val="32"/>
          <w:szCs w:val="32"/>
        </w:rPr>
        <w:t>当事人</w:t>
      </w:r>
      <w:r>
        <w:rPr>
          <w:rFonts w:ascii="仿宋_GB2312" w:eastAsia="仿宋_GB2312" w:hint="eastAsia"/>
          <w:sz w:val="32"/>
          <w:szCs w:val="32"/>
        </w:rPr>
        <w:t>和湖南尔康形成有效竞争约束。</w:t>
      </w:r>
    </w:p>
    <w:p w:rsidR="009D2EC6" w:rsidRDefault="009D2EC6" w:rsidP="003621AB">
      <w:pPr>
        <w:spacing w:line="560" w:lineRule="exact"/>
        <w:ind w:firstLine="630"/>
        <w:rPr>
          <w:rFonts w:ascii="仿宋_GB2312" w:eastAsia="仿宋_GB2312"/>
          <w:sz w:val="32"/>
          <w:szCs w:val="32"/>
        </w:rPr>
      </w:pPr>
      <w:r w:rsidRPr="00F81EC9">
        <w:rPr>
          <w:rFonts w:ascii="楷体_GB2312" w:eastAsia="楷体_GB2312" w:hint="eastAsia"/>
          <w:b/>
          <w:sz w:val="32"/>
          <w:szCs w:val="32"/>
        </w:rPr>
        <w:t>（</w:t>
      </w:r>
      <w:r>
        <w:rPr>
          <w:rFonts w:ascii="楷体_GB2312" w:eastAsia="楷体_GB2312" w:hint="eastAsia"/>
          <w:b/>
          <w:sz w:val="32"/>
          <w:szCs w:val="32"/>
        </w:rPr>
        <w:t>四</w:t>
      </w:r>
      <w:r w:rsidRPr="00F81EC9">
        <w:rPr>
          <w:rFonts w:ascii="楷体_GB2312" w:eastAsia="楷体_GB2312" w:hint="eastAsia"/>
          <w:b/>
          <w:sz w:val="32"/>
          <w:szCs w:val="32"/>
        </w:rPr>
        <w:t>）</w:t>
      </w:r>
      <w:r>
        <w:rPr>
          <w:rFonts w:ascii="楷体_GB2312" w:eastAsia="楷体_GB2312" w:hint="eastAsia"/>
          <w:b/>
          <w:sz w:val="32"/>
          <w:szCs w:val="32"/>
        </w:rPr>
        <w:t>其他经营者进入中国</w:t>
      </w:r>
      <w:r w:rsidRPr="00F81EC9">
        <w:rPr>
          <w:rFonts w:ascii="楷体_GB2312" w:eastAsia="楷体_GB2312" w:hint="eastAsia"/>
          <w:b/>
          <w:sz w:val="32"/>
          <w:szCs w:val="32"/>
        </w:rPr>
        <w:t>扑尔敏原料药市场</w:t>
      </w:r>
      <w:r>
        <w:rPr>
          <w:rFonts w:ascii="楷体_GB2312" w:eastAsia="楷体_GB2312" w:hint="eastAsia"/>
          <w:b/>
          <w:sz w:val="32"/>
          <w:szCs w:val="32"/>
        </w:rPr>
        <w:t>难度较大</w:t>
      </w:r>
      <w:r w:rsidRPr="00F81EC9">
        <w:rPr>
          <w:rFonts w:ascii="楷体_GB2312" w:eastAsia="楷体_GB2312" w:hint="eastAsia"/>
          <w:b/>
          <w:sz w:val="32"/>
          <w:szCs w:val="32"/>
        </w:rPr>
        <w:t>。</w:t>
      </w:r>
      <w:r w:rsidRPr="009150E1">
        <w:rPr>
          <w:rFonts w:ascii="仿宋_GB2312" w:eastAsia="仿宋_GB2312" w:hint="eastAsia"/>
          <w:sz w:val="32"/>
          <w:szCs w:val="32"/>
        </w:rPr>
        <w:t>在中国</w:t>
      </w:r>
      <w:r>
        <w:rPr>
          <w:rFonts w:ascii="仿宋_GB2312" w:eastAsia="仿宋_GB2312" w:hint="eastAsia"/>
          <w:sz w:val="32"/>
          <w:szCs w:val="32"/>
        </w:rPr>
        <w:t>生产扑尔敏原料药需同时具备原料药批文、GMP、药品生产许可证等资质，国外生产企业向国内出口扑尔敏原料药必须具备进口批文等资质，并满足注册检验、专家评审、临床测试、定期检查等一系列监管程序要求，耗时较长。同</w:t>
      </w:r>
      <w:r>
        <w:rPr>
          <w:rFonts w:ascii="仿宋_GB2312" w:eastAsia="仿宋_GB2312" w:hint="eastAsia"/>
          <w:sz w:val="32"/>
          <w:szCs w:val="32"/>
        </w:rPr>
        <w:lastRenderedPageBreak/>
        <w:t>时，下游相关药品生产厂商改用新供应来源的扑尔敏原料药，需对所生产</w:t>
      </w:r>
      <w:r w:rsidR="00C11D70">
        <w:rPr>
          <w:rFonts w:ascii="仿宋_GB2312" w:eastAsia="仿宋_GB2312" w:hint="eastAsia"/>
          <w:sz w:val="32"/>
          <w:szCs w:val="32"/>
        </w:rPr>
        <w:t>药品</w:t>
      </w:r>
      <w:r>
        <w:rPr>
          <w:rFonts w:ascii="仿宋_GB2312" w:eastAsia="仿宋_GB2312" w:hint="eastAsia"/>
          <w:sz w:val="32"/>
          <w:szCs w:val="32"/>
        </w:rPr>
        <w:t>重新进行检验和备案。因此，新竞争者短期内进入中国扑尔敏原料药市场难度较大。</w:t>
      </w:r>
    </w:p>
    <w:p w:rsidR="009D2EC6" w:rsidRPr="008556CD" w:rsidRDefault="005B1A55" w:rsidP="003621AB">
      <w:pPr>
        <w:spacing w:line="560" w:lineRule="exact"/>
        <w:ind w:firstLine="630"/>
        <w:rPr>
          <w:rFonts w:ascii="仿宋_GB2312" w:eastAsia="仿宋_GB2312"/>
          <w:sz w:val="32"/>
          <w:szCs w:val="32"/>
        </w:rPr>
      </w:pPr>
      <w:r w:rsidRPr="00615AB1">
        <w:rPr>
          <w:rFonts w:ascii="楷体_GB2312" w:eastAsia="楷体_GB2312" w:hint="eastAsia"/>
          <w:b/>
          <w:sz w:val="32"/>
          <w:szCs w:val="32"/>
        </w:rPr>
        <w:t>（五）</w:t>
      </w:r>
      <w:r w:rsidR="0081642C">
        <w:rPr>
          <w:rFonts w:ascii="楷体_GB2312" w:eastAsia="楷体_GB2312" w:hAnsi="仿宋" w:cs="仿宋" w:hint="eastAsia"/>
          <w:b/>
          <w:sz w:val="32"/>
          <w:szCs w:val="32"/>
        </w:rPr>
        <w:t>当事人</w:t>
      </w:r>
      <w:r w:rsidRPr="00615AB1">
        <w:rPr>
          <w:rFonts w:ascii="楷体_GB2312" w:eastAsia="楷体_GB2312" w:hAnsi="仿宋" w:cs="仿宋" w:hint="eastAsia"/>
          <w:b/>
          <w:sz w:val="32"/>
          <w:szCs w:val="32"/>
        </w:rPr>
        <w:t>与</w:t>
      </w:r>
      <w:r w:rsidR="00A212B3">
        <w:rPr>
          <w:rFonts w:ascii="楷体_GB2312" w:eastAsia="楷体_GB2312" w:hAnsi="仿宋" w:cs="仿宋" w:hint="eastAsia"/>
          <w:b/>
          <w:sz w:val="32"/>
          <w:szCs w:val="32"/>
        </w:rPr>
        <w:t>湖南尔康</w:t>
      </w:r>
      <w:r w:rsidRPr="00615AB1">
        <w:rPr>
          <w:rFonts w:ascii="楷体_GB2312" w:eastAsia="楷体_GB2312" w:hAnsi="仿宋" w:cs="仿宋" w:hint="eastAsia"/>
          <w:b/>
          <w:sz w:val="32"/>
          <w:szCs w:val="32"/>
        </w:rPr>
        <w:t>关系紧密，共同支配扑尔敏原料药市场。</w:t>
      </w:r>
      <w:r w:rsidR="009D2EC6" w:rsidRPr="000B3EFF">
        <w:rPr>
          <w:rFonts w:ascii="仿宋_GB2312" w:eastAsia="仿宋_GB2312" w:hAnsi="仿宋" w:cs="仿宋" w:hint="eastAsia"/>
          <w:sz w:val="32"/>
          <w:szCs w:val="32"/>
        </w:rPr>
        <w:t>2017年2月，</w:t>
      </w:r>
      <w:r w:rsidR="0081642C">
        <w:rPr>
          <w:rFonts w:ascii="仿宋_GB2312" w:eastAsia="仿宋_GB2312" w:hAnsi="仿宋" w:cs="仿宋" w:hint="eastAsia"/>
          <w:sz w:val="32"/>
          <w:szCs w:val="32"/>
        </w:rPr>
        <w:t>当事人</w:t>
      </w:r>
      <w:r w:rsidR="009D2EC6" w:rsidRPr="000B3EFF">
        <w:rPr>
          <w:rFonts w:ascii="仿宋_GB2312" w:eastAsia="仿宋_GB2312" w:hAnsi="仿宋" w:cs="仿宋" w:hint="eastAsia"/>
          <w:sz w:val="32"/>
          <w:szCs w:val="32"/>
        </w:rPr>
        <w:t>与</w:t>
      </w:r>
      <w:r w:rsidR="009D2EC6">
        <w:rPr>
          <w:rFonts w:ascii="仿宋_GB2312" w:eastAsia="仿宋_GB2312" w:hAnsi="仿宋" w:cs="仿宋" w:hint="eastAsia"/>
          <w:sz w:val="32"/>
          <w:szCs w:val="32"/>
        </w:rPr>
        <w:t>湖南尔康</w:t>
      </w:r>
      <w:r w:rsidR="009D2EC6" w:rsidRPr="000B3EFF">
        <w:rPr>
          <w:rFonts w:ascii="仿宋_GB2312" w:eastAsia="仿宋_GB2312" w:hAnsi="仿宋" w:cs="仿宋" w:hint="eastAsia"/>
          <w:sz w:val="32"/>
          <w:szCs w:val="32"/>
        </w:rPr>
        <w:t>就收购事宜开始接触，</w:t>
      </w:r>
      <w:r w:rsidR="009D2EC6" w:rsidRPr="000B3EFF">
        <w:rPr>
          <w:rFonts w:ascii="仿宋_GB2312" w:eastAsia="仿宋_GB2312" w:hint="eastAsia"/>
          <w:sz w:val="32"/>
          <w:szCs w:val="32"/>
        </w:rPr>
        <w:t>后因</w:t>
      </w:r>
      <w:r w:rsidR="0081642C">
        <w:rPr>
          <w:rFonts w:ascii="仿宋_GB2312" w:eastAsia="仿宋_GB2312" w:hint="eastAsia"/>
          <w:sz w:val="32"/>
          <w:szCs w:val="32"/>
        </w:rPr>
        <w:t>当事人</w:t>
      </w:r>
      <w:r w:rsidR="009D2EC6">
        <w:rPr>
          <w:rFonts w:ascii="仿宋_GB2312" w:eastAsia="仿宋_GB2312" w:hint="eastAsia"/>
          <w:sz w:val="32"/>
          <w:szCs w:val="32"/>
        </w:rPr>
        <w:t>存在改制不规范等问题，转而由千禧康医药有限公司收购，湖南尔康承诺待条件成熟后再</w:t>
      </w:r>
      <w:r w:rsidR="009D2EC6" w:rsidRPr="000B3EFF">
        <w:rPr>
          <w:rFonts w:ascii="仿宋_GB2312" w:eastAsia="仿宋_GB2312" w:hint="eastAsia"/>
          <w:sz w:val="32"/>
          <w:szCs w:val="32"/>
        </w:rPr>
        <w:t>收购。</w:t>
      </w:r>
      <w:r w:rsidR="009D2EC6">
        <w:rPr>
          <w:rFonts w:ascii="仿宋_GB2312" w:eastAsia="仿宋_GB2312" w:hAnsi="仿宋" w:cs="仿宋" w:hint="eastAsia"/>
          <w:sz w:val="32"/>
          <w:szCs w:val="32"/>
        </w:rPr>
        <w:t>在</w:t>
      </w:r>
      <w:r w:rsidR="009D2EC6" w:rsidRPr="000B3EFF">
        <w:rPr>
          <w:rFonts w:ascii="仿宋_GB2312" w:eastAsia="仿宋_GB2312" w:hAnsi="仿宋" w:cs="仿宋" w:hint="eastAsia"/>
          <w:sz w:val="32"/>
          <w:szCs w:val="32"/>
        </w:rPr>
        <w:t>收购一时难以完成的情况下，</w:t>
      </w:r>
      <w:r w:rsidR="0081642C">
        <w:rPr>
          <w:rFonts w:ascii="仿宋_GB2312" w:eastAsia="仿宋_GB2312" w:hAnsi="仿宋" w:cs="仿宋" w:hint="eastAsia"/>
          <w:sz w:val="32"/>
          <w:szCs w:val="32"/>
        </w:rPr>
        <w:t>当事人</w:t>
      </w:r>
      <w:r w:rsidR="009D2EC6" w:rsidRPr="000B3EFF">
        <w:rPr>
          <w:rFonts w:ascii="仿宋_GB2312" w:eastAsia="仿宋_GB2312" w:hAnsi="仿宋" w:cs="仿宋" w:hint="eastAsia"/>
          <w:sz w:val="32"/>
          <w:szCs w:val="32"/>
        </w:rPr>
        <w:t>与</w:t>
      </w:r>
      <w:r w:rsidR="009D2EC6">
        <w:rPr>
          <w:rFonts w:ascii="仿宋_GB2312" w:eastAsia="仿宋_GB2312" w:hAnsi="仿宋" w:cs="仿宋" w:hint="eastAsia"/>
          <w:sz w:val="32"/>
          <w:szCs w:val="32"/>
        </w:rPr>
        <w:t>湖南尔康</w:t>
      </w:r>
      <w:r w:rsidR="00D9693D">
        <w:rPr>
          <w:rFonts w:ascii="仿宋_GB2312" w:eastAsia="仿宋_GB2312" w:hAnsi="仿宋" w:cs="仿宋" w:hint="eastAsia"/>
          <w:sz w:val="32"/>
          <w:szCs w:val="32"/>
        </w:rPr>
        <w:t>自</w:t>
      </w:r>
      <w:r w:rsidR="00D9693D" w:rsidRPr="000B3EFF">
        <w:rPr>
          <w:rFonts w:ascii="仿宋_GB2312" w:eastAsia="仿宋_GB2312" w:hAnsi="仿宋" w:cs="仿宋" w:hint="eastAsia"/>
          <w:sz w:val="32"/>
          <w:szCs w:val="32"/>
        </w:rPr>
        <w:t>2018年2月</w:t>
      </w:r>
      <w:r w:rsidR="009D2EC6">
        <w:rPr>
          <w:rFonts w:ascii="仿宋_GB2312" w:eastAsia="仿宋_GB2312" w:hAnsi="仿宋" w:cs="仿宋" w:hint="eastAsia"/>
          <w:sz w:val="32"/>
          <w:szCs w:val="32"/>
        </w:rPr>
        <w:t>开始通过</w:t>
      </w:r>
      <w:r w:rsidR="009D2EC6" w:rsidRPr="000B3EFF">
        <w:rPr>
          <w:rFonts w:ascii="仿宋_GB2312" w:eastAsia="仿宋_GB2312" w:hAnsi="仿宋" w:cs="仿宋" w:hint="eastAsia"/>
          <w:sz w:val="32"/>
          <w:szCs w:val="32"/>
        </w:rPr>
        <w:t>《战略合作协议》</w:t>
      </w:r>
      <w:r w:rsidR="009D2EC6">
        <w:rPr>
          <w:rFonts w:ascii="仿宋_GB2312" w:eastAsia="仿宋_GB2312" w:hAnsi="仿宋" w:cs="仿宋" w:hint="eastAsia"/>
          <w:sz w:val="32"/>
          <w:szCs w:val="32"/>
        </w:rPr>
        <w:t>开展合作</w:t>
      </w:r>
      <w:r w:rsidR="009D2EC6" w:rsidRPr="000B3EFF">
        <w:rPr>
          <w:rFonts w:ascii="仿宋_GB2312" w:eastAsia="仿宋_GB2312" w:hint="eastAsia"/>
          <w:sz w:val="32"/>
          <w:szCs w:val="32"/>
        </w:rPr>
        <w:t>。</w:t>
      </w:r>
      <w:r w:rsidR="009D2EC6">
        <w:rPr>
          <w:rFonts w:ascii="仿宋_GB2312" w:eastAsia="仿宋_GB2312" w:hint="eastAsia"/>
          <w:sz w:val="32"/>
          <w:szCs w:val="32"/>
        </w:rPr>
        <w:t>2018年9月，湖南尔康发布公告称，拟收购</w:t>
      </w:r>
      <w:r w:rsidR="0081642C">
        <w:rPr>
          <w:rFonts w:ascii="仿宋_GB2312" w:eastAsia="仿宋_GB2312" w:hint="eastAsia"/>
          <w:sz w:val="32"/>
          <w:szCs w:val="32"/>
        </w:rPr>
        <w:t>当事人</w:t>
      </w:r>
      <w:r w:rsidR="009D2EC6">
        <w:rPr>
          <w:rFonts w:ascii="仿宋_GB2312" w:eastAsia="仿宋_GB2312" w:hint="eastAsia"/>
          <w:sz w:val="32"/>
          <w:szCs w:val="32"/>
        </w:rPr>
        <w:t>不低于51%的股份，将获得对</w:t>
      </w:r>
      <w:r w:rsidR="0081642C">
        <w:rPr>
          <w:rFonts w:ascii="仿宋_GB2312" w:eastAsia="仿宋_GB2312" w:hint="eastAsia"/>
          <w:sz w:val="32"/>
          <w:szCs w:val="32"/>
        </w:rPr>
        <w:t>当事人</w:t>
      </w:r>
      <w:r w:rsidR="009D2EC6">
        <w:rPr>
          <w:rFonts w:ascii="仿宋_GB2312" w:eastAsia="仿宋_GB2312" w:hint="eastAsia"/>
          <w:sz w:val="32"/>
          <w:szCs w:val="32"/>
        </w:rPr>
        <w:t>的实际控制权</w:t>
      </w:r>
      <w:r w:rsidR="009D2EC6" w:rsidRPr="00615AB1">
        <w:rPr>
          <w:rFonts w:ascii="仿宋_GB2312" w:eastAsia="仿宋_GB2312" w:hint="eastAsia"/>
          <w:sz w:val="32"/>
          <w:szCs w:val="32"/>
        </w:rPr>
        <w:t>。</w:t>
      </w:r>
      <w:r w:rsidR="009D2EC6">
        <w:rPr>
          <w:rFonts w:ascii="仿宋_GB2312" w:eastAsia="仿宋_GB2312" w:hint="eastAsia"/>
          <w:sz w:val="32"/>
          <w:szCs w:val="32"/>
        </w:rPr>
        <w:t>湖南尔康掌控扑尔敏原料药进口权，并基于潜在收购意图和实际影响对</w:t>
      </w:r>
      <w:r w:rsidR="0081642C">
        <w:rPr>
          <w:rFonts w:ascii="仿宋_GB2312" w:eastAsia="仿宋_GB2312" w:hint="eastAsia"/>
          <w:sz w:val="32"/>
          <w:szCs w:val="32"/>
        </w:rPr>
        <w:t>当事人</w:t>
      </w:r>
      <w:r w:rsidR="009D2EC6">
        <w:rPr>
          <w:rFonts w:ascii="仿宋_GB2312" w:eastAsia="仿宋_GB2312" w:hint="eastAsia"/>
          <w:sz w:val="32"/>
          <w:szCs w:val="32"/>
        </w:rPr>
        <w:t>具有一定的控制力，且</w:t>
      </w:r>
      <w:r w:rsidR="0081642C">
        <w:rPr>
          <w:rFonts w:ascii="仿宋_GB2312" w:eastAsia="仿宋_GB2312" w:hint="eastAsia"/>
          <w:sz w:val="32"/>
          <w:szCs w:val="32"/>
        </w:rPr>
        <w:t>当事人</w:t>
      </w:r>
      <w:r w:rsidR="00C11D70">
        <w:rPr>
          <w:rFonts w:ascii="仿宋_GB2312" w:eastAsia="仿宋_GB2312" w:hint="eastAsia"/>
          <w:sz w:val="32"/>
          <w:szCs w:val="32"/>
        </w:rPr>
        <w:t>与湖南尔康</w:t>
      </w:r>
      <w:r w:rsidR="009D2EC6">
        <w:rPr>
          <w:rFonts w:ascii="仿宋_GB2312" w:eastAsia="仿宋_GB2312" w:hint="eastAsia"/>
          <w:sz w:val="32"/>
          <w:szCs w:val="32"/>
        </w:rPr>
        <w:t>相互协调配合实施一致性行为。因此，</w:t>
      </w:r>
      <w:r w:rsidR="0081642C">
        <w:rPr>
          <w:rFonts w:ascii="仿宋_GB2312" w:eastAsia="仿宋_GB2312" w:hint="eastAsia"/>
          <w:sz w:val="32"/>
          <w:szCs w:val="32"/>
        </w:rPr>
        <w:t>当事人</w:t>
      </w:r>
      <w:r w:rsidR="009D2EC6" w:rsidRPr="008556CD">
        <w:rPr>
          <w:rFonts w:ascii="仿宋_GB2312" w:eastAsia="仿宋_GB2312" w:hAnsi="仿宋" w:cs="仿宋" w:hint="eastAsia"/>
          <w:sz w:val="32"/>
          <w:szCs w:val="32"/>
        </w:rPr>
        <w:t>与</w:t>
      </w:r>
      <w:r w:rsidR="009D2EC6">
        <w:rPr>
          <w:rFonts w:ascii="仿宋_GB2312" w:eastAsia="仿宋_GB2312" w:hAnsi="仿宋" w:cs="仿宋" w:hint="eastAsia"/>
          <w:sz w:val="32"/>
          <w:szCs w:val="32"/>
        </w:rPr>
        <w:t>湖南尔康</w:t>
      </w:r>
      <w:r w:rsidR="009D2EC6" w:rsidRPr="008556CD">
        <w:rPr>
          <w:rFonts w:ascii="仿宋_GB2312" w:eastAsia="仿宋_GB2312" w:hAnsi="仿宋" w:cs="仿宋" w:hint="eastAsia"/>
          <w:sz w:val="32"/>
          <w:szCs w:val="32"/>
        </w:rPr>
        <w:t>共同支配扑尔敏原料药市场。</w:t>
      </w:r>
    </w:p>
    <w:p w:rsidR="009D2EC6" w:rsidRPr="00615AB1" w:rsidRDefault="009D2EC6" w:rsidP="003621AB">
      <w:pPr>
        <w:spacing w:line="560" w:lineRule="exact"/>
        <w:ind w:firstLine="630"/>
        <w:rPr>
          <w:rFonts w:ascii="仿宋_GB2312" w:eastAsia="仿宋_GB2312" w:hAnsi="仿宋" w:cs="仿宋"/>
          <w:sz w:val="32"/>
          <w:szCs w:val="32"/>
        </w:rPr>
      </w:pPr>
      <w:r>
        <w:rPr>
          <w:rFonts w:ascii="仿宋_GB2312" w:eastAsia="仿宋_GB2312" w:hint="eastAsia"/>
          <w:sz w:val="32"/>
          <w:szCs w:val="32"/>
        </w:rPr>
        <w:t>综合考虑上述因素，</w:t>
      </w:r>
      <w:r w:rsidR="006F2AEA">
        <w:rPr>
          <w:rFonts w:ascii="仿宋_GB2312" w:eastAsia="仿宋_GB2312" w:hint="eastAsia"/>
          <w:sz w:val="32"/>
          <w:szCs w:val="32"/>
        </w:rPr>
        <w:t>本机关</w:t>
      </w:r>
      <w:r>
        <w:rPr>
          <w:rFonts w:ascii="仿宋_GB2312" w:eastAsia="仿宋_GB2312" w:hint="eastAsia"/>
          <w:sz w:val="32"/>
          <w:szCs w:val="32"/>
        </w:rPr>
        <w:t>认定</w:t>
      </w:r>
      <w:r w:rsidR="0081642C">
        <w:rPr>
          <w:rFonts w:ascii="仿宋_GB2312" w:eastAsia="仿宋_GB2312" w:hint="eastAsia"/>
          <w:sz w:val="32"/>
          <w:szCs w:val="32"/>
        </w:rPr>
        <w:t>当事人</w:t>
      </w:r>
      <w:r>
        <w:rPr>
          <w:rFonts w:ascii="仿宋_GB2312" w:eastAsia="仿宋_GB2312" w:hint="eastAsia"/>
          <w:sz w:val="32"/>
          <w:szCs w:val="32"/>
        </w:rPr>
        <w:t>在中国扑尔敏原料药市场具有市场支配地位。调查过程中，</w:t>
      </w:r>
      <w:r w:rsidR="0081642C">
        <w:rPr>
          <w:rFonts w:ascii="仿宋_GB2312" w:eastAsia="仿宋_GB2312" w:hint="eastAsia"/>
          <w:sz w:val="32"/>
          <w:szCs w:val="32"/>
        </w:rPr>
        <w:t>当事人</w:t>
      </w:r>
      <w:r w:rsidR="00C11D70">
        <w:rPr>
          <w:rFonts w:ascii="仿宋_GB2312" w:eastAsia="仿宋_GB2312" w:hint="eastAsia"/>
          <w:sz w:val="32"/>
          <w:szCs w:val="32"/>
        </w:rPr>
        <w:t>未</w:t>
      </w:r>
      <w:r>
        <w:rPr>
          <w:rFonts w:ascii="仿宋_GB2312" w:eastAsia="仿宋_GB2312" w:hint="eastAsia"/>
          <w:sz w:val="32"/>
          <w:szCs w:val="32"/>
        </w:rPr>
        <w:t>对具有市场支配地位提出不同意见。</w:t>
      </w:r>
    </w:p>
    <w:p w:rsidR="003F5FED" w:rsidRDefault="003F5FED" w:rsidP="003621AB">
      <w:pPr>
        <w:spacing w:line="560" w:lineRule="exact"/>
        <w:ind w:firstLine="630"/>
        <w:rPr>
          <w:rFonts w:ascii="黑体" w:eastAsia="黑体" w:hAnsi="黑体"/>
          <w:sz w:val="32"/>
          <w:szCs w:val="32"/>
        </w:rPr>
      </w:pPr>
      <w:r>
        <w:rPr>
          <w:rFonts w:ascii="仿宋_GB2312" w:eastAsia="仿宋_GB2312" w:hint="eastAsia"/>
          <w:sz w:val="32"/>
          <w:szCs w:val="32"/>
        </w:rPr>
        <w:t xml:space="preserve"> </w:t>
      </w:r>
      <w:r w:rsidR="00A03158">
        <w:rPr>
          <w:rFonts w:ascii="黑体" w:eastAsia="黑体" w:hAnsi="黑体" w:hint="eastAsia"/>
          <w:sz w:val="32"/>
          <w:szCs w:val="32"/>
        </w:rPr>
        <w:t>三</w:t>
      </w:r>
      <w:r w:rsidRPr="00C26B63">
        <w:rPr>
          <w:rFonts w:ascii="黑体" w:eastAsia="黑体" w:hAnsi="黑体" w:hint="eastAsia"/>
          <w:sz w:val="32"/>
          <w:szCs w:val="32"/>
        </w:rPr>
        <w:t>、</w:t>
      </w:r>
      <w:r w:rsidR="0081642C">
        <w:rPr>
          <w:rFonts w:ascii="黑体" w:eastAsia="黑体" w:hAnsi="黑体" w:hint="eastAsia"/>
          <w:sz w:val="32"/>
          <w:szCs w:val="32"/>
        </w:rPr>
        <w:t>当事人</w:t>
      </w:r>
      <w:r w:rsidRPr="00C26B63">
        <w:rPr>
          <w:rFonts w:ascii="黑体" w:eastAsia="黑体" w:hAnsi="黑体" w:hint="eastAsia"/>
          <w:sz w:val="32"/>
          <w:szCs w:val="32"/>
        </w:rPr>
        <w:t>实施了滥用市场支配</w:t>
      </w:r>
      <w:r>
        <w:rPr>
          <w:rFonts w:ascii="黑体" w:eastAsia="黑体" w:hAnsi="黑体" w:hint="eastAsia"/>
          <w:sz w:val="32"/>
          <w:szCs w:val="32"/>
        </w:rPr>
        <w:t>地位行为</w:t>
      </w:r>
    </w:p>
    <w:p w:rsidR="003F5FED" w:rsidRPr="00ED53CE" w:rsidRDefault="003F5FED" w:rsidP="003621AB">
      <w:pPr>
        <w:spacing w:line="560" w:lineRule="exact"/>
        <w:ind w:firstLine="630"/>
        <w:rPr>
          <w:rFonts w:ascii="黑体" w:eastAsia="黑体" w:hAnsi="黑体"/>
          <w:sz w:val="32"/>
          <w:szCs w:val="32"/>
        </w:rPr>
      </w:pPr>
      <w:r>
        <w:rPr>
          <w:rFonts w:ascii="仿宋_GB2312" w:eastAsia="仿宋_GB2312" w:hAnsi="楷体" w:cs="楷体" w:hint="eastAsia"/>
          <w:bCs/>
          <w:sz w:val="32"/>
          <w:szCs w:val="32"/>
        </w:rPr>
        <w:t>根据调查掌握的事实和证据，</w:t>
      </w:r>
      <w:r w:rsidR="0081642C">
        <w:rPr>
          <w:rFonts w:ascii="仿宋_GB2312" w:eastAsia="仿宋_GB2312" w:hAnsi="楷体" w:cs="楷体" w:hint="eastAsia"/>
          <w:bCs/>
          <w:sz w:val="32"/>
          <w:szCs w:val="32"/>
        </w:rPr>
        <w:t>当事人</w:t>
      </w:r>
      <w:r w:rsidRPr="003D0C63">
        <w:rPr>
          <w:rFonts w:ascii="仿宋_GB2312" w:eastAsia="仿宋_GB2312" w:hAnsi="楷体" w:cs="楷体" w:hint="eastAsia"/>
          <w:bCs/>
          <w:sz w:val="32"/>
          <w:szCs w:val="32"/>
        </w:rPr>
        <w:t>实施了</w:t>
      </w:r>
      <w:r>
        <w:rPr>
          <w:rFonts w:ascii="仿宋_GB2312" w:eastAsia="仿宋_GB2312" w:hAnsi="楷体" w:cs="楷体" w:hint="eastAsia"/>
          <w:bCs/>
          <w:sz w:val="32"/>
          <w:szCs w:val="32"/>
        </w:rPr>
        <w:t>以下滥用市场支配地位行为。</w:t>
      </w:r>
    </w:p>
    <w:p w:rsidR="002229EC" w:rsidRDefault="003F5FED" w:rsidP="003621AB">
      <w:pPr>
        <w:spacing w:line="560" w:lineRule="exact"/>
        <w:ind w:firstLine="630"/>
        <w:rPr>
          <w:rFonts w:ascii="仿宋_GB2312" w:eastAsia="仿宋_GB2312" w:hAnsi="仿宋" w:cs="仿宋"/>
          <w:sz w:val="32"/>
          <w:szCs w:val="32"/>
        </w:rPr>
      </w:pPr>
      <w:r w:rsidRPr="005A5965">
        <w:rPr>
          <w:rFonts w:ascii="楷体_GB2312" w:eastAsia="楷体_GB2312" w:hAnsi="楷体" w:cs="楷体" w:hint="eastAsia"/>
          <w:b/>
          <w:bCs/>
          <w:sz w:val="32"/>
          <w:szCs w:val="32"/>
        </w:rPr>
        <w:t>（一）</w:t>
      </w:r>
      <w:r w:rsidR="0081642C">
        <w:rPr>
          <w:rFonts w:ascii="楷体_GB2312" w:eastAsia="楷体_GB2312" w:hAnsi="楷体" w:cs="楷体" w:hint="eastAsia"/>
          <w:b/>
          <w:bCs/>
          <w:sz w:val="32"/>
          <w:szCs w:val="32"/>
        </w:rPr>
        <w:t>当事人</w:t>
      </w:r>
      <w:r w:rsidR="00C11D70">
        <w:rPr>
          <w:rFonts w:ascii="楷体_GB2312" w:eastAsia="楷体_GB2312" w:hAnsi="楷体" w:cs="楷体" w:hint="eastAsia"/>
          <w:b/>
          <w:bCs/>
          <w:sz w:val="32"/>
          <w:szCs w:val="32"/>
        </w:rPr>
        <w:t>滥用市场支配地位，</w:t>
      </w:r>
      <w:r w:rsidR="004703B6">
        <w:rPr>
          <w:rFonts w:ascii="楷体_GB2312" w:eastAsia="楷体_GB2312" w:hAnsi="楷体" w:cs="楷体" w:hint="eastAsia"/>
          <w:b/>
          <w:bCs/>
          <w:sz w:val="32"/>
          <w:szCs w:val="32"/>
        </w:rPr>
        <w:t>没有正当理由</w:t>
      </w:r>
      <w:r w:rsidRPr="005A5965">
        <w:rPr>
          <w:rFonts w:ascii="楷体_GB2312" w:eastAsia="楷体_GB2312" w:hAnsi="楷体" w:cs="楷体" w:hint="eastAsia"/>
          <w:b/>
          <w:bCs/>
          <w:sz w:val="32"/>
          <w:szCs w:val="32"/>
        </w:rPr>
        <w:t>拒绝与交易相对人进行交易。</w:t>
      </w:r>
      <w:r w:rsidR="006F2AEA" w:rsidRPr="006F2AEA">
        <w:rPr>
          <w:rFonts w:ascii="仿宋_GB2312" w:eastAsia="仿宋_GB2312" w:hAnsi="楷体" w:cs="楷体" w:hint="eastAsia"/>
          <w:bCs/>
          <w:sz w:val="32"/>
          <w:szCs w:val="32"/>
        </w:rPr>
        <w:t>根据调查，</w:t>
      </w:r>
      <w:r w:rsidR="0081642C">
        <w:rPr>
          <w:rFonts w:ascii="仿宋_GB2312" w:eastAsia="仿宋_GB2312" w:hAnsi="仿宋" w:cs="仿宋" w:hint="eastAsia"/>
          <w:sz w:val="32"/>
          <w:szCs w:val="32"/>
        </w:rPr>
        <w:t>当事人</w:t>
      </w:r>
      <w:r w:rsidR="006F2AEA">
        <w:rPr>
          <w:rFonts w:ascii="仿宋_GB2312" w:eastAsia="仿宋_GB2312" w:hAnsi="仿宋" w:cs="仿宋" w:hint="eastAsia"/>
          <w:sz w:val="32"/>
          <w:szCs w:val="32"/>
        </w:rPr>
        <w:t>与湖南尔康</w:t>
      </w:r>
      <w:r w:rsidRPr="0069200A">
        <w:rPr>
          <w:rFonts w:ascii="仿宋_GB2312" w:eastAsia="仿宋_GB2312" w:hAnsi="仿宋" w:cs="仿宋" w:hint="eastAsia"/>
          <w:sz w:val="32"/>
          <w:szCs w:val="32"/>
        </w:rPr>
        <w:t>多次以“无货”为由拒绝</w:t>
      </w:r>
      <w:r w:rsidR="002229EC">
        <w:rPr>
          <w:rFonts w:ascii="仿宋_GB2312" w:eastAsia="仿宋_GB2312" w:hAnsi="仿宋" w:cs="仿宋" w:hint="eastAsia"/>
          <w:sz w:val="32"/>
          <w:szCs w:val="32"/>
        </w:rPr>
        <w:t>向</w:t>
      </w:r>
      <w:r w:rsidR="00C11D70">
        <w:rPr>
          <w:rFonts w:ascii="仿宋_GB2312" w:eastAsia="仿宋_GB2312" w:hAnsi="仿宋" w:cs="仿宋" w:hint="eastAsia"/>
          <w:sz w:val="32"/>
          <w:szCs w:val="32"/>
        </w:rPr>
        <w:t>下游</w:t>
      </w:r>
      <w:r w:rsidR="002229EC">
        <w:rPr>
          <w:rFonts w:ascii="仿宋_GB2312" w:eastAsia="仿宋_GB2312" w:hAnsi="仿宋" w:cs="仿宋" w:hint="eastAsia"/>
          <w:sz w:val="32"/>
          <w:szCs w:val="32"/>
        </w:rPr>
        <w:t>相关药品生产厂商供应扑尔敏原料药，或</w:t>
      </w:r>
      <w:r w:rsidRPr="0069200A">
        <w:rPr>
          <w:rFonts w:ascii="仿宋_GB2312" w:eastAsia="仿宋_GB2312" w:hAnsi="仿宋" w:cs="仿宋" w:hint="eastAsia"/>
          <w:sz w:val="32"/>
          <w:szCs w:val="32"/>
        </w:rPr>
        <w:t>以</w:t>
      </w:r>
      <w:r>
        <w:rPr>
          <w:rFonts w:ascii="仿宋_GB2312" w:eastAsia="仿宋_GB2312" w:hAnsi="仿宋" w:cs="仿宋" w:hint="eastAsia"/>
          <w:sz w:val="32"/>
          <w:szCs w:val="32"/>
        </w:rPr>
        <w:t>缴纳高额保证金</w:t>
      </w:r>
      <w:r w:rsidRPr="0069200A">
        <w:rPr>
          <w:rFonts w:ascii="仿宋_GB2312" w:eastAsia="仿宋_GB2312" w:hAnsi="仿宋" w:cs="仿宋" w:hint="eastAsia"/>
          <w:sz w:val="32"/>
          <w:szCs w:val="32"/>
        </w:rPr>
        <w:t>、将</w:t>
      </w:r>
      <w:r w:rsidR="00A212B3">
        <w:rPr>
          <w:rFonts w:ascii="仿宋_GB2312" w:eastAsia="仿宋_GB2312" w:hAnsi="仿宋" w:cs="仿宋" w:hint="eastAsia"/>
          <w:sz w:val="32"/>
          <w:szCs w:val="32"/>
        </w:rPr>
        <w:t>成药</w:t>
      </w:r>
      <w:r w:rsidRPr="0069200A">
        <w:rPr>
          <w:rFonts w:ascii="仿宋_GB2312" w:eastAsia="仿宋_GB2312" w:hAnsi="仿宋" w:cs="仿宋" w:hint="eastAsia"/>
          <w:sz w:val="32"/>
          <w:szCs w:val="32"/>
        </w:rPr>
        <w:t>回购统一销售</w:t>
      </w:r>
      <w:r>
        <w:rPr>
          <w:rFonts w:ascii="仿宋_GB2312" w:eastAsia="仿宋_GB2312" w:hAnsi="仿宋" w:cs="仿宋" w:hint="eastAsia"/>
          <w:sz w:val="32"/>
          <w:szCs w:val="32"/>
        </w:rPr>
        <w:t>、成药涨价</w:t>
      </w:r>
      <w:r w:rsidR="00C11D70">
        <w:rPr>
          <w:rFonts w:ascii="仿宋_GB2312" w:eastAsia="仿宋_GB2312" w:hAnsi="仿宋" w:cs="仿宋" w:hint="eastAsia"/>
          <w:sz w:val="32"/>
          <w:szCs w:val="32"/>
        </w:rPr>
        <w:lastRenderedPageBreak/>
        <w:t>并提成</w:t>
      </w:r>
      <w:r w:rsidRPr="0069200A">
        <w:rPr>
          <w:rFonts w:ascii="仿宋_GB2312" w:eastAsia="仿宋_GB2312" w:hAnsi="仿宋" w:cs="仿宋" w:hint="eastAsia"/>
          <w:sz w:val="32"/>
          <w:szCs w:val="32"/>
        </w:rPr>
        <w:t>等</w:t>
      </w:r>
      <w:r w:rsidR="002229EC">
        <w:rPr>
          <w:rFonts w:ascii="仿宋_GB2312" w:eastAsia="仿宋_GB2312" w:hAnsi="仿宋" w:cs="仿宋" w:hint="eastAsia"/>
          <w:sz w:val="32"/>
          <w:szCs w:val="32"/>
        </w:rPr>
        <w:t>作为供应扑尔敏原料药的</w:t>
      </w:r>
      <w:r w:rsidRPr="0069200A">
        <w:rPr>
          <w:rFonts w:ascii="仿宋_GB2312" w:eastAsia="仿宋_GB2312" w:hAnsi="仿宋" w:cs="仿宋" w:hint="eastAsia"/>
          <w:sz w:val="32"/>
          <w:szCs w:val="32"/>
        </w:rPr>
        <w:t>条件，事实上</w:t>
      </w:r>
      <w:r>
        <w:rPr>
          <w:rFonts w:ascii="仿宋_GB2312" w:eastAsia="仿宋_GB2312" w:hAnsi="仿宋" w:cs="仿宋" w:hint="eastAsia"/>
          <w:sz w:val="32"/>
          <w:szCs w:val="32"/>
        </w:rPr>
        <w:t>变相</w:t>
      </w:r>
      <w:r w:rsidRPr="0069200A">
        <w:rPr>
          <w:rFonts w:ascii="仿宋_GB2312" w:eastAsia="仿宋_GB2312" w:hAnsi="仿宋" w:cs="仿宋" w:hint="eastAsia"/>
          <w:sz w:val="32"/>
          <w:szCs w:val="32"/>
        </w:rPr>
        <w:t>拒绝与下游</w:t>
      </w:r>
      <w:r w:rsidR="002229EC">
        <w:rPr>
          <w:rFonts w:ascii="仿宋_GB2312" w:eastAsia="仿宋_GB2312" w:hAnsi="仿宋" w:cs="仿宋" w:hint="eastAsia"/>
          <w:sz w:val="32"/>
          <w:szCs w:val="32"/>
        </w:rPr>
        <w:t>经营者进行交易。上述</w:t>
      </w:r>
      <w:r w:rsidRPr="0069200A">
        <w:rPr>
          <w:rFonts w:ascii="仿宋_GB2312" w:eastAsia="仿宋_GB2312" w:hAnsi="仿宋" w:cs="仿宋" w:hint="eastAsia"/>
          <w:sz w:val="32"/>
          <w:szCs w:val="32"/>
        </w:rPr>
        <w:t>行为实施期间，</w:t>
      </w:r>
      <w:r w:rsidR="0081642C">
        <w:rPr>
          <w:rFonts w:ascii="仿宋_GB2312" w:eastAsia="仿宋_GB2312" w:hAnsi="仿宋" w:cs="仿宋" w:hint="eastAsia"/>
          <w:sz w:val="32"/>
          <w:szCs w:val="32"/>
        </w:rPr>
        <w:t>当事人</w:t>
      </w:r>
      <w:r>
        <w:rPr>
          <w:rFonts w:ascii="仿宋_GB2312" w:eastAsia="仿宋_GB2312" w:hAnsi="仿宋" w:cs="仿宋" w:hint="eastAsia"/>
          <w:sz w:val="32"/>
          <w:szCs w:val="32"/>
        </w:rPr>
        <w:t>已恢复生产，</w:t>
      </w:r>
      <w:r w:rsidR="00C11D70">
        <w:rPr>
          <w:rFonts w:ascii="仿宋_GB2312" w:eastAsia="仿宋_GB2312" w:hAnsi="仿宋" w:cs="仿宋" w:hint="eastAsia"/>
          <w:sz w:val="32"/>
          <w:szCs w:val="32"/>
        </w:rPr>
        <w:t>具有扑尔敏原料药供应能力，</w:t>
      </w:r>
      <w:r w:rsidR="006F2AEA">
        <w:rPr>
          <w:rFonts w:ascii="仿宋_GB2312" w:eastAsia="仿宋_GB2312" w:hAnsi="仿宋" w:cs="仿宋" w:hint="eastAsia"/>
          <w:sz w:val="32"/>
          <w:szCs w:val="32"/>
        </w:rPr>
        <w:t>不存在无货可供的</w:t>
      </w:r>
      <w:r w:rsidRPr="0069200A">
        <w:rPr>
          <w:rFonts w:ascii="仿宋_GB2312" w:eastAsia="仿宋_GB2312" w:hAnsi="仿宋" w:cs="仿宋" w:hint="eastAsia"/>
          <w:sz w:val="32"/>
          <w:szCs w:val="32"/>
        </w:rPr>
        <w:t>情况</w:t>
      </w:r>
      <w:r w:rsidR="009F172F">
        <w:rPr>
          <w:rFonts w:ascii="仿宋_GB2312" w:eastAsia="仿宋_GB2312" w:hAnsi="仿宋" w:cs="仿宋" w:hint="eastAsia"/>
          <w:sz w:val="32"/>
          <w:szCs w:val="32"/>
        </w:rPr>
        <w:t>。从交易记录看，</w:t>
      </w:r>
      <w:r w:rsidR="0081642C">
        <w:rPr>
          <w:rFonts w:ascii="仿宋_GB2312" w:eastAsia="仿宋_GB2312" w:hAnsi="仿宋" w:cs="仿宋" w:hint="eastAsia"/>
          <w:sz w:val="32"/>
          <w:szCs w:val="32"/>
        </w:rPr>
        <w:t>当事人</w:t>
      </w:r>
      <w:r w:rsidR="009F172F">
        <w:rPr>
          <w:rFonts w:ascii="仿宋_GB2312" w:eastAsia="仿宋_GB2312" w:hAnsi="仿宋" w:cs="仿宋" w:hint="eastAsia"/>
          <w:sz w:val="32"/>
          <w:szCs w:val="32"/>
        </w:rPr>
        <w:t>2018年1-7月销售扑尔敏原料药41批次，而2016年和2017年同期销售扑尔敏原料药分别为500和600批次</w:t>
      </w:r>
      <w:r w:rsidR="006F2AEA">
        <w:rPr>
          <w:rFonts w:ascii="仿宋_GB2312" w:eastAsia="仿宋_GB2312" w:hAnsi="仿宋" w:cs="仿宋" w:hint="eastAsia"/>
          <w:sz w:val="32"/>
          <w:szCs w:val="32"/>
        </w:rPr>
        <w:t>，供应显著减少</w:t>
      </w:r>
      <w:r w:rsidRPr="0069200A">
        <w:rPr>
          <w:rFonts w:ascii="仿宋_GB2312" w:eastAsia="仿宋_GB2312" w:hAnsi="仿宋" w:cs="仿宋" w:hint="eastAsia"/>
          <w:sz w:val="32"/>
          <w:szCs w:val="32"/>
        </w:rPr>
        <w:t>。</w:t>
      </w:r>
      <w:r w:rsidR="0081642C">
        <w:rPr>
          <w:rFonts w:ascii="仿宋_GB2312" w:eastAsia="仿宋_GB2312" w:hAnsi="仿宋" w:cs="仿宋" w:hint="eastAsia"/>
          <w:sz w:val="32"/>
          <w:szCs w:val="32"/>
        </w:rPr>
        <w:t>当事人</w:t>
      </w:r>
      <w:r w:rsidR="002229EC">
        <w:rPr>
          <w:rFonts w:ascii="仿宋_GB2312" w:eastAsia="仿宋_GB2312" w:hAnsi="仿宋" w:cs="仿宋" w:hint="eastAsia"/>
          <w:sz w:val="32"/>
          <w:szCs w:val="32"/>
        </w:rPr>
        <w:t>要求下游相关药品生产厂商缴纳</w:t>
      </w:r>
      <w:r w:rsidR="00462DB9">
        <w:rPr>
          <w:rFonts w:ascii="仿宋_GB2312" w:eastAsia="仿宋_GB2312" w:hAnsi="仿宋" w:cs="仿宋" w:hint="eastAsia"/>
          <w:sz w:val="32"/>
          <w:szCs w:val="32"/>
        </w:rPr>
        <w:t>100</w:t>
      </w:r>
      <w:r w:rsidR="002229EC">
        <w:rPr>
          <w:rFonts w:ascii="仿宋_GB2312" w:eastAsia="仿宋_GB2312" w:hAnsi="仿宋" w:cs="仿宋" w:hint="eastAsia"/>
          <w:sz w:val="32"/>
          <w:szCs w:val="32"/>
        </w:rPr>
        <w:t>万-600万元保证金作为条件，相当于1-10吨扑尔敏原料药售价，远超过下游</w:t>
      </w:r>
      <w:r w:rsidR="006F2AEA">
        <w:rPr>
          <w:rFonts w:ascii="仿宋_GB2312" w:eastAsia="仿宋_GB2312" w:hAnsi="仿宋" w:cs="仿宋" w:hint="eastAsia"/>
          <w:sz w:val="32"/>
          <w:szCs w:val="32"/>
        </w:rPr>
        <w:t>大部分</w:t>
      </w:r>
      <w:r w:rsidR="002229EC">
        <w:rPr>
          <w:rFonts w:ascii="仿宋_GB2312" w:eastAsia="仿宋_GB2312" w:hAnsi="仿宋" w:cs="仿宋" w:hint="eastAsia"/>
          <w:sz w:val="32"/>
          <w:szCs w:val="32"/>
        </w:rPr>
        <w:t>相关药品生产厂商采购扑尔敏原料药</w:t>
      </w:r>
      <w:r w:rsidR="00C11D70">
        <w:rPr>
          <w:rFonts w:ascii="仿宋_GB2312" w:eastAsia="仿宋_GB2312" w:hAnsi="仿宋" w:cs="仿宋" w:hint="eastAsia"/>
          <w:sz w:val="32"/>
          <w:szCs w:val="32"/>
        </w:rPr>
        <w:t>的</w:t>
      </w:r>
      <w:r w:rsidR="002229EC">
        <w:rPr>
          <w:rFonts w:ascii="仿宋_GB2312" w:eastAsia="仿宋_GB2312" w:hAnsi="仿宋" w:cs="仿宋" w:hint="eastAsia"/>
          <w:sz w:val="32"/>
          <w:szCs w:val="32"/>
        </w:rPr>
        <w:t>实际金额（大部分下游厂商需求量较小），下游经营者事实上无法接受</w:t>
      </w:r>
      <w:r w:rsidR="0081642C">
        <w:rPr>
          <w:rFonts w:ascii="仿宋_GB2312" w:eastAsia="仿宋_GB2312" w:hAnsi="仿宋" w:cs="仿宋" w:hint="eastAsia"/>
          <w:sz w:val="32"/>
          <w:szCs w:val="32"/>
        </w:rPr>
        <w:t>当事人</w:t>
      </w:r>
      <w:r w:rsidR="002229EC">
        <w:rPr>
          <w:rFonts w:ascii="仿宋_GB2312" w:eastAsia="仿宋_GB2312" w:hAnsi="仿宋" w:cs="仿宋" w:hint="eastAsia"/>
          <w:sz w:val="32"/>
          <w:szCs w:val="32"/>
        </w:rPr>
        <w:t>提出的保证金条件。</w:t>
      </w:r>
      <w:r w:rsidR="00C11D70" w:rsidRPr="00807266">
        <w:rPr>
          <w:rFonts w:ascii="仿宋_GB2312" w:eastAsia="仿宋_GB2312" w:hAnsi="仿宋" w:cs="仿宋" w:hint="eastAsia"/>
          <w:sz w:val="32"/>
          <w:szCs w:val="32"/>
        </w:rPr>
        <w:t>同时，</w:t>
      </w:r>
      <w:r w:rsidR="00996246">
        <w:rPr>
          <w:rFonts w:ascii="仿宋_GB2312" w:eastAsia="仿宋_GB2312" w:hAnsi="仿宋" w:cs="仿宋" w:hint="eastAsia"/>
          <w:sz w:val="32"/>
          <w:szCs w:val="32"/>
        </w:rPr>
        <w:t>成</w:t>
      </w:r>
      <w:r w:rsidR="002229EC" w:rsidRPr="00807266">
        <w:rPr>
          <w:rFonts w:ascii="仿宋_GB2312" w:eastAsia="仿宋_GB2312" w:hAnsi="仿宋" w:cs="仿宋" w:hint="eastAsia"/>
          <w:sz w:val="32"/>
          <w:szCs w:val="32"/>
        </w:rPr>
        <w:t>药销售是下游经营者利润最重要来源</w:t>
      </w:r>
      <w:r w:rsidR="002229EC">
        <w:rPr>
          <w:rFonts w:ascii="仿宋_GB2312" w:eastAsia="仿宋_GB2312" w:hAnsi="仿宋" w:cs="仿宋" w:hint="eastAsia"/>
          <w:sz w:val="32"/>
          <w:szCs w:val="32"/>
        </w:rPr>
        <w:t>，</w:t>
      </w:r>
      <w:r w:rsidR="00807266">
        <w:rPr>
          <w:rFonts w:ascii="仿宋_GB2312" w:eastAsia="仿宋_GB2312" w:hAnsi="仿宋" w:cs="仿宋" w:hint="eastAsia"/>
          <w:sz w:val="32"/>
          <w:szCs w:val="32"/>
        </w:rPr>
        <w:t>下游经营者</w:t>
      </w:r>
      <w:r w:rsidR="006F2AEA">
        <w:rPr>
          <w:rFonts w:ascii="仿宋_GB2312" w:eastAsia="仿宋_GB2312" w:hAnsi="仿宋" w:cs="仿宋" w:hint="eastAsia"/>
          <w:sz w:val="32"/>
          <w:szCs w:val="32"/>
        </w:rPr>
        <w:t>事实上</w:t>
      </w:r>
      <w:r w:rsidR="002229EC">
        <w:rPr>
          <w:rFonts w:ascii="仿宋_GB2312" w:eastAsia="仿宋_GB2312" w:hAnsi="仿宋" w:cs="仿宋" w:hint="eastAsia"/>
          <w:sz w:val="32"/>
          <w:szCs w:val="32"/>
        </w:rPr>
        <w:t>无法接受</w:t>
      </w:r>
      <w:r w:rsidR="0081642C">
        <w:rPr>
          <w:rFonts w:ascii="仿宋_GB2312" w:eastAsia="仿宋_GB2312" w:hAnsi="仿宋" w:cs="仿宋" w:hint="eastAsia"/>
          <w:sz w:val="32"/>
          <w:szCs w:val="32"/>
        </w:rPr>
        <w:t>当事人</w:t>
      </w:r>
      <w:r w:rsidR="002229EC">
        <w:rPr>
          <w:rFonts w:ascii="仿宋_GB2312" w:eastAsia="仿宋_GB2312" w:hAnsi="仿宋" w:cs="仿宋" w:hint="eastAsia"/>
          <w:sz w:val="32"/>
          <w:szCs w:val="32"/>
        </w:rPr>
        <w:t>提出的“</w:t>
      </w:r>
      <w:r w:rsidR="002229EC" w:rsidRPr="0069200A">
        <w:rPr>
          <w:rFonts w:ascii="仿宋_GB2312" w:eastAsia="仿宋_GB2312" w:hAnsi="仿宋" w:cs="仿宋" w:hint="eastAsia"/>
          <w:sz w:val="32"/>
          <w:szCs w:val="32"/>
        </w:rPr>
        <w:t>成药回购统一销售</w:t>
      </w:r>
      <w:r w:rsidR="006F2AEA">
        <w:rPr>
          <w:rFonts w:ascii="仿宋_GB2312" w:eastAsia="仿宋_GB2312" w:hAnsi="仿宋" w:cs="仿宋" w:hint="eastAsia"/>
          <w:sz w:val="32"/>
          <w:szCs w:val="32"/>
        </w:rPr>
        <w:t>、成药涨价并提成”等条件。</w:t>
      </w:r>
      <w:r w:rsidR="0081642C">
        <w:rPr>
          <w:rFonts w:ascii="仿宋_GB2312" w:eastAsia="仿宋_GB2312" w:hAnsi="仿宋" w:cs="仿宋" w:hint="eastAsia"/>
          <w:sz w:val="32"/>
          <w:szCs w:val="32"/>
        </w:rPr>
        <w:t>当事人</w:t>
      </w:r>
      <w:r w:rsidR="006F2AEA">
        <w:rPr>
          <w:rFonts w:ascii="仿宋_GB2312" w:eastAsia="仿宋_GB2312" w:hAnsi="仿宋" w:cs="仿宋" w:hint="eastAsia"/>
          <w:sz w:val="32"/>
          <w:szCs w:val="32"/>
        </w:rPr>
        <w:t>上述行为</w:t>
      </w:r>
      <w:r w:rsidR="002229EC">
        <w:rPr>
          <w:rFonts w:ascii="仿宋_GB2312" w:eastAsia="仿宋_GB2312" w:hAnsi="仿宋" w:cs="仿宋" w:hint="eastAsia"/>
          <w:sz w:val="32"/>
          <w:szCs w:val="32"/>
        </w:rPr>
        <w:t>构成拒绝供应扑尔敏原料药。</w:t>
      </w:r>
    </w:p>
    <w:p w:rsidR="002229EC" w:rsidRPr="003643C1" w:rsidRDefault="0081642C" w:rsidP="003621AB">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当事人</w:t>
      </w:r>
      <w:r w:rsidR="006F2AEA">
        <w:rPr>
          <w:rFonts w:ascii="仿宋_GB2312" w:eastAsia="仿宋_GB2312" w:hAnsi="仿宋" w:cs="仿宋" w:hint="eastAsia"/>
          <w:sz w:val="32"/>
          <w:szCs w:val="32"/>
        </w:rPr>
        <w:t>与湖南尔康的拒绝交易行为</w:t>
      </w:r>
      <w:r w:rsidR="00C11D70">
        <w:rPr>
          <w:rFonts w:ascii="仿宋_GB2312" w:eastAsia="仿宋_GB2312" w:hAnsi="仿宋" w:cs="仿宋" w:hint="eastAsia"/>
          <w:sz w:val="32"/>
          <w:szCs w:val="32"/>
        </w:rPr>
        <w:t>导致扑尔敏原料药市场</w:t>
      </w:r>
      <w:r w:rsidR="006F2AEA">
        <w:rPr>
          <w:rFonts w:ascii="仿宋_GB2312" w:eastAsia="仿宋_GB2312" w:hAnsi="仿宋" w:cs="仿宋" w:hint="eastAsia"/>
          <w:sz w:val="32"/>
          <w:szCs w:val="32"/>
        </w:rPr>
        <w:t>供应</w:t>
      </w:r>
      <w:r w:rsidR="00C11D70">
        <w:rPr>
          <w:rFonts w:ascii="仿宋_GB2312" w:eastAsia="仿宋_GB2312" w:hAnsi="仿宋" w:cs="仿宋" w:hint="eastAsia"/>
          <w:sz w:val="32"/>
          <w:szCs w:val="32"/>
        </w:rPr>
        <w:t>紧张，提升了市场价格预期，促使扑尔敏原料药价格快速上涨，下游相关药品生产厂商无法正常采购</w:t>
      </w:r>
      <w:r w:rsidR="00D9693D">
        <w:rPr>
          <w:rFonts w:ascii="仿宋_GB2312" w:eastAsia="仿宋_GB2312" w:hAnsi="仿宋" w:cs="仿宋" w:hint="eastAsia"/>
          <w:sz w:val="32"/>
          <w:szCs w:val="32"/>
        </w:rPr>
        <w:t>扑尔敏原料药，不能正常生产经营，部分厂商被迫减产停产，不能</w:t>
      </w:r>
      <w:r w:rsidR="00C11D70">
        <w:rPr>
          <w:rFonts w:ascii="仿宋_GB2312" w:eastAsia="仿宋_GB2312" w:hAnsi="仿宋" w:cs="仿宋" w:hint="eastAsia"/>
          <w:sz w:val="32"/>
          <w:szCs w:val="32"/>
        </w:rPr>
        <w:t>有效</w:t>
      </w:r>
      <w:r w:rsidR="002229EC">
        <w:rPr>
          <w:rFonts w:ascii="仿宋_GB2312" w:eastAsia="仿宋_GB2312" w:hAnsi="仿宋" w:cs="仿宋" w:hint="eastAsia"/>
          <w:sz w:val="32"/>
          <w:szCs w:val="32"/>
        </w:rPr>
        <w:t>参与市场竞争，</w:t>
      </w:r>
      <w:r w:rsidR="00D9693D">
        <w:rPr>
          <w:rFonts w:ascii="仿宋_GB2312" w:eastAsia="仿宋_GB2312" w:hint="eastAsia"/>
          <w:sz w:val="32"/>
          <w:szCs w:val="32"/>
        </w:rPr>
        <w:t>当事人拒绝交易行为排除、限制了市场竞争</w:t>
      </w:r>
      <w:r w:rsidR="002229EC">
        <w:rPr>
          <w:rFonts w:ascii="仿宋_GB2312" w:eastAsia="仿宋_GB2312" w:hint="eastAsia"/>
          <w:sz w:val="32"/>
          <w:szCs w:val="32"/>
        </w:rPr>
        <w:t>。</w:t>
      </w:r>
      <w:r w:rsidR="002229EC">
        <w:rPr>
          <w:rFonts w:ascii="仿宋_GB2312" w:eastAsia="仿宋_GB2312" w:hAnsi="仿宋" w:cs="仿宋" w:hint="eastAsia"/>
          <w:sz w:val="32"/>
          <w:szCs w:val="32"/>
        </w:rPr>
        <w:t xml:space="preserve"> </w:t>
      </w:r>
    </w:p>
    <w:p w:rsidR="00A212B3" w:rsidRDefault="007C5E63" w:rsidP="003621AB">
      <w:pPr>
        <w:spacing w:line="560" w:lineRule="exact"/>
        <w:ind w:firstLine="630"/>
        <w:rPr>
          <w:rFonts w:ascii="仿宋_GB2312" w:eastAsia="仿宋_GB2312"/>
          <w:sz w:val="32"/>
          <w:szCs w:val="32"/>
        </w:rPr>
      </w:pPr>
      <w:r>
        <w:rPr>
          <w:rFonts w:ascii="仿宋_GB2312" w:eastAsia="仿宋_GB2312" w:hAnsi="仿宋" w:cs="仿宋" w:hint="eastAsia"/>
          <w:sz w:val="32"/>
          <w:szCs w:val="32"/>
        </w:rPr>
        <w:t>以上</w:t>
      </w:r>
      <w:r w:rsidR="00A212B3">
        <w:rPr>
          <w:rFonts w:ascii="仿宋_GB2312" w:eastAsia="仿宋_GB2312" w:hAnsi="仿宋" w:cs="仿宋" w:hint="eastAsia"/>
          <w:sz w:val="32"/>
          <w:szCs w:val="32"/>
        </w:rPr>
        <w:t>事实</w:t>
      </w:r>
      <w:r>
        <w:rPr>
          <w:rFonts w:ascii="仿宋_GB2312" w:eastAsia="仿宋_GB2312" w:hAnsi="仿宋" w:cs="仿宋" w:hint="eastAsia"/>
          <w:sz w:val="32"/>
          <w:szCs w:val="32"/>
        </w:rPr>
        <w:t>，</w:t>
      </w:r>
      <w:r w:rsidR="006F2AEA">
        <w:rPr>
          <w:rFonts w:ascii="仿宋_GB2312" w:eastAsia="仿宋_GB2312" w:hAnsi="仿宋" w:cs="仿宋" w:hint="eastAsia"/>
          <w:sz w:val="32"/>
          <w:szCs w:val="32"/>
        </w:rPr>
        <w:t>有</w:t>
      </w:r>
      <w:r w:rsidR="00A212B3">
        <w:rPr>
          <w:rFonts w:ascii="仿宋_GB2312" w:eastAsia="仿宋_GB2312" w:hAnsi="仿宋" w:cs="仿宋" w:hint="eastAsia"/>
          <w:sz w:val="32"/>
          <w:szCs w:val="32"/>
        </w:rPr>
        <w:t>调查询问笔录、</w:t>
      </w:r>
      <w:r w:rsidR="0081642C">
        <w:rPr>
          <w:rFonts w:ascii="仿宋_GB2312" w:eastAsia="仿宋_GB2312" w:hAnsi="仿宋" w:cs="仿宋" w:hint="eastAsia"/>
          <w:sz w:val="32"/>
          <w:szCs w:val="32"/>
        </w:rPr>
        <w:t>当事人</w:t>
      </w:r>
      <w:r w:rsidR="002229EC">
        <w:rPr>
          <w:rFonts w:ascii="仿宋_GB2312" w:eastAsia="仿宋_GB2312" w:hAnsi="仿宋" w:cs="仿宋" w:hint="eastAsia"/>
          <w:sz w:val="32"/>
          <w:szCs w:val="32"/>
        </w:rPr>
        <w:t>负责人</w:t>
      </w:r>
      <w:r w:rsidR="00A212B3" w:rsidRPr="00F4200D">
        <w:rPr>
          <w:rFonts w:ascii="仿宋_GB2312" w:eastAsia="仿宋_GB2312" w:hint="eastAsia"/>
          <w:sz w:val="32"/>
          <w:szCs w:val="32"/>
        </w:rPr>
        <w:t>手机</w:t>
      </w:r>
      <w:r w:rsidR="00A212B3">
        <w:rPr>
          <w:rFonts w:ascii="仿宋_GB2312" w:eastAsia="仿宋_GB2312" w:hint="eastAsia"/>
          <w:sz w:val="32"/>
          <w:szCs w:val="32"/>
        </w:rPr>
        <w:t>通信</w:t>
      </w:r>
      <w:r w:rsidR="00A212B3" w:rsidRPr="00F4200D">
        <w:rPr>
          <w:rFonts w:ascii="仿宋_GB2312" w:eastAsia="仿宋_GB2312" w:hint="eastAsia"/>
          <w:sz w:val="32"/>
          <w:szCs w:val="32"/>
        </w:rPr>
        <w:t>记录、</w:t>
      </w:r>
      <w:r w:rsidR="00C11D70">
        <w:rPr>
          <w:rFonts w:ascii="仿宋_GB2312" w:eastAsia="仿宋_GB2312" w:hint="eastAsia"/>
          <w:sz w:val="32"/>
          <w:szCs w:val="32"/>
        </w:rPr>
        <w:t>湖南尔康</w:t>
      </w:r>
      <w:r w:rsidR="002229EC">
        <w:rPr>
          <w:rFonts w:ascii="仿宋_GB2312" w:eastAsia="仿宋_GB2312" w:hint="eastAsia"/>
          <w:sz w:val="32"/>
          <w:szCs w:val="32"/>
        </w:rPr>
        <w:t>负责人</w:t>
      </w:r>
      <w:r w:rsidR="00A212B3" w:rsidRPr="00F4200D">
        <w:rPr>
          <w:rFonts w:ascii="仿宋_GB2312" w:eastAsia="仿宋_GB2312" w:hint="eastAsia"/>
          <w:sz w:val="32"/>
          <w:szCs w:val="32"/>
        </w:rPr>
        <w:t>手机</w:t>
      </w:r>
      <w:r w:rsidR="00A212B3">
        <w:rPr>
          <w:rFonts w:ascii="仿宋_GB2312" w:eastAsia="仿宋_GB2312" w:hint="eastAsia"/>
          <w:sz w:val="32"/>
          <w:szCs w:val="32"/>
        </w:rPr>
        <w:t>通信</w:t>
      </w:r>
      <w:r w:rsidR="00A212B3" w:rsidRPr="00F4200D">
        <w:rPr>
          <w:rFonts w:ascii="仿宋_GB2312" w:eastAsia="仿宋_GB2312" w:hint="eastAsia"/>
          <w:sz w:val="32"/>
          <w:szCs w:val="32"/>
        </w:rPr>
        <w:t>记录</w:t>
      </w:r>
      <w:r w:rsidR="00A212B3">
        <w:rPr>
          <w:rFonts w:ascii="仿宋_GB2312" w:eastAsia="仿宋_GB2312" w:hint="eastAsia"/>
          <w:sz w:val="32"/>
          <w:szCs w:val="32"/>
        </w:rPr>
        <w:t>、交易合同、</w:t>
      </w:r>
      <w:r w:rsidR="0081642C">
        <w:rPr>
          <w:rFonts w:ascii="仿宋_GB2312" w:eastAsia="仿宋_GB2312" w:hint="eastAsia"/>
          <w:sz w:val="32"/>
          <w:szCs w:val="32"/>
        </w:rPr>
        <w:t>当事人</w:t>
      </w:r>
      <w:r w:rsidR="002229EC">
        <w:rPr>
          <w:rFonts w:ascii="仿宋_GB2312" w:eastAsia="仿宋_GB2312" w:hint="eastAsia"/>
          <w:sz w:val="32"/>
          <w:szCs w:val="32"/>
        </w:rPr>
        <w:t>出货记录等证据</w:t>
      </w:r>
      <w:r w:rsidR="00A212B3">
        <w:rPr>
          <w:rFonts w:ascii="仿宋_GB2312" w:eastAsia="仿宋_GB2312" w:hint="eastAsia"/>
          <w:sz w:val="32"/>
          <w:szCs w:val="32"/>
        </w:rPr>
        <w:t>证明。</w:t>
      </w:r>
    </w:p>
    <w:p w:rsidR="002229EC" w:rsidRDefault="002229EC" w:rsidP="003621AB">
      <w:pPr>
        <w:spacing w:line="560" w:lineRule="exact"/>
        <w:ind w:firstLine="630"/>
        <w:rPr>
          <w:rFonts w:ascii="仿宋_GB2312" w:eastAsia="仿宋_GB2312"/>
          <w:sz w:val="32"/>
          <w:szCs w:val="32"/>
        </w:rPr>
      </w:pPr>
      <w:r>
        <w:rPr>
          <w:rFonts w:ascii="仿宋_GB2312" w:eastAsia="仿宋_GB2312" w:hint="eastAsia"/>
          <w:sz w:val="32"/>
          <w:szCs w:val="32"/>
        </w:rPr>
        <w:t>调查过程中，</w:t>
      </w:r>
      <w:r w:rsidR="0081642C">
        <w:rPr>
          <w:rFonts w:ascii="仿宋_GB2312" w:eastAsia="仿宋_GB2312" w:hint="eastAsia"/>
          <w:sz w:val="32"/>
          <w:szCs w:val="32"/>
        </w:rPr>
        <w:t>当事人</w:t>
      </w:r>
      <w:r w:rsidR="00D9693D">
        <w:rPr>
          <w:rFonts w:ascii="仿宋_GB2312" w:eastAsia="仿宋_GB2312" w:hint="eastAsia"/>
          <w:sz w:val="32"/>
          <w:szCs w:val="32"/>
        </w:rPr>
        <w:t>未就从事</w:t>
      </w:r>
      <w:r>
        <w:rPr>
          <w:rFonts w:ascii="仿宋_GB2312" w:eastAsia="仿宋_GB2312" w:hint="eastAsia"/>
          <w:sz w:val="32"/>
          <w:szCs w:val="32"/>
        </w:rPr>
        <w:t>拒绝交易行为提出正当理由并提供相关证据。</w:t>
      </w:r>
    </w:p>
    <w:p w:rsidR="00D9693D" w:rsidRPr="002229EC" w:rsidRDefault="00651654" w:rsidP="00D9693D">
      <w:pPr>
        <w:spacing w:line="560" w:lineRule="exact"/>
        <w:ind w:firstLine="630"/>
        <w:rPr>
          <w:rFonts w:ascii="仿宋_GB2312" w:eastAsia="仿宋_GB2312" w:hAnsi="仿宋" w:cs="仿宋"/>
          <w:sz w:val="32"/>
          <w:szCs w:val="32"/>
        </w:rPr>
      </w:pPr>
      <w:r>
        <w:rPr>
          <w:rFonts w:ascii="仿宋_GB2312" w:eastAsia="仿宋_GB2312" w:hint="eastAsia"/>
          <w:sz w:val="32"/>
          <w:szCs w:val="32"/>
        </w:rPr>
        <w:lastRenderedPageBreak/>
        <w:t>本机关认定，当事人拒绝供应扑尔敏原料药行为</w:t>
      </w:r>
      <w:r w:rsidR="00D9693D">
        <w:rPr>
          <w:rFonts w:ascii="仿宋_GB2312" w:eastAsia="仿宋_GB2312" w:hint="eastAsia"/>
          <w:sz w:val="32"/>
          <w:szCs w:val="32"/>
        </w:rPr>
        <w:t>违反《中华人民共和国反垄断法》第十七条第一款第（三）项关于禁止具有市场支配地位的经营者没有正当理由拒绝与交易相对人进行交易的规定。</w:t>
      </w:r>
    </w:p>
    <w:p w:rsidR="002229EC" w:rsidRDefault="003F5FED" w:rsidP="003621AB">
      <w:pPr>
        <w:spacing w:line="560" w:lineRule="exact"/>
        <w:ind w:firstLine="630"/>
        <w:rPr>
          <w:rFonts w:ascii="仿宋_GB2312" w:eastAsia="仿宋_GB2312" w:hAnsi="仿宋" w:cs="仿宋"/>
          <w:sz w:val="32"/>
          <w:szCs w:val="32"/>
        </w:rPr>
      </w:pPr>
      <w:r w:rsidRPr="003A46A9">
        <w:rPr>
          <w:rFonts w:ascii="楷体_GB2312" w:eastAsia="楷体_GB2312" w:hAnsi="楷体" w:cs="楷体" w:hint="eastAsia"/>
          <w:b/>
          <w:bCs/>
          <w:sz w:val="32"/>
          <w:szCs w:val="32"/>
        </w:rPr>
        <w:t>（二）</w:t>
      </w:r>
      <w:r w:rsidR="0081642C">
        <w:rPr>
          <w:rFonts w:ascii="楷体_GB2312" w:eastAsia="楷体_GB2312" w:hAnsi="楷体" w:cs="楷体" w:hint="eastAsia"/>
          <w:b/>
          <w:bCs/>
          <w:sz w:val="32"/>
          <w:szCs w:val="32"/>
        </w:rPr>
        <w:t>当事人</w:t>
      </w:r>
      <w:r w:rsidR="002229EC">
        <w:rPr>
          <w:rFonts w:ascii="楷体_GB2312" w:eastAsia="楷体_GB2312" w:hAnsi="楷体" w:cs="楷体" w:hint="eastAsia"/>
          <w:b/>
          <w:bCs/>
          <w:sz w:val="32"/>
          <w:szCs w:val="32"/>
        </w:rPr>
        <w:t>滥用市场支配地位，</w:t>
      </w:r>
      <w:r w:rsidR="002229EC" w:rsidRPr="003A46A9">
        <w:rPr>
          <w:rFonts w:ascii="楷体_GB2312" w:eastAsia="楷体_GB2312" w:hAnsi="楷体" w:cs="楷体" w:hint="eastAsia"/>
          <w:b/>
          <w:bCs/>
          <w:sz w:val="32"/>
          <w:szCs w:val="32"/>
        </w:rPr>
        <w:t>没有正当理由搭售商品</w:t>
      </w:r>
      <w:r w:rsidR="002229EC">
        <w:rPr>
          <w:rFonts w:ascii="楷体_GB2312" w:eastAsia="楷体_GB2312" w:hAnsi="楷体" w:cs="楷体" w:hint="eastAsia"/>
          <w:b/>
          <w:bCs/>
          <w:sz w:val="32"/>
          <w:szCs w:val="32"/>
        </w:rPr>
        <w:t>。</w:t>
      </w:r>
      <w:r w:rsidR="002229EC" w:rsidRPr="00865018">
        <w:rPr>
          <w:rFonts w:ascii="仿宋_GB2312" w:eastAsia="仿宋_GB2312" w:hint="eastAsia"/>
          <w:sz w:val="32"/>
          <w:szCs w:val="32"/>
        </w:rPr>
        <w:t>调查查明，</w:t>
      </w:r>
      <w:r w:rsidR="0081642C">
        <w:rPr>
          <w:rFonts w:ascii="仿宋_GB2312" w:eastAsia="仿宋_GB2312" w:hint="eastAsia"/>
          <w:sz w:val="32"/>
          <w:szCs w:val="32"/>
        </w:rPr>
        <w:t>当事人</w:t>
      </w:r>
      <w:r w:rsidR="006F2AEA">
        <w:rPr>
          <w:rFonts w:ascii="仿宋_GB2312" w:eastAsia="仿宋_GB2312" w:hint="eastAsia"/>
          <w:sz w:val="32"/>
          <w:szCs w:val="32"/>
        </w:rPr>
        <w:t>与</w:t>
      </w:r>
      <w:r w:rsidR="007C5E63">
        <w:rPr>
          <w:rFonts w:ascii="仿宋_GB2312" w:eastAsia="仿宋_GB2312" w:hint="eastAsia"/>
          <w:sz w:val="32"/>
          <w:szCs w:val="32"/>
        </w:rPr>
        <w:t>湖南尔康</w:t>
      </w:r>
      <w:r w:rsidR="002229EC">
        <w:rPr>
          <w:rFonts w:ascii="仿宋_GB2312" w:eastAsia="仿宋_GB2312" w:hAnsi="仿宋" w:cs="仿宋" w:hint="eastAsia"/>
          <w:sz w:val="32"/>
          <w:szCs w:val="32"/>
        </w:rPr>
        <w:t>利用</w:t>
      </w:r>
      <w:r w:rsidR="002229EC" w:rsidRPr="0069200A">
        <w:rPr>
          <w:rFonts w:ascii="仿宋_GB2312" w:eastAsia="仿宋_GB2312" w:hAnsi="仿宋" w:cs="仿宋" w:hint="eastAsia"/>
          <w:sz w:val="32"/>
          <w:szCs w:val="32"/>
        </w:rPr>
        <w:t>在中国扑尔敏</w:t>
      </w:r>
      <w:r w:rsidR="002229EC">
        <w:rPr>
          <w:rFonts w:ascii="仿宋_GB2312" w:eastAsia="仿宋_GB2312" w:hAnsi="仿宋" w:cs="仿宋" w:hint="eastAsia"/>
          <w:sz w:val="32"/>
          <w:szCs w:val="32"/>
        </w:rPr>
        <w:t>原料药</w:t>
      </w:r>
      <w:r w:rsidR="002229EC" w:rsidRPr="0069200A">
        <w:rPr>
          <w:rFonts w:ascii="仿宋_GB2312" w:eastAsia="仿宋_GB2312" w:hAnsi="仿宋" w:cs="仿宋" w:hint="eastAsia"/>
          <w:sz w:val="32"/>
          <w:szCs w:val="32"/>
        </w:rPr>
        <w:t>市场</w:t>
      </w:r>
      <w:r w:rsidR="006F2AEA">
        <w:rPr>
          <w:rFonts w:ascii="仿宋_GB2312" w:eastAsia="仿宋_GB2312" w:hAnsi="仿宋" w:cs="仿宋" w:hint="eastAsia"/>
          <w:sz w:val="32"/>
          <w:szCs w:val="32"/>
        </w:rPr>
        <w:t>上</w:t>
      </w:r>
      <w:r w:rsidR="002229EC" w:rsidRPr="0069200A">
        <w:rPr>
          <w:rFonts w:ascii="仿宋_GB2312" w:eastAsia="仿宋_GB2312" w:hAnsi="仿宋" w:cs="仿宋" w:hint="eastAsia"/>
          <w:sz w:val="32"/>
          <w:szCs w:val="32"/>
        </w:rPr>
        <w:t>的支配地位</w:t>
      </w:r>
      <w:r w:rsidR="002229EC">
        <w:rPr>
          <w:rFonts w:ascii="仿宋_GB2312" w:eastAsia="仿宋_GB2312" w:hAnsi="仿宋" w:cs="仿宋" w:hint="eastAsia"/>
          <w:sz w:val="32"/>
          <w:szCs w:val="32"/>
        </w:rPr>
        <w:t>，</w:t>
      </w:r>
      <w:r w:rsidR="002229EC" w:rsidRPr="0069200A">
        <w:rPr>
          <w:rFonts w:ascii="仿宋_GB2312" w:eastAsia="仿宋_GB2312" w:hAnsi="仿宋" w:cs="仿宋" w:hint="eastAsia"/>
          <w:sz w:val="32"/>
          <w:szCs w:val="32"/>
        </w:rPr>
        <w:t>要求下游</w:t>
      </w:r>
      <w:r w:rsidR="002229EC">
        <w:rPr>
          <w:rFonts w:ascii="仿宋_GB2312" w:eastAsia="仿宋_GB2312" w:hAnsi="仿宋" w:cs="仿宋" w:hint="eastAsia"/>
          <w:sz w:val="32"/>
          <w:szCs w:val="32"/>
        </w:rPr>
        <w:t>经营者</w:t>
      </w:r>
      <w:r w:rsidR="002229EC" w:rsidRPr="0069200A">
        <w:rPr>
          <w:rFonts w:ascii="仿宋_GB2312" w:eastAsia="仿宋_GB2312" w:hAnsi="仿宋" w:cs="仿宋" w:hint="eastAsia"/>
          <w:sz w:val="32"/>
          <w:szCs w:val="32"/>
        </w:rPr>
        <w:t>在采购扑尔敏</w:t>
      </w:r>
      <w:r w:rsidR="002229EC">
        <w:rPr>
          <w:rFonts w:ascii="仿宋_GB2312" w:eastAsia="仿宋_GB2312" w:hAnsi="仿宋" w:cs="仿宋" w:hint="eastAsia"/>
          <w:sz w:val="32"/>
          <w:szCs w:val="32"/>
        </w:rPr>
        <w:t>原料药时必须购买或更大批量购买</w:t>
      </w:r>
      <w:r w:rsidR="007C5E63">
        <w:rPr>
          <w:rFonts w:ascii="仿宋_GB2312" w:eastAsia="仿宋_GB2312" w:hAnsi="仿宋" w:cs="仿宋" w:hint="eastAsia"/>
          <w:sz w:val="32"/>
          <w:szCs w:val="32"/>
        </w:rPr>
        <w:t>湖南尔康</w:t>
      </w:r>
      <w:r w:rsidR="002229EC">
        <w:rPr>
          <w:rFonts w:ascii="仿宋_GB2312" w:eastAsia="仿宋_GB2312" w:hAnsi="仿宋" w:cs="仿宋" w:hint="eastAsia"/>
          <w:sz w:val="32"/>
          <w:szCs w:val="32"/>
        </w:rPr>
        <w:t>的</w:t>
      </w:r>
      <w:r w:rsidR="002229EC" w:rsidRPr="0069200A">
        <w:rPr>
          <w:rFonts w:ascii="仿宋_GB2312" w:eastAsia="仿宋_GB2312" w:hAnsi="仿宋" w:cs="仿宋" w:hint="eastAsia"/>
          <w:sz w:val="32"/>
          <w:szCs w:val="32"/>
        </w:rPr>
        <w:t>淀粉胶囊、药用</w:t>
      </w:r>
      <w:r w:rsidR="002229EC">
        <w:rPr>
          <w:rFonts w:ascii="仿宋_GB2312" w:eastAsia="仿宋_GB2312" w:hAnsi="仿宋" w:cs="仿宋" w:hint="eastAsia"/>
          <w:sz w:val="32"/>
          <w:szCs w:val="32"/>
        </w:rPr>
        <w:t>蔗糖等药用辅料，否则不供应扑尔敏原料药</w:t>
      </w:r>
      <w:r w:rsidR="002229EC" w:rsidRPr="0069200A">
        <w:rPr>
          <w:rFonts w:ascii="仿宋_GB2312" w:eastAsia="仿宋_GB2312" w:hAnsi="仿宋" w:cs="仿宋" w:hint="eastAsia"/>
          <w:sz w:val="32"/>
          <w:szCs w:val="32"/>
        </w:rPr>
        <w:t>。</w:t>
      </w:r>
      <w:r w:rsidR="006F2AEA">
        <w:rPr>
          <w:rFonts w:ascii="仿宋_GB2312" w:eastAsia="仿宋_GB2312" w:hAnsi="仿宋" w:cs="仿宋" w:hint="eastAsia"/>
          <w:sz w:val="32"/>
          <w:szCs w:val="32"/>
        </w:rPr>
        <w:t>具体操作为：</w:t>
      </w:r>
      <w:r w:rsidR="002229EC">
        <w:rPr>
          <w:rFonts w:ascii="仿宋_GB2312" w:eastAsia="仿宋_GB2312" w:hAnsi="仿宋" w:cs="仿宋" w:hint="eastAsia"/>
          <w:sz w:val="32"/>
          <w:szCs w:val="32"/>
        </w:rPr>
        <w:t>在下游相关药品生产厂商购买扑尔敏原料药时，必须先与</w:t>
      </w:r>
      <w:r w:rsidR="007C5E63">
        <w:rPr>
          <w:rFonts w:ascii="仿宋_GB2312" w:eastAsia="仿宋_GB2312" w:hAnsi="仿宋" w:cs="仿宋" w:hint="eastAsia"/>
          <w:sz w:val="32"/>
          <w:szCs w:val="32"/>
        </w:rPr>
        <w:t>湖南尔康</w:t>
      </w:r>
      <w:r w:rsidR="002229EC">
        <w:rPr>
          <w:rFonts w:ascii="仿宋_GB2312" w:eastAsia="仿宋_GB2312" w:hAnsi="仿宋" w:cs="仿宋" w:hint="eastAsia"/>
          <w:sz w:val="32"/>
          <w:szCs w:val="32"/>
        </w:rPr>
        <w:t>签订相关辅料购买合同并付款，之后</w:t>
      </w:r>
      <w:r w:rsidR="0081642C">
        <w:rPr>
          <w:rFonts w:ascii="仿宋_GB2312" w:eastAsia="仿宋_GB2312" w:hAnsi="仿宋" w:cs="仿宋" w:hint="eastAsia"/>
          <w:sz w:val="32"/>
          <w:szCs w:val="32"/>
        </w:rPr>
        <w:t>当事人</w:t>
      </w:r>
      <w:r w:rsidR="002229EC">
        <w:rPr>
          <w:rFonts w:ascii="仿宋_GB2312" w:eastAsia="仿宋_GB2312" w:hAnsi="仿宋" w:cs="仿宋" w:hint="eastAsia"/>
          <w:sz w:val="32"/>
          <w:szCs w:val="32"/>
        </w:rPr>
        <w:t>根据</w:t>
      </w:r>
      <w:r w:rsidR="007C5E63">
        <w:rPr>
          <w:rFonts w:ascii="仿宋_GB2312" w:eastAsia="仿宋_GB2312" w:hAnsi="仿宋" w:cs="仿宋" w:hint="eastAsia"/>
          <w:sz w:val="32"/>
          <w:szCs w:val="32"/>
        </w:rPr>
        <w:t>湖南尔康</w:t>
      </w:r>
      <w:r w:rsidR="002229EC">
        <w:rPr>
          <w:rFonts w:ascii="仿宋_GB2312" w:eastAsia="仿宋_GB2312" w:hAnsi="仿宋" w:cs="仿宋" w:hint="eastAsia"/>
          <w:sz w:val="32"/>
          <w:szCs w:val="32"/>
        </w:rPr>
        <w:t>的指示签订扑尔敏原料药销售合同并供货。</w:t>
      </w:r>
    </w:p>
    <w:p w:rsidR="002229EC" w:rsidRPr="00B40D67" w:rsidRDefault="002229EC" w:rsidP="003621AB">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经查，</w:t>
      </w:r>
      <w:r w:rsidRPr="0069200A">
        <w:rPr>
          <w:rFonts w:ascii="仿宋_GB2312" w:eastAsia="仿宋_GB2312" w:hAnsi="仿宋" w:cs="仿宋" w:hint="eastAsia"/>
          <w:sz w:val="32"/>
          <w:szCs w:val="32"/>
        </w:rPr>
        <w:t>搭售的淀粉胶囊、药用</w:t>
      </w:r>
      <w:r>
        <w:rPr>
          <w:rFonts w:ascii="仿宋_GB2312" w:eastAsia="仿宋_GB2312" w:hAnsi="仿宋" w:cs="仿宋" w:hint="eastAsia"/>
          <w:sz w:val="32"/>
          <w:szCs w:val="32"/>
        </w:rPr>
        <w:t>蔗糖等</w:t>
      </w:r>
      <w:r w:rsidR="00C11D70">
        <w:rPr>
          <w:rFonts w:ascii="仿宋_GB2312" w:eastAsia="仿宋_GB2312" w:hAnsi="仿宋" w:cs="仿宋" w:hint="eastAsia"/>
          <w:sz w:val="32"/>
          <w:szCs w:val="32"/>
        </w:rPr>
        <w:t>药用辅料</w:t>
      </w:r>
      <w:r w:rsidRPr="0069200A">
        <w:rPr>
          <w:rFonts w:ascii="仿宋_GB2312" w:eastAsia="仿宋_GB2312" w:hAnsi="仿宋" w:cs="仿宋" w:hint="eastAsia"/>
          <w:sz w:val="32"/>
          <w:szCs w:val="32"/>
        </w:rPr>
        <w:t>与扑尔敏</w:t>
      </w:r>
      <w:r>
        <w:rPr>
          <w:rFonts w:ascii="仿宋_GB2312" w:eastAsia="仿宋_GB2312" w:hAnsi="仿宋" w:cs="仿宋" w:hint="eastAsia"/>
          <w:sz w:val="32"/>
          <w:szCs w:val="32"/>
        </w:rPr>
        <w:t>原料药在产品属性、主要用途等方面无直接关系，属于不同的商品，下游经营者</w:t>
      </w:r>
      <w:r w:rsidRPr="0069200A">
        <w:rPr>
          <w:rFonts w:ascii="仿宋_GB2312" w:eastAsia="仿宋_GB2312" w:hAnsi="仿宋" w:cs="仿宋" w:hint="eastAsia"/>
          <w:sz w:val="32"/>
          <w:szCs w:val="32"/>
        </w:rPr>
        <w:t>通常根据需求分别采购，</w:t>
      </w:r>
      <w:r>
        <w:rPr>
          <w:rFonts w:ascii="仿宋_GB2312" w:eastAsia="仿宋_GB2312" w:hAnsi="仿宋" w:cs="仿宋" w:hint="eastAsia"/>
          <w:sz w:val="32"/>
          <w:szCs w:val="32"/>
        </w:rPr>
        <w:t>市场上</w:t>
      </w:r>
      <w:r w:rsidR="006F2AEA">
        <w:rPr>
          <w:rFonts w:ascii="仿宋_GB2312" w:eastAsia="仿宋_GB2312" w:hAnsi="仿宋" w:cs="仿宋" w:hint="eastAsia"/>
          <w:sz w:val="32"/>
          <w:szCs w:val="32"/>
        </w:rPr>
        <w:t>不同经营主体</w:t>
      </w:r>
      <w:r>
        <w:rPr>
          <w:rFonts w:ascii="仿宋_GB2312" w:eastAsia="仿宋_GB2312" w:hAnsi="仿宋" w:cs="仿宋" w:hint="eastAsia"/>
          <w:sz w:val="32"/>
          <w:szCs w:val="32"/>
        </w:rPr>
        <w:t>分别单独供应</w:t>
      </w:r>
      <w:r w:rsidR="006F2AEA">
        <w:rPr>
          <w:rFonts w:ascii="仿宋_GB2312" w:eastAsia="仿宋_GB2312" w:hAnsi="仿宋" w:cs="仿宋" w:hint="eastAsia"/>
          <w:sz w:val="32"/>
          <w:szCs w:val="32"/>
        </w:rPr>
        <w:t>扑尔敏原料药和</w:t>
      </w:r>
      <w:r w:rsidR="00D9693D">
        <w:rPr>
          <w:rFonts w:ascii="仿宋_GB2312" w:eastAsia="仿宋_GB2312" w:hAnsi="仿宋" w:cs="仿宋" w:hint="eastAsia"/>
          <w:sz w:val="32"/>
          <w:szCs w:val="32"/>
        </w:rPr>
        <w:t>相关</w:t>
      </w:r>
      <w:r w:rsidR="006F2AEA">
        <w:rPr>
          <w:rFonts w:ascii="仿宋_GB2312" w:eastAsia="仿宋_GB2312" w:hAnsi="仿宋" w:cs="仿宋" w:hint="eastAsia"/>
          <w:sz w:val="32"/>
          <w:szCs w:val="32"/>
        </w:rPr>
        <w:t>药用辅料。</w:t>
      </w:r>
      <w:r w:rsidRPr="0069200A">
        <w:rPr>
          <w:rFonts w:ascii="仿宋_GB2312" w:eastAsia="仿宋_GB2312" w:hAnsi="仿宋" w:cs="仿宋" w:hint="eastAsia"/>
          <w:sz w:val="32"/>
          <w:szCs w:val="32"/>
        </w:rPr>
        <w:t>因此</w:t>
      </w:r>
      <w:r w:rsidR="006F2AEA">
        <w:rPr>
          <w:rFonts w:ascii="仿宋_GB2312" w:eastAsia="仿宋_GB2312" w:hAnsi="仿宋" w:cs="仿宋" w:hint="eastAsia"/>
          <w:sz w:val="32"/>
          <w:szCs w:val="32"/>
        </w:rPr>
        <w:t>，</w:t>
      </w:r>
      <w:r w:rsidRPr="0069200A">
        <w:rPr>
          <w:rFonts w:ascii="仿宋_GB2312" w:eastAsia="仿宋_GB2312" w:hAnsi="仿宋" w:cs="仿宋" w:hint="eastAsia"/>
          <w:sz w:val="32"/>
          <w:szCs w:val="32"/>
        </w:rPr>
        <w:t>该搭售行为违背交易惯例、消费习惯</w:t>
      </w:r>
      <w:r>
        <w:rPr>
          <w:rFonts w:ascii="仿宋_GB2312" w:eastAsia="仿宋_GB2312" w:hAnsi="仿宋" w:cs="仿宋" w:hint="eastAsia"/>
          <w:sz w:val="32"/>
          <w:szCs w:val="32"/>
        </w:rPr>
        <w:t>。由于</w:t>
      </w:r>
      <w:r w:rsidR="0081642C">
        <w:rPr>
          <w:rFonts w:ascii="仿宋_GB2312" w:eastAsia="仿宋_GB2312" w:hAnsi="仿宋" w:cs="仿宋" w:hint="eastAsia"/>
          <w:sz w:val="32"/>
          <w:szCs w:val="32"/>
        </w:rPr>
        <w:t>当事人</w:t>
      </w:r>
      <w:r>
        <w:rPr>
          <w:rFonts w:ascii="仿宋_GB2312" w:eastAsia="仿宋_GB2312" w:hAnsi="仿宋" w:cs="仿宋" w:hint="eastAsia"/>
          <w:sz w:val="32"/>
          <w:szCs w:val="32"/>
        </w:rPr>
        <w:t>和</w:t>
      </w:r>
      <w:r w:rsidR="007C5E63">
        <w:rPr>
          <w:rFonts w:ascii="仿宋_GB2312" w:eastAsia="仿宋_GB2312" w:hAnsi="仿宋" w:cs="仿宋" w:hint="eastAsia"/>
          <w:sz w:val="32"/>
          <w:szCs w:val="32"/>
        </w:rPr>
        <w:t>湖南尔康</w:t>
      </w:r>
      <w:r>
        <w:rPr>
          <w:rFonts w:ascii="仿宋_GB2312" w:eastAsia="仿宋_GB2312" w:hAnsi="仿宋" w:cs="仿宋" w:hint="eastAsia"/>
          <w:sz w:val="32"/>
          <w:szCs w:val="32"/>
        </w:rPr>
        <w:t>的搭售行为，下游相关药品生产厂商采购扑尔敏原料药时不得不同时采购</w:t>
      </w:r>
      <w:r w:rsidR="007C5E63">
        <w:rPr>
          <w:rFonts w:ascii="仿宋_GB2312" w:eastAsia="仿宋_GB2312" w:hAnsi="仿宋" w:cs="仿宋" w:hint="eastAsia"/>
          <w:sz w:val="32"/>
          <w:szCs w:val="32"/>
        </w:rPr>
        <w:t>湖南尔康</w:t>
      </w:r>
      <w:r>
        <w:rPr>
          <w:rFonts w:ascii="仿宋_GB2312" w:eastAsia="仿宋_GB2312" w:hAnsi="仿宋" w:cs="仿宋" w:hint="eastAsia"/>
          <w:sz w:val="32"/>
          <w:szCs w:val="32"/>
        </w:rPr>
        <w:t>的空心胶囊、蔗糖等</w:t>
      </w:r>
      <w:r w:rsidR="00C11D70">
        <w:rPr>
          <w:rFonts w:ascii="仿宋_GB2312" w:eastAsia="仿宋_GB2312" w:hAnsi="仿宋" w:cs="仿宋" w:hint="eastAsia"/>
          <w:sz w:val="32"/>
          <w:szCs w:val="32"/>
        </w:rPr>
        <w:t>药用</w:t>
      </w:r>
      <w:r>
        <w:rPr>
          <w:rFonts w:ascii="仿宋_GB2312" w:eastAsia="仿宋_GB2312" w:hAnsi="仿宋" w:cs="仿宋" w:hint="eastAsia"/>
          <w:sz w:val="32"/>
          <w:szCs w:val="32"/>
        </w:rPr>
        <w:t>辅料，下游相关药品生产厂商的选择权被剥夺。同时，</w:t>
      </w:r>
      <w:r w:rsidR="0081642C">
        <w:rPr>
          <w:rFonts w:ascii="仿宋_GB2312" w:eastAsia="仿宋_GB2312" w:hAnsi="仿宋" w:cs="仿宋" w:hint="eastAsia"/>
          <w:sz w:val="32"/>
          <w:szCs w:val="32"/>
        </w:rPr>
        <w:t>当事人</w:t>
      </w:r>
      <w:r>
        <w:rPr>
          <w:rFonts w:ascii="仿宋_GB2312" w:eastAsia="仿宋_GB2312" w:hAnsi="仿宋" w:cs="仿宋" w:hint="eastAsia"/>
          <w:sz w:val="32"/>
          <w:szCs w:val="32"/>
        </w:rPr>
        <w:t>与</w:t>
      </w:r>
      <w:r w:rsidR="007C5E63">
        <w:rPr>
          <w:rFonts w:ascii="仿宋_GB2312" w:eastAsia="仿宋_GB2312" w:hAnsi="仿宋" w:cs="仿宋" w:hint="eastAsia"/>
          <w:sz w:val="32"/>
          <w:szCs w:val="32"/>
        </w:rPr>
        <w:t>湖南尔康</w:t>
      </w:r>
      <w:r>
        <w:rPr>
          <w:rFonts w:ascii="仿宋_GB2312" w:eastAsia="仿宋_GB2312" w:hAnsi="仿宋" w:cs="仿宋" w:hint="eastAsia"/>
          <w:sz w:val="32"/>
          <w:szCs w:val="32"/>
        </w:rPr>
        <w:t>将在扑尔敏原料药市</w:t>
      </w:r>
      <w:r w:rsidR="00D9693D">
        <w:rPr>
          <w:rFonts w:ascii="仿宋_GB2312" w:eastAsia="仿宋_GB2312" w:hAnsi="仿宋" w:cs="仿宋" w:hint="eastAsia"/>
          <w:sz w:val="32"/>
          <w:szCs w:val="32"/>
        </w:rPr>
        <w:t>场的支配地位延伸到药用辅料市场，影响了药品辅料市场其他经营者公平</w:t>
      </w:r>
      <w:r>
        <w:rPr>
          <w:rFonts w:ascii="仿宋_GB2312" w:eastAsia="仿宋_GB2312" w:hAnsi="仿宋" w:cs="仿宋" w:hint="eastAsia"/>
          <w:sz w:val="32"/>
          <w:szCs w:val="32"/>
        </w:rPr>
        <w:t>参与市场竞争，排除、限制了市场竞争。</w:t>
      </w:r>
    </w:p>
    <w:p w:rsidR="00C11D70" w:rsidRDefault="007C5E63" w:rsidP="003621AB">
      <w:pPr>
        <w:spacing w:line="560" w:lineRule="exact"/>
        <w:ind w:firstLine="630"/>
        <w:rPr>
          <w:rFonts w:ascii="仿宋_GB2312" w:eastAsia="仿宋_GB2312"/>
          <w:sz w:val="32"/>
          <w:szCs w:val="32"/>
        </w:rPr>
      </w:pPr>
      <w:r>
        <w:rPr>
          <w:rFonts w:ascii="仿宋_GB2312" w:eastAsia="仿宋_GB2312" w:hAnsi="仿宋" w:cs="仿宋" w:hint="eastAsia"/>
          <w:sz w:val="32"/>
          <w:szCs w:val="32"/>
        </w:rPr>
        <w:t>以上</w:t>
      </w:r>
      <w:r w:rsidR="00A212B3">
        <w:rPr>
          <w:rFonts w:ascii="仿宋_GB2312" w:eastAsia="仿宋_GB2312" w:hAnsi="仿宋" w:cs="仿宋" w:hint="eastAsia"/>
          <w:sz w:val="32"/>
          <w:szCs w:val="32"/>
        </w:rPr>
        <w:t>事实</w:t>
      </w:r>
      <w:r>
        <w:rPr>
          <w:rFonts w:ascii="仿宋_GB2312" w:eastAsia="仿宋_GB2312" w:hAnsi="仿宋" w:cs="仿宋" w:hint="eastAsia"/>
          <w:sz w:val="32"/>
          <w:szCs w:val="32"/>
        </w:rPr>
        <w:t>，</w:t>
      </w:r>
      <w:r w:rsidR="006F2AEA">
        <w:rPr>
          <w:rFonts w:ascii="仿宋_GB2312" w:eastAsia="仿宋_GB2312" w:hAnsi="仿宋" w:cs="仿宋" w:hint="eastAsia"/>
          <w:sz w:val="32"/>
          <w:szCs w:val="32"/>
        </w:rPr>
        <w:t>有</w:t>
      </w:r>
      <w:r w:rsidR="00A212B3">
        <w:rPr>
          <w:rFonts w:ascii="仿宋_GB2312" w:eastAsia="仿宋_GB2312" w:hAnsi="仿宋" w:cs="仿宋" w:hint="eastAsia"/>
          <w:sz w:val="32"/>
          <w:szCs w:val="32"/>
        </w:rPr>
        <w:t>调查询问笔录、</w:t>
      </w:r>
      <w:r w:rsidR="0081642C">
        <w:rPr>
          <w:rFonts w:ascii="仿宋_GB2312" w:eastAsia="仿宋_GB2312" w:hAnsi="仿宋" w:cs="仿宋" w:hint="eastAsia"/>
          <w:sz w:val="32"/>
          <w:szCs w:val="32"/>
        </w:rPr>
        <w:t>当事人</w:t>
      </w:r>
      <w:r>
        <w:rPr>
          <w:rFonts w:ascii="仿宋_GB2312" w:eastAsia="仿宋_GB2312" w:hAnsi="仿宋" w:cs="仿宋" w:hint="eastAsia"/>
          <w:sz w:val="32"/>
          <w:szCs w:val="32"/>
        </w:rPr>
        <w:t>负责人</w:t>
      </w:r>
      <w:r w:rsidR="00A212B3" w:rsidRPr="00F4200D">
        <w:rPr>
          <w:rFonts w:ascii="仿宋_GB2312" w:eastAsia="仿宋_GB2312" w:hint="eastAsia"/>
          <w:sz w:val="32"/>
          <w:szCs w:val="32"/>
        </w:rPr>
        <w:t>手机</w:t>
      </w:r>
      <w:r w:rsidR="00A212B3">
        <w:rPr>
          <w:rFonts w:ascii="仿宋_GB2312" w:eastAsia="仿宋_GB2312" w:hint="eastAsia"/>
          <w:sz w:val="32"/>
          <w:szCs w:val="32"/>
        </w:rPr>
        <w:t>通信</w:t>
      </w:r>
      <w:r w:rsidR="00A212B3" w:rsidRPr="00F4200D">
        <w:rPr>
          <w:rFonts w:ascii="仿宋_GB2312" w:eastAsia="仿宋_GB2312" w:hint="eastAsia"/>
          <w:sz w:val="32"/>
          <w:szCs w:val="32"/>
        </w:rPr>
        <w:t>记</w:t>
      </w:r>
      <w:r w:rsidR="00A212B3" w:rsidRPr="00F4200D">
        <w:rPr>
          <w:rFonts w:ascii="仿宋_GB2312" w:eastAsia="仿宋_GB2312" w:hint="eastAsia"/>
          <w:sz w:val="32"/>
          <w:szCs w:val="32"/>
        </w:rPr>
        <w:lastRenderedPageBreak/>
        <w:t>录、</w:t>
      </w:r>
      <w:r w:rsidR="00C11D70">
        <w:rPr>
          <w:rFonts w:ascii="仿宋_GB2312" w:eastAsia="仿宋_GB2312" w:hint="eastAsia"/>
          <w:sz w:val="32"/>
          <w:szCs w:val="32"/>
        </w:rPr>
        <w:t>湖南尔康</w:t>
      </w:r>
      <w:r>
        <w:rPr>
          <w:rFonts w:ascii="仿宋_GB2312" w:eastAsia="仿宋_GB2312" w:hint="eastAsia"/>
          <w:sz w:val="32"/>
          <w:szCs w:val="32"/>
        </w:rPr>
        <w:t>负责人</w:t>
      </w:r>
      <w:r w:rsidR="00A212B3" w:rsidRPr="00F4200D">
        <w:rPr>
          <w:rFonts w:ascii="仿宋_GB2312" w:eastAsia="仿宋_GB2312" w:hint="eastAsia"/>
          <w:sz w:val="32"/>
          <w:szCs w:val="32"/>
        </w:rPr>
        <w:t>手机</w:t>
      </w:r>
      <w:r w:rsidR="00A212B3">
        <w:rPr>
          <w:rFonts w:ascii="仿宋_GB2312" w:eastAsia="仿宋_GB2312" w:hint="eastAsia"/>
          <w:sz w:val="32"/>
          <w:szCs w:val="32"/>
        </w:rPr>
        <w:t>通信</w:t>
      </w:r>
      <w:r w:rsidR="00A212B3" w:rsidRPr="00F4200D">
        <w:rPr>
          <w:rFonts w:ascii="仿宋_GB2312" w:eastAsia="仿宋_GB2312" w:hint="eastAsia"/>
          <w:sz w:val="32"/>
          <w:szCs w:val="32"/>
        </w:rPr>
        <w:t>记录</w:t>
      </w:r>
      <w:r w:rsidR="006F2AEA">
        <w:rPr>
          <w:rFonts w:ascii="仿宋_GB2312" w:eastAsia="仿宋_GB2312" w:hint="eastAsia"/>
          <w:sz w:val="32"/>
          <w:szCs w:val="32"/>
        </w:rPr>
        <w:t>、相关</w:t>
      </w:r>
      <w:r>
        <w:rPr>
          <w:rFonts w:ascii="仿宋_GB2312" w:eastAsia="仿宋_GB2312" w:hint="eastAsia"/>
          <w:sz w:val="32"/>
          <w:szCs w:val="32"/>
        </w:rPr>
        <w:t>交易合同、出货发票等证据</w:t>
      </w:r>
      <w:r w:rsidR="00A212B3">
        <w:rPr>
          <w:rFonts w:ascii="仿宋_GB2312" w:eastAsia="仿宋_GB2312" w:hint="eastAsia"/>
          <w:sz w:val="32"/>
          <w:szCs w:val="32"/>
        </w:rPr>
        <w:t>证明。</w:t>
      </w:r>
    </w:p>
    <w:p w:rsidR="00C11D70" w:rsidRDefault="00C11D70" w:rsidP="003621AB">
      <w:pPr>
        <w:spacing w:line="560" w:lineRule="exact"/>
        <w:ind w:firstLine="630"/>
        <w:rPr>
          <w:rFonts w:ascii="仿宋_GB2312" w:eastAsia="仿宋_GB2312" w:hAnsi="仿宋" w:cs="仿宋"/>
          <w:sz w:val="32"/>
          <w:szCs w:val="32"/>
        </w:rPr>
      </w:pPr>
      <w:r>
        <w:rPr>
          <w:rFonts w:ascii="仿宋_GB2312" w:eastAsia="仿宋_GB2312" w:hint="eastAsia"/>
          <w:sz w:val="32"/>
          <w:szCs w:val="32"/>
        </w:rPr>
        <w:t>调查过程中，湖南尔康提出</w:t>
      </w:r>
      <w:r w:rsidRPr="00032F2C">
        <w:rPr>
          <w:rFonts w:ascii="仿宋_GB2312" w:eastAsia="仿宋_GB2312" w:hint="eastAsia"/>
          <w:sz w:val="32"/>
          <w:szCs w:val="32"/>
        </w:rPr>
        <w:t>搭售的</w:t>
      </w:r>
      <w:r w:rsidRPr="00032F2C">
        <w:rPr>
          <w:rFonts w:ascii="仿宋_GB2312" w:eastAsia="仿宋_GB2312" w:hAnsi="仿宋" w:cs="仿宋" w:hint="eastAsia"/>
          <w:sz w:val="32"/>
          <w:szCs w:val="32"/>
        </w:rPr>
        <w:t>淀粉胶囊是经国家认证</w:t>
      </w:r>
      <w:r>
        <w:rPr>
          <w:rFonts w:ascii="仿宋_GB2312" w:eastAsia="仿宋_GB2312" w:hAnsi="仿宋" w:cs="仿宋" w:hint="eastAsia"/>
          <w:sz w:val="32"/>
          <w:szCs w:val="32"/>
        </w:rPr>
        <w:t>的更加健康、环保的</w:t>
      </w:r>
      <w:r w:rsidRPr="00032F2C">
        <w:rPr>
          <w:rFonts w:ascii="仿宋_GB2312" w:eastAsia="仿宋_GB2312" w:hAnsi="仿宋" w:cs="仿宋" w:hint="eastAsia"/>
          <w:sz w:val="32"/>
          <w:szCs w:val="32"/>
        </w:rPr>
        <w:t>新产品</w:t>
      </w:r>
      <w:r>
        <w:rPr>
          <w:rFonts w:ascii="仿宋_GB2312" w:eastAsia="仿宋_GB2312" w:hAnsi="仿宋" w:cs="仿宋" w:hint="eastAsia"/>
          <w:sz w:val="32"/>
          <w:szCs w:val="32"/>
        </w:rPr>
        <w:t>等理由。</w:t>
      </w:r>
      <w:r w:rsidR="006F2AEA">
        <w:rPr>
          <w:rFonts w:ascii="仿宋_GB2312" w:eastAsia="仿宋_GB2312" w:hAnsi="仿宋" w:cs="仿宋" w:hint="eastAsia"/>
          <w:sz w:val="32"/>
          <w:szCs w:val="32"/>
        </w:rPr>
        <w:t>本机关</w:t>
      </w:r>
      <w:r>
        <w:rPr>
          <w:rFonts w:ascii="仿宋_GB2312" w:eastAsia="仿宋_GB2312" w:hAnsi="仿宋" w:cs="仿宋" w:hint="eastAsia"/>
          <w:sz w:val="32"/>
          <w:szCs w:val="32"/>
        </w:rPr>
        <w:t>认为，上述理由不具有正当性</w:t>
      </w:r>
      <w:r w:rsidR="00D9693D">
        <w:rPr>
          <w:rFonts w:ascii="仿宋_GB2312" w:eastAsia="仿宋_GB2312" w:hAnsi="仿宋" w:cs="仿宋" w:hint="eastAsia"/>
          <w:sz w:val="32"/>
          <w:szCs w:val="32"/>
        </w:rPr>
        <w:t>，主要理由：</w:t>
      </w:r>
      <w:r w:rsidR="004703B6">
        <w:rPr>
          <w:rFonts w:ascii="仿宋_GB2312" w:eastAsia="仿宋_GB2312" w:hAnsi="仿宋" w:cs="仿宋" w:hint="eastAsia"/>
          <w:sz w:val="32"/>
          <w:szCs w:val="32"/>
        </w:rPr>
        <w:t>湖南尔康的淀粉胶囊产品</w:t>
      </w:r>
      <w:r w:rsidR="00D9693D">
        <w:rPr>
          <w:rFonts w:ascii="仿宋_GB2312" w:eastAsia="仿宋_GB2312" w:hAnsi="仿宋" w:cs="仿宋" w:hint="eastAsia"/>
          <w:sz w:val="32"/>
          <w:szCs w:val="32"/>
        </w:rPr>
        <w:t>性能</w:t>
      </w:r>
      <w:r w:rsidR="004703B6">
        <w:rPr>
          <w:rFonts w:ascii="仿宋_GB2312" w:eastAsia="仿宋_GB2312" w:hAnsi="仿宋" w:cs="仿宋" w:hint="eastAsia"/>
          <w:sz w:val="32"/>
          <w:szCs w:val="32"/>
        </w:rPr>
        <w:t>是否优越应由市场进行判断，不能因</w:t>
      </w:r>
      <w:r w:rsidR="0081642C">
        <w:rPr>
          <w:rFonts w:ascii="仿宋_GB2312" w:eastAsia="仿宋_GB2312" w:hAnsi="仿宋" w:cs="仿宋" w:hint="eastAsia"/>
          <w:sz w:val="32"/>
          <w:szCs w:val="32"/>
        </w:rPr>
        <w:t>当事人</w:t>
      </w:r>
      <w:r w:rsidR="004703B6">
        <w:rPr>
          <w:rFonts w:ascii="仿宋_GB2312" w:eastAsia="仿宋_GB2312" w:hAnsi="仿宋" w:cs="仿宋" w:hint="eastAsia"/>
          <w:sz w:val="32"/>
          <w:szCs w:val="32"/>
        </w:rPr>
        <w:t>和</w:t>
      </w:r>
      <w:r>
        <w:rPr>
          <w:rFonts w:ascii="仿宋_GB2312" w:eastAsia="仿宋_GB2312" w:hAnsi="仿宋" w:cs="仿宋" w:hint="eastAsia"/>
          <w:sz w:val="32"/>
          <w:szCs w:val="32"/>
        </w:rPr>
        <w:t>湖南尔康在扑尔敏原料药市场具有支配地位，共同限制下游相关药品生产厂商的选择权，</w:t>
      </w:r>
      <w:r w:rsidR="00D9693D">
        <w:rPr>
          <w:rFonts w:ascii="仿宋_GB2312" w:eastAsia="仿宋_GB2312" w:hAnsi="仿宋" w:cs="仿宋" w:hint="eastAsia"/>
          <w:sz w:val="32"/>
          <w:szCs w:val="32"/>
        </w:rPr>
        <w:t>强制要求搭售淀粉胶囊，</w:t>
      </w:r>
      <w:r>
        <w:rPr>
          <w:rFonts w:ascii="仿宋_GB2312" w:eastAsia="仿宋_GB2312" w:hAnsi="仿宋" w:cs="仿宋" w:hint="eastAsia"/>
          <w:sz w:val="32"/>
          <w:szCs w:val="32"/>
        </w:rPr>
        <w:t>排除、限制市场竞争。同时，搭售的商品除淀粉胶囊外，存在大量其他品种同质性较强的药用辅料，湖南尔康的相关药用辅料并不具有任何优越性和竞争优势。因此，</w:t>
      </w:r>
      <w:r w:rsidR="006A1747">
        <w:rPr>
          <w:rFonts w:ascii="仿宋_GB2312" w:eastAsia="仿宋_GB2312" w:hAnsi="仿宋" w:cs="仿宋" w:hint="eastAsia"/>
          <w:sz w:val="32"/>
          <w:szCs w:val="32"/>
        </w:rPr>
        <w:t>当事人实施</w:t>
      </w:r>
      <w:r w:rsidR="00D9693D">
        <w:rPr>
          <w:rFonts w:ascii="仿宋_GB2312" w:eastAsia="仿宋_GB2312" w:hAnsi="仿宋" w:cs="仿宋" w:hint="eastAsia"/>
          <w:sz w:val="32"/>
          <w:szCs w:val="32"/>
        </w:rPr>
        <w:t>搭售行为没</w:t>
      </w:r>
      <w:r>
        <w:rPr>
          <w:rFonts w:ascii="仿宋_GB2312" w:eastAsia="仿宋_GB2312" w:hAnsi="仿宋" w:cs="仿宋" w:hint="eastAsia"/>
          <w:sz w:val="32"/>
          <w:szCs w:val="32"/>
        </w:rPr>
        <w:t>有正当理由。</w:t>
      </w:r>
    </w:p>
    <w:p w:rsidR="00D9693D" w:rsidRDefault="00651654" w:rsidP="003621AB">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本机关认定，当事人搭售药用辅料的行为</w:t>
      </w:r>
      <w:r w:rsidR="00D9693D">
        <w:rPr>
          <w:rFonts w:ascii="仿宋_GB2312" w:eastAsia="仿宋_GB2312" w:hAnsi="仿宋" w:cs="仿宋" w:hint="eastAsia"/>
          <w:sz w:val="32"/>
          <w:szCs w:val="32"/>
        </w:rPr>
        <w:t>违反《中华人民共和国反垄断法》</w:t>
      </w:r>
      <w:r w:rsidR="00D9693D">
        <w:rPr>
          <w:rFonts w:ascii="仿宋_GB2312" w:eastAsia="仿宋_GB2312" w:hint="eastAsia"/>
          <w:sz w:val="32"/>
          <w:szCs w:val="32"/>
        </w:rPr>
        <w:t>第十七条第一款第（五）项关于禁止具有市场支配地位的经营者没有正当理由搭售商品的规定。</w:t>
      </w:r>
    </w:p>
    <w:p w:rsidR="007C5E63" w:rsidRPr="00BB4FF2" w:rsidRDefault="007C5E63" w:rsidP="003621AB">
      <w:pPr>
        <w:overflowPunct w:val="0"/>
        <w:spacing w:line="560" w:lineRule="exact"/>
        <w:ind w:firstLineChars="200" w:firstLine="640"/>
        <w:rPr>
          <w:rFonts w:ascii="黑体" w:eastAsia="黑体" w:hAnsi="黑体" w:cs="方正仿宋_GBK"/>
          <w:color w:val="000000"/>
          <w:sz w:val="32"/>
          <w:szCs w:val="32"/>
        </w:rPr>
      </w:pPr>
      <w:r>
        <w:rPr>
          <w:rFonts w:ascii="黑体" w:eastAsia="黑体" w:hAnsi="黑体" w:cs="方正仿宋_GBK" w:hint="eastAsia"/>
          <w:color w:val="000000"/>
          <w:sz w:val="32"/>
          <w:szCs w:val="32"/>
        </w:rPr>
        <w:t>四</w:t>
      </w:r>
      <w:r w:rsidR="00D9693D">
        <w:rPr>
          <w:rFonts w:ascii="黑体" w:eastAsia="黑体" w:hAnsi="黑体" w:cs="方正仿宋_GBK" w:hint="eastAsia"/>
          <w:color w:val="000000"/>
          <w:sz w:val="32"/>
          <w:szCs w:val="32"/>
        </w:rPr>
        <w:t>、处理决定、理由</w:t>
      </w:r>
      <w:r>
        <w:rPr>
          <w:rFonts w:ascii="黑体" w:eastAsia="黑体" w:hAnsi="黑体" w:cs="方正仿宋_GBK" w:hint="eastAsia"/>
          <w:color w:val="000000"/>
          <w:sz w:val="32"/>
          <w:szCs w:val="32"/>
        </w:rPr>
        <w:t>及依据</w:t>
      </w:r>
    </w:p>
    <w:p w:rsidR="007C5E63" w:rsidRPr="007C4567" w:rsidRDefault="0081642C" w:rsidP="003621AB">
      <w:pPr>
        <w:overflowPunct w:val="0"/>
        <w:spacing w:line="560" w:lineRule="exact"/>
        <w:ind w:firstLineChars="200" w:firstLine="640"/>
        <w:rPr>
          <w:rFonts w:ascii="仿宋_GB2312" w:eastAsia="仿宋_GB2312"/>
          <w:sz w:val="32"/>
          <w:szCs w:val="32"/>
        </w:rPr>
      </w:pPr>
      <w:r>
        <w:rPr>
          <w:rFonts w:ascii="仿宋_GB2312" w:eastAsia="仿宋_GB2312" w:hAnsi="楷体" w:cs="楷体" w:hint="eastAsia"/>
          <w:bCs/>
          <w:sz w:val="32"/>
          <w:szCs w:val="32"/>
        </w:rPr>
        <w:t>当事人</w:t>
      </w:r>
      <w:r w:rsidR="007C5E63">
        <w:rPr>
          <w:rFonts w:ascii="仿宋_GB2312" w:eastAsia="仿宋_GB2312" w:hAnsi="楷体" w:cs="楷体" w:hint="eastAsia"/>
          <w:bCs/>
          <w:sz w:val="32"/>
          <w:szCs w:val="32"/>
        </w:rPr>
        <w:t>实施上述</w:t>
      </w:r>
      <w:r w:rsidR="007C5E63" w:rsidRPr="003E4E49">
        <w:rPr>
          <w:rFonts w:ascii="仿宋_GB2312" w:eastAsia="仿宋_GB2312" w:hAnsi="楷体" w:cs="楷体" w:hint="eastAsia"/>
          <w:bCs/>
          <w:sz w:val="32"/>
          <w:szCs w:val="32"/>
        </w:rPr>
        <w:t>滥用市场支配地位行为</w:t>
      </w:r>
      <w:r w:rsidR="007C5E63">
        <w:rPr>
          <w:rFonts w:ascii="仿宋_GB2312" w:eastAsia="仿宋_GB2312" w:hAnsi="楷体" w:cs="楷体" w:hint="eastAsia"/>
          <w:bCs/>
          <w:sz w:val="32"/>
          <w:szCs w:val="32"/>
        </w:rPr>
        <w:t>，</w:t>
      </w:r>
      <w:r w:rsidR="007C5E63" w:rsidRPr="003E4E49">
        <w:rPr>
          <w:rFonts w:ascii="仿宋_GB2312" w:eastAsia="仿宋_GB2312" w:hint="eastAsia"/>
          <w:sz w:val="32"/>
          <w:szCs w:val="32"/>
        </w:rPr>
        <w:t>性质严重、危害程度较深。</w:t>
      </w:r>
      <w:r w:rsidR="007C5E63" w:rsidRPr="003E4E49">
        <w:rPr>
          <w:rFonts w:ascii="仿宋_GB2312" w:eastAsia="仿宋_GB2312" w:hint="eastAsia"/>
          <w:b/>
          <w:sz w:val="32"/>
          <w:szCs w:val="32"/>
        </w:rPr>
        <w:t>一是</w:t>
      </w:r>
      <w:r w:rsidR="007C5E63" w:rsidRPr="008E6881">
        <w:rPr>
          <w:rFonts w:ascii="仿宋_GB2312" w:eastAsia="仿宋_GB2312" w:hint="eastAsia"/>
          <w:sz w:val="32"/>
          <w:szCs w:val="32"/>
        </w:rPr>
        <w:t>助推扑尔敏原料</w:t>
      </w:r>
      <w:r w:rsidR="007C5E63">
        <w:rPr>
          <w:rFonts w:ascii="仿宋_GB2312" w:eastAsia="仿宋_GB2312" w:hint="eastAsia"/>
          <w:sz w:val="32"/>
          <w:szCs w:val="32"/>
        </w:rPr>
        <w:t>药</w:t>
      </w:r>
      <w:r w:rsidR="007C5E63" w:rsidRPr="008E6881">
        <w:rPr>
          <w:rFonts w:ascii="仿宋_GB2312" w:eastAsia="仿宋_GB2312" w:hint="eastAsia"/>
          <w:sz w:val="32"/>
          <w:szCs w:val="32"/>
        </w:rPr>
        <w:t>价格上涨。</w:t>
      </w:r>
      <w:r w:rsidR="007C5E63">
        <w:rPr>
          <w:rFonts w:ascii="仿宋_GB2312" w:eastAsia="仿宋_GB2312" w:hint="eastAsia"/>
          <w:sz w:val="32"/>
          <w:szCs w:val="32"/>
        </w:rPr>
        <w:t>作为</w:t>
      </w:r>
      <w:r w:rsidR="007C5E63" w:rsidRPr="003E4E49">
        <w:rPr>
          <w:rFonts w:ascii="仿宋_GB2312" w:eastAsia="仿宋_GB2312" w:hint="eastAsia"/>
          <w:sz w:val="32"/>
          <w:szCs w:val="32"/>
        </w:rPr>
        <w:t>最主要的扑尔敏</w:t>
      </w:r>
      <w:r w:rsidR="007C5E63">
        <w:rPr>
          <w:rFonts w:ascii="仿宋_GB2312" w:eastAsia="仿宋_GB2312" w:hint="eastAsia"/>
          <w:sz w:val="32"/>
          <w:szCs w:val="32"/>
        </w:rPr>
        <w:t>原料药供应</w:t>
      </w:r>
      <w:r w:rsidR="007C5E63" w:rsidRPr="003E4E49">
        <w:rPr>
          <w:rFonts w:ascii="仿宋_GB2312" w:eastAsia="仿宋_GB2312" w:hint="eastAsia"/>
          <w:sz w:val="32"/>
          <w:szCs w:val="32"/>
        </w:rPr>
        <w:t>企业，</w:t>
      </w:r>
      <w:r>
        <w:rPr>
          <w:rFonts w:ascii="仿宋_GB2312" w:eastAsia="仿宋_GB2312" w:hint="eastAsia"/>
          <w:sz w:val="32"/>
          <w:szCs w:val="32"/>
        </w:rPr>
        <w:t>当事人</w:t>
      </w:r>
      <w:r w:rsidR="007C5E63">
        <w:rPr>
          <w:rFonts w:ascii="仿宋_GB2312" w:eastAsia="仿宋_GB2312" w:hint="eastAsia"/>
          <w:sz w:val="32"/>
          <w:szCs w:val="32"/>
        </w:rPr>
        <w:t>实施</w:t>
      </w:r>
      <w:r w:rsidR="007C5E63" w:rsidRPr="003E4E49">
        <w:rPr>
          <w:rFonts w:ascii="仿宋_GB2312" w:eastAsia="仿宋_GB2312" w:hint="eastAsia"/>
          <w:sz w:val="32"/>
          <w:szCs w:val="32"/>
        </w:rPr>
        <w:t>拒绝交易</w:t>
      </w:r>
      <w:r w:rsidR="007C5E63">
        <w:rPr>
          <w:rFonts w:ascii="仿宋_GB2312" w:eastAsia="仿宋_GB2312" w:hint="eastAsia"/>
          <w:sz w:val="32"/>
          <w:szCs w:val="32"/>
        </w:rPr>
        <w:t>行为</w:t>
      </w:r>
      <w:r w:rsidR="007C5E63" w:rsidRPr="003E4E49">
        <w:rPr>
          <w:rFonts w:ascii="仿宋_GB2312" w:eastAsia="仿宋_GB2312" w:hint="eastAsia"/>
          <w:sz w:val="32"/>
          <w:szCs w:val="32"/>
        </w:rPr>
        <w:t>，导致扑尔敏</w:t>
      </w:r>
      <w:r w:rsidR="007C5E63">
        <w:rPr>
          <w:rFonts w:ascii="仿宋_GB2312" w:eastAsia="仿宋_GB2312" w:hint="eastAsia"/>
          <w:sz w:val="32"/>
          <w:szCs w:val="32"/>
        </w:rPr>
        <w:t>原料药供应紧张，</w:t>
      </w:r>
      <w:r w:rsidR="007C5E63" w:rsidRPr="003E4E49">
        <w:rPr>
          <w:rFonts w:ascii="仿宋_GB2312" w:eastAsia="仿宋_GB2312" w:hint="eastAsia"/>
          <w:sz w:val="32"/>
          <w:szCs w:val="32"/>
        </w:rPr>
        <w:t>价格</w:t>
      </w:r>
      <w:r w:rsidR="007C5E63">
        <w:rPr>
          <w:rFonts w:ascii="仿宋_GB2312" w:eastAsia="仿宋_GB2312" w:hint="eastAsia"/>
          <w:sz w:val="32"/>
          <w:szCs w:val="32"/>
        </w:rPr>
        <w:t>上</w:t>
      </w:r>
      <w:r w:rsidR="007C5E63" w:rsidRPr="003E4E49">
        <w:rPr>
          <w:rFonts w:ascii="仿宋_GB2312" w:eastAsia="仿宋_GB2312" w:hint="eastAsia"/>
          <w:sz w:val="32"/>
          <w:szCs w:val="32"/>
        </w:rPr>
        <w:t>涨</w:t>
      </w:r>
      <w:r w:rsidR="007C5E63">
        <w:rPr>
          <w:rFonts w:ascii="仿宋_GB2312" w:eastAsia="仿宋_GB2312" w:hint="eastAsia"/>
          <w:sz w:val="32"/>
          <w:szCs w:val="32"/>
        </w:rPr>
        <w:t>。</w:t>
      </w:r>
      <w:r w:rsidR="007C5E63" w:rsidRPr="003E4E49">
        <w:rPr>
          <w:rFonts w:ascii="仿宋_GB2312" w:eastAsia="仿宋_GB2312" w:hint="eastAsia"/>
          <w:b/>
          <w:sz w:val="32"/>
          <w:szCs w:val="32"/>
        </w:rPr>
        <w:t>二是</w:t>
      </w:r>
      <w:r w:rsidR="007C5E63">
        <w:rPr>
          <w:rFonts w:ascii="仿宋_GB2312" w:eastAsia="仿宋_GB2312" w:hint="eastAsia"/>
          <w:sz w:val="32"/>
          <w:szCs w:val="32"/>
        </w:rPr>
        <w:t>严重破坏市场公平竞争。</w:t>
      </w:r>
      <w:r>
        <w:rPr>
          <w:rFonts w:ascii="仿宋_GB2312" w:eastAsia="仿宋_GB2312" w:hint="eastAsia"/>
          <w:sz w:val="32"/>
          <w:szCs w:val="32"/>
        </w:rPr>
        <w:t>当事人</w:t>
      </w:r>
      <w:r w:rsidR="007C5E63">
        <w:rPr>
          <w:rFonts w:ascii="仿宋_GB2312" w:eastAsia="仿宋_GB2312" w:hint="eastAsia"/>
          <w:sz w:val="32"/>
          <w:szCs w:val="32"/>
        </w:rPr>
        <w:t>的行为损害下游经营者利益，使相关竞争者不能有效参与市场竞争，</w:t>
      </w:r>
      <w:r w:rsidR="007C5E63">
        <w:rPr>
          <w:rFonts w:ascii="仿宋_GB2312" w:eastAsia="仿宋_GB2312" w:hAnsi="仿宋" w:cs="仿宋" w:hint="eastAsia"/>
          <w:sz w:val="32"/>
          <w:szCs w:val="32"/>
        </w:rPr>
        <w:t>具有明显的排除、限制竞争效果</w:t>
      </w:r>
      <w:r w:rsidR="007C5E63" w:rsidRPr="003E4E49">
        <w:rPr>
          <w:rFonts w:ascii="仿宋_GB2312" w:eastAsia="仿宋_GB2312" w:hint="eastAsia"/>
          <w:sz w:val="32"/>
          <w:szCs w:val="32"/>
        </w:rPr>
        <w:t>。</w:t>
      </w:r>
      <w:r w:rsidR="007C5E63" w:rsidRPr="003E4E49">
        <w:rPr>
          <w:rFonts w:ascii="仿宋_GB2312" w:eastAsia="仿宋_GB2312" w:hint="eastAsia"/>
          <w:b/>
          <w:sz w:val="32"/>
          <w:szCs w:val="32"/>
        </w:rPr>
        <w:t>三是</w:t>
      </w:r>
      <w:r w:rsidR="007C5E63" w:rsidRPr="003E4E49">
        <w:rPr>
          <w:rFonts w:ascii="仿宋_GB2312" w:eastAsia="仿宋_GB2312" w:hint="eastAsia"/>
          <w:sz w:val="32"/>
          <w:szCs w:val="32"/>
        </w:rPr>
        <w:t>社会影响恶劣</w:t>
      </w:r>
      <w:r w:rsidR="007C5E63">
        <w:rPr>
          <w:rFonts w:ascii="仿宋_GB2312" w:eastAsia="仿宋_GB2312" w:hint="eastAsia"/>
          <w:sz w:val="32"/>
          <w:szCs w:val="32"/>
        </w:rPr>
        <w:t>。</w:t>
      </w:r>
      <w:r w:rsidR="007C5E63" w:rsidRPr="003E4E49">
        <w:rPr>
          <w:rFonts w:ascii="仿宋_GB2312" w:eastAsia="仿宋_GB2312" w:hint="eastAsia"/>
          <w:sz w:val="32"/>
          <w:szCs w:val="32"/>
        </w:rPr>
        <w:t>扑尔敏</w:t>
      </w:r>
      <w:r w:rsidR="007C5E63">
        <w:rPr>
          <w:rFonts w:ascii="仿宋_GB2312" w:eastAsia="仿宋_GB2312" w:hint="eastAsia"/>
          <w:sz w:val="32"/>
          <w:szCs w:val="32"/>
        </w:rPr>
        <w:t>原料药</w:t>
      </w:r>
      <w:r w:rsidR="007C5E63" w:rsidRPr="003E4E49">
        <w:rPr>
          <w:rFonts w:ascii="仿宋_GB2312" w:eastAsia="仿宋_GB2312" w:hint="eastAsia"/>
          <w:sz w:val="32"/>
          <w:szCs w:val="32"/>
        </w:rPr>
        <w:t>是</w:t>
      </w:r>
      <w:r w:rsidR="007C5E63">
        <w:rPr>
          <w:rFonts w:ascii="仿宋_GB2312" w:eastAsia="仿宋_GB2312" w:hint="eastAsia"/>
          <w:sz w:val="32"/>
          <w:szCs w:val="32"/>
        </w:rPr>
        <w:t>生产</w:t>
      </w:r>
      <w:r w:rsidR="007C5E63" w:rsidRPr="003E4E49">
        <w:rPr>
          <w:rFonts w:ascii="仿宋_GB2312" w:eastAsia="仿宋_GB2312" w:hint="eastAsia"/>
          <w:sz w:val="32"/>
          <w:szCs w:val="32"/>
        </w:rPr>
        <w:t>2000</w:t>
      </w:r>
      <w:r w:rsidR="007C5E63">
        <w:rPr>
          <w:rFonts w:ascii="仿宋_GB2312" w:eastAsia="仿宋_GB2312" w:hint="eastAsia"/>
          <w:sz w:val="32"/>
          <w:szCs w:val="32"/>
        </w:rPr>
        <w:t>余种常用药重要原料，</w:t>
      </w:r>
      <w:r>
        <w:rPr>
          <w:rFonts w:ascii="仿宋_GB2312" w:eastAsia="仿宋_GB2312" w:hint="eastAsia"/>
          <w:sz w:val="32"/>
          <w:szCs w:val="32"/>
        </w:rPr>
        <w:t>当事人</w:t>
      </w:r>
      <w:r w:rsidR="007C5E63" w:rsidRPr="003E4E49">
        <w:rPr>
          <w:rFonts w:ascii="仿宋_GB2312" w:eastAsia="仿宋_GB2312" w:hint="eastAsia"/>
          <w:sz w:val="32"/>
          <w:szCs w:val="32"/>
        </w:rPr>
        <w:t>行为导致</w:t>
      </w:r>
      <w:r w:rsidR="007C5E63">
        <w:rPr>
          <w:rFonts w:ascii="仿宋_GB2312" w:eastAsia="仿宋_GB2312" w:hint="eastAsia"/>
          <w:sz w:val="32"/>
          <w:szCs w:val="32"/>
        </w:rPr>
        <w:t>扑尔敏原料药供应</w:t>
      </w:r>
      <w:r w:rsidR="007C5E63" w:rsidRPr="003E4E49">
        <w:rPr>
          <w:rFonts w:ascii="仿宋_GB2312" w:eastAsia="仿宋_GB2312" w:hint="eastAsia"/>
          <w:sz w:val="32"/>
          <w:szCs w:val="32"/>
        </w:rPr>
        <w:t>短缺、价格</w:t>
      </w:r>
      <w:r w:rsidR="007C5E63">
        <w:rPr>
          <w:rFonts w:ascii="仿宋_GB2312" w:eastAsia="仿宋_GB2312" w:hint="eastAsia"/>
          <w:sz w:val="32"/>
          <w:szCs w:val="32"/>
        </w:rPr>
        <w:t>大幅</w:t>
      </w:r>
      <w:r w:rsidR="007C5E63">
        <w:rPr>
          <w:rFonts w:ascii="仿宋_GB2312" w:eastAsia="仿宋_GB2312" w:hint="eastAsia"/>
          <w:sz w:val="32"/>
          <w:szCs w:val="32"/>
        </w:rPr>
        <w:lastRenderedPageBreak/>
        <w:t>上</w:t>
      </w:r>
      <w:r w:rsidR="007C5E63" w:rsidRPr="003E4E49">
        <w:rPr>
          <w:rFonts w:ascii="仿宋_GB2312" w:eastAsia="仿宋_GB2312" w:hint="eastAsia"/>
          <w:sz w:val="32"/>
          <w:szCs w:val="32"/>
        </w:rPr>
        <w:t>涨，</w:t>
      </w:r>
      <w:r w:rsidR="007C5E63">
        <w:rPr>
          <w:rFonts w:ascii="仿宋_GB2312" w:eastAsia="仿宋_GB2312" w:hint="eastAsia"/>
          <w:sz w:val="32"/>
          <w:szCs w:val="32"/>
        </w:rPr>
        <w:t>部分下游厂商减产停产，损害</w:t>
      </w:r>
      <w:r w:rsidR="006F2AEA">
        <w:rPr>
          <w:rFonts w:ascii="仿宋_GB2312" w:eastAsia="仿宋_GB2312" w:hint="eastAsia"/>
          <w:sz w:val="32"/>
          <w:szCs w:val="32"/>
        </w:rPr>
        <w:t>了</w:t>
      </w:r>
      <w:r w:rsidR="007C5E63">
        <w:rPr>
          <w:rFonts w:ascii="仿宋_GB2312" w:eastAsia="仿宋_GB2312" w:hint="eastAsia"/>
          <w:sz w:val="32"/>
          <w:szCs w:val="32"/>
        </w:rPr>
        <w:t>广大患者利益，</w:t>
      </w:r>
      <w:r w:rsidR="006F2AEA">
        <w:rPr>
          <w:rFonts w:ascii="仿宋_GB2312" w:eastAsia="仿宋_GB2312" w:hint="eastAsia"/>
          <w:sz w:val="32"/>
          <w:szCs w:val="32"/>
        </w:rPr>
        <w:t>产生了</w:t>
      </w:r>
      <w:r w:rsidR="006F2AEA" w:rsidRPr="003E4E49">
        <w:rPr>
          <w:rFonts w:ascii="仿宋_GB2312" w:eastAsia="仿宋_GB2312" w:hint="eastAsia"/>
          <w:sz w:val="32"/>
          <w:szCs w:val="32"/>
        </w:rPr>
        <w:t>恶劣</w:t>
      </w:r>
      <w:r w:rsidR="006F2AEA">
        <w:rPr>
          <w:rFonts w:ascii="仿宋_GB2312" w:eastAsia="仿宋_GB2312" w:hint="eastAsia"/>
          <w:sz w:val="32"/>
          <w:szCs w:val="32"/>
        </w:rPr>
        <w:t>的</w:t>
      </w:r>
      <w:r w:rsidR="007C5E63" w:rsidRPr="003E4E49">
        <w:rPr>
          <w:rFonts w:ascii="仿宋_GB2312" w:eastAsia="仿宋_GB2312" w:hint="eastAsia"/>
          <w:sz w:val="32"/>
          <w:szCs w:val="32"/>
        </w:rPr>
        <w:t>社会影响。</w:t>
      </w:r>
      <w:r w:rsidR="007C5E63" w:rsidRPr="00DB23B2">
        <w:rPr>
          <w:rFonts w:eastAsia="方正仿宋_GBK"/>
          <w:sz w:val="32"/>
          <w:szCs w:val="32"/>
        </w:rPr>
        <w:t xml:space="preserve"> </w:t>
      </w:r>
    </w:p>
    <w:p w:rsidR="007C5E63" w:rsidRPr="0084047E" w:rsidRDefault="0081642C" w:rsidP="003621AB">
      <w:pPr>
        <w:overflowPunct w:val="0"/>
        <w:spacing w:line="560" w:lineRule="exact"/>
        <w:ind w:firstLineChars="200" w:firstLine="640"/>
        <w:rPr>
          <w:rFonts w:ascii="黑体" w:eastAsia="黑体" w:hAnsi="黑体" w:cs="方正仿宋_GBK"/>
          <w:color w:val="000000"/>
          <w:sz w:val="32"/>
          <w:szCs w:val="32"/>
        </w:rPr>
      </w:pPr>
      <w:r>
        <w:rPr>
          <w:rFonts w:eastAsia="仿宋_GB2312" w:cs="方正仿宋_GBK" w:hint="eastAsia"/>
          <w:color w:val="000000"/>
          <w:sz w:val="32"/>
          <w:szCs w:val="32"/>
        </w:rPr>
        <w:t>当事人</w:t>
      </w:r>
      <w:r w:rsidR="007C5E63" w:rsidRPr="00955A04">
        <w:rPr>
          <w:rFonts w:eastAsia="仿宋_GB2312" w:cs="方正仿宋_GBK" w:hint="eastAsia"/>
          <w:color w:val="000000"/>
          <w:sz w:val="32"/>
          <w:szCs w:val="32"/>
        </w:rPr>
        <w:t>上述行为</w:t>
      </w:r>
      <w:r w:rsidR="007C5E63">
        <w:rPr>
          <w:rFonts w:eastAsia="仿宋_GB2312" w:cs="方正仿宋_GBK" w:hint="eastAsia"/>
          <w:color w:val="000000"/>
          <w:sz w:val="32"/>
          <w:szCs w:val="32"/>
        </w:rPr>
        <w:t>违反</w:t>
      </w:r>
      <w:r w:rsidR="007C5E63" w:rsidRPr="00955A04">
        <w:rPr>
          <w:rFonts w:eastAsia="仿宋_GB2312" w:cs="方正仿宋_GBK" w:hint="eastAsia"/>
          <w:color w:val="000000"/>
          <w:sz w:val="32"/>
          <w:szCs w:val="32"/>
        </w:rPr>
        <w:t>《中华人民共和国反垄断法》</w:t>
      </w:r>
      <w:r w:rsidR="00C11D70">
        <w:rPr>
          <w:rFonts w:ascii="仿宋_GB2312" w:eastAsia="仿宋_GB2312" w:hAnsi="楷体" w:cs="楷体" w:hint="eastAsia"/>
          <w:bCs/>
          <w:sz w:val="32"/>
          <w:szCs w:val="32"/>
        </w:rPr>
        <w:t>第十七条第一款第</w:t>
      </w:r>
      <w:r w:rsidR="007C5E63">
        <w:rPr>
          <w:rFonts w:ascii="仿宋_GB2312" w:eastAsia="仿宋_GB2312" w:hAnsi="楷体" w:cs="楷体" w:hint="eastAsia"/>
          <w:bCs/>
          <w:sz w:val="32"/>
          <w:szCs w:val="32"/>
        </w:rPr>
        <w:t>（三）、（五）项规定</w:t>
      </w:r>
      <w:r w:rsidR="007C5E63">
        <w:rPr>
          <w:rFonts w:eastAsia="仿宋_GB2312" w:cs="方正仿宋_GBK" w:hint="eastAsia"/>
          <w:color w:val="000000"/>
          <w:sz w:val="32"/>
          <w:szCs w:val="32"/>
        </w:rPr>
        <w:t>，构成滥用市场支配地位</w:t>
      </w:r>
      <w:r w:rsidR="007C5E63" w:rsidRPr="00955A04">
        <w:rPr>
          <w:rFonts w:eastAsia="仿宋_GB2312" w:cs="方正仿宋_GBK" w:hint="eastAsia"/>
          <w:color w:val="000000"/>
          <w:sz w:val="32"/>
          <w:szCs w:val="32"/>
        </w:rPr>
        <w:t>行为。</w:t>
      </w:r>
      <w:r w:rsidR="006A1747">
        <w:rPr>
          <w:rFonts w:eastAsia="仿宋_GB2312" w:cs="方正仿宋_GBK" w:hint="eastAsia"/>
          <w:color w:val="000000"/>
          <w:sz w:val="32"/>
          <w:szCs w:val="32"/>
        </w:rPr>
        <w:t>考虑到</w:t>
      </w:r>
      <w:r>
        <w:rPr>
          <w:rFonts w:ascii="仿宋_GB2312" w:eastAsia="仿宋_GB2312" w:hAnsi="楷体" w:cs="楷体" w:hint="eastAsia"/>
          <w:bCs/>
          <w:sz w:val="32"/>
          <w:szCs w:val="32"/>
        </w:rPr>
        <w:t>当事人</w:t>
      </w:r>
      <w:r w:rsidR="007C5E63">
        <w:rPr>
          <w:rFonts w:ascii="仿宋_GB2312" w:eastAsia="仿宋_GB2312" w:hAnsi="楷体" w:cs="楷体" w:hint="eastAsia"/>
          <w:bCs/>
          <w:sz w:val="32"/>
          <w:szCs w:val="32"/>
        </w:rPr>
        <w:t>违法行为</w:t>
      </w:r>
      <w:r w:rsidR="007C5E63">
        <w:rPr>
          <w:rFonts w:ascii="仿宋_GB2312" w:eastAsia="仿宋_GB2312" w:hint="eastAsia"/>
          <w:sz w:val="32"/>
          <w:szCs w:val="32"/>
        </w:rPr>
        <w:t>性质严重、</w:t>
      </w:r>
      <w:r w:rsidR="007C5E63" w:rsidRPr="003E4E49">
        <w:rPr>
          <w:rFonts w:ascii="仿宋_GB2312" w:eastAsia="仿宋_GB2312" w:hint="eastAsia"/>
          <w:sz w:val="32"/>
          <w:szCs w:val="32"/>
        </w:rPr>
        <w:t>程度较深</w:t>
      </w:r>
      <w:r w:rsidR="007C5E63">
        <w:rPr>
          <w:rFonts w:ascii="仿宋_GB2312" w:eastAsia="仿宋_GB2312" w:hint="eastAsia"/>
          <w:sz w:val="32"/>
          <w:szCs w:val="32"/>
        </w:rPr>
        <w:t>，同时考虑到违法行为持续时间较短，且</w:t>
      </w:r>
      <w:r w:rsidR="006A1747">
        <w:rPr>
          <w:rFonts w:ascii="仿宋_GB2312" w:eastAsia="仿宋_GB2312" w:hint="eastAsia"/>
          <w:sz w:val="32"/>
          <w:szCs w:val="32"/>
        </w:rPr>
        <w:t>当事人在实施</w:t>
      </w:r>
      <w:r w:rsidR="006C6FB5">
        <w:rPr>
          <w:rFonts w:ascii="仿宋_GB2312" w:eastAsia="仿宋_GB2312" w:hint="eastAsia"/>
          <w:sz w:val="32"/>
          <w:szCs w:val="32"/>
        </w:rPr>
        <w:t>违法行为中</w:t>
      </w:r>
      <w:r w:rsidR="008A0879">
        <w:rPr>
          <w:rFonts w:ascii="仿宋_GB2312" w:eastAsia="仿宋_GB2312" w:hint="eastAsia"/>
          <w:sz w:val="32"/>
          <w:szCs w:val="32"/>
        </w:rPr>
        <w:t>起较次要作用，并能够</w:t>
      </w:r>
      <w:r w:rsidR="007C5E63">
        <w:rPr>
          <w:rFonts w:ascii="仿宋_GB2312" w:eastAsia="仿宋_GB2312" w:hint="eastAsia"/>
          <w:sz w:val="32"/>
          <w:szCs w:val="32"/>
        </w:rPr>
        <w:t>配合调查、积极整改</w:t>
      </w:r>
      <w:r w:rsidR="006A1747">
        <w:rPr>
          <w:rFonts w:ascii="仿宋_GB2312" w:eastAsia="仿宋_GB2312" w:hint="eastAsia"/>
          <w:sz w:val="32"/>
          <w:szCs w:val="32"/>
        </w:rPr>
        <w:t>，</w:t>
      </w:r>
      <w:r w:rsidR="007C5E63" w:rsidRPr="00955A04">
        <w:rPr>
          <w:rFonts w:eastAsia="仿宋_GB2312" w:cs="方正仿宋_GBK" w:hint="eastAsia"/>
          <w:sz w:val="32"/>
          <w:szCs w:val="32"/>
        </w:rPr>
        <w:t>依据《中华人民共和国反垄断法》第四十</w:t>
      </w:r>
      <w:r w:rsidR="006A1747">
        <w:rPr>
          <w:rFonts w:eastAsia="仿宋_GB2312" w:cs="方正仿宋_GBK" w:hint="eastAsia"/>
          <w:sz w:val="32"/>
          <w:szCs w:val="32"/>
        </w:rPr>
        <w:t>七条、第</w:t>
      </w:r>
      <w:r w:rsidR="007C5E63" w:rsidRPr="00955A04">
        <w:rPr>
          <w:rFonts w:eastAsia="仿宋_GB2312" w:cs="方正仿宋_GBK" w:hint="eastAsia"/>
          <w:sz w:val="32"/>
          <w:szCs w:val="32"/>
        </w:rPr>
        <w:t>四十九条规定，</w:t>
      </w:r>
      <w:r w:rsidR="007C5E63" w:rsidRPr="00955A04">
        <w:rPr>
          <w:rFonts w:eastAsia="仿宋_GB2312" w:cs="方正仿宋_GBK" w:hint="eastAsia"/>
          <w:color w:val="000000"/>
          <w:sz w:val="32"/>
          <w:szCs w:val="32"/>
        </w:rPr>
        <w:t>对</w:t>
      </w:r>
      <w:r>
        <w:rPr>
          <w:rFonts w:eastAsia="仿宋_GB2312" w:cs="方正仿宋_GBK" w:hint="eastAsia"/>
          <w:color w:val="000000"/>
          <w:sz w:val="32"/>
          <w:szCs w:val="32"/>
        </w:rPr>
        <w:t>当事人</w:t>
      </w:r>
      <w:r w:rsidR="006A1747">
        <w:rPr>
          <w:rFonts w:eastAsia="仿宋_GB2312" w:cs="方正仿宋_GBK" w:hint="eastAsia"/>
          <w:color w:val="000000"/>
          <w:sz w:val="32"/>
          <w:szCs w:val="32"/>
        </w:rPr>
        <w:t>作出以下决定</w:t>
      </w:r>
      <w:r w:rsidR="007C5E63" w:rsidRPr="00955A04">
        <w:rPr>
          <w:rFonts w:eastAsia="仿宋_GB2312" w:cs="方正仿宋_GBK" w:hint="eastAsia"/>
          <w:color w:val="000000"/>
          <w:sz w:val="32"/>
          <w:szCs w:val="32"/>
        </w:rPr>
        <w:t>：</w:t>
      </w:r>
    </w:p>
    <w:p w:rsidR="003F5FED" w:rsidRPr="00786DD2" w:rsidRDefault="007C5E63" w:rsidP="003621AB">
      <w:pPr>
        <w:overflowPunct w:val="0"/>
        <w:spacing w:line="560" w:lineRule="exact"/>
        <w:ind w:firstLineChars="200" w:firstLine="640"/>
        <w:rPr>
          <w:rFonts w:ascii="仿宋_GB2312" w:eastAsia="仿宋_GB2312" w:cs="方正仿宋_GBK"/>
          <w:color w:val="000000"/>
          <w:sz w:val="32"/>
          <w:szCs w:val="32"/>
        </w:rPr>
      </w:pPr>
      <w:r>
        <w:rPr>
          <w:rFonts w:ascii="仿宋_GB2312" w:eastAsia="仿宋_GB2312" w:cs="方正仿宋_GBK" w:hint="eastAsia"/>
          <w:color w:val="000000"/>
          <w:sz w:val="32"/>
          <w:szCs w:val="32"/>
        </w:rPr>
        <w:t>（一）责令</w:t>
      </w:r>
      <w:r w:rsidR="0081642C">
        <w:rPr>
          <w:rFonts w:ascii="仿宋_GB2312" w:eastAsia="仿宋_GB2312" w:cs="方正仿宋_GBK" w:hint="eastAsia"/>
          <w:color w:val="000000"/>
          <w:sz w:val="32"/>
          <w:szCs w:val="32"/>
        </w:rPr>
        <w:t>当事人</w:t>
      </w:r>
      <w:r>
        <w:rPr>
          <w:rFonts w:ascii="仿宋_GB2312" w:eastAsia="仿宋_GB2312" w:cs="方正仿宋_GBK" w:hint="eastAsia"/>
          <w:color w:val="000000"/>
          <w:sz w:val="32"/>
          <w:szCs w:val="32"/>
        </w:rPr>
        <w:t>立即停止</w:t>
      </w:r>
      <w:r w:rsidR="003F5FED" w:rsidRPr="00786DD2">
        <w:rPr>
          <w:rFonts w:ascii="仿宋_GB2312" w:eastAsia="仿宋_GB2312" w:cs="方正仿宋_GBK" w:hint="eastAsia"/>
          <w:color w:val="000000"/>
          <w:sz w:val="32"/>
          <w:szCs w:val="32"/>
        </w:rPr>
        <w:t>违法行为。</w:t>
      </w:r>
    </w:p>
    <w:p w:rsidR="005D5225" w:rsidRDefault="003F5FED" w:rsidP="005D5225">
      <w:pPr>
        <w:overflowPunct w:val="0"/>
        <w:spacing w:line="560" w:lineRule="exact"/>
        <w:ind w:firstLineChars="200" w:firstLine="640"/>
        <w:rPr>
          <w:rFonts w:ascii="仿宋_GB2312" w:eastAsia="仿宋_GB2312" w:cs="方正仿宋_GBK"/>
          <w:color w:val="000000"/>
          <w:sz w:val="32"/>
          <w:szCs w:val="32"/>
        </w:rPr>
      </w:pPr>
      <w:r w:rsidRPr="00786DD2">
        <w:rPr>
          <w:rFonts w:ascii="仿宋_GB2312" w:eastAsia="仿宋_GB2312" w:cs="方正仿宋_GBK" w:hint="eastAsia"/>
          <w:color w:val="000000"/>
          <w:sz w:val="32"/>
          <w:szCs w:val="32"/>
        </w:rPr>
        <w:t>（二）处以</w:t>
      </w:r>
      <w:r w:rsidR="0081642C">
        <w:rPr>
          <w:rFonts w:ascii="仿宋_GB2312" w:eastAsia="仿宋_GB2312" w:cs="方正仿宋_GBK" w:hint="eastAsia"/>
          <w:color w:val="000000"/>
          <w:sz w:val="32"/>
          <w:szCs w:val="32"/>
        </w:rPr>
        <w:t>当事人</w:t>
      </w:r>
      <w:r w:rsidRPr="00786DD2">
        <w:rPr>
          <w:rFonts w:ascii="仿宋_GB2312" w:eastAsia="仿宋_GB2312" w:cs="方正仿宋_GBK" w:hint="eastAsia"/>
          <w:color w:val="000000"/>
          <w:sz w:val="32"/>
          <w:szCs w:val="32"/>
        </w:rPr>
        <w:t>2017年度销售额</w:t>
      </w:r>
      <w:r w:rsidR="00714420" w:rsidRPr="00786DD2">
        <w:rPr>
          <w:rFonts w:ascii="仿宋_GB2312" w:eastAsia="仿宋_GB2312" w:cs="方正仿宋_GBK" w:hint="eastAsia"/>
          <w:color w:val="000000"/>
          <w:sz w:val="32"/>
          <w:szCs w:val="32"/>
        </w:rPr>
        <w:t>3893.5万</w:t>
      </w:r>
      <w:r w:rsidRPr="00786DD2">
        <w:rPr>
          <w:rFonts w:ascii="仿宋_GB2312" w:eastAsia="仿宋_GB2312" w:cs="方正仿宋_GBK" w:hint="eastAsia"/>
          <w:color w:val="000000"/>
          <w:sz w:val="32"/>
          <w:szCs w:val="32"/>
        </w:rPr>
        <w:t>元</w:t>
      </w:r>
      <w:r w:rsidR="00CC7A71">
        <w:rPr>
          <w:rFonts w:ascii="仿宋_GB2312" w:eastAsia="仿宋_GB2312" w:cs="方正仿宋_GBK" w:hint="eastAsia"/>
          <w:color w:val="000000"/>
          <w:sz w:val="32"/>
          <w:szCs w:val="32"/>
        </w:rPr>
        <w:t>4</w:t>
      </w:r>
      <w:r w:rsidRPr="00786DD2">
        <w:rPr>
          <w:rFonts w:ascii="仿宋_GB2312" w:eastAsia="仿宋_GB2312" w:cs="方正仿宋_GBK" w:hint="eastAsia"/>
          <w:color w:val="000000"/>
          <w:sz w:val="32"/>
          <w:szCs w:val="32"/>
        </w:rPr>
        <w:t>%的罚款，计</w:t>
      </w:r>
      <w:bookmarkStart w:id="6" w:name="_GoBack"/>
      <w:bookmarkEnd w:id="6"/>
      <w:r w:rsidR="00CC7A71">
        <w:rPr>
          <w:rFonts w:ascii="仿宋_GB2312" w:eastAsia="仿宋_GB2312" w:cs="方正仿宋_GBK" w:hint="eastAsia"/>
          <w:color w:val="000000"/>
          <w:sz w:val="32"/>
          <w:szCs w:val="32"/>
        </w:rPr>
        <w:t>155</w:t>
      </w:r>
      <w:r w:rsidR="00714420" w:rsidRPr="00786DD2">
        <w:rPr>
          <w:rFonts w:ascii="仿宋_GB2312" w:eastAsia="仿宋_GB2312" w:cs="方正仿宋_GBK" w:hint="eastAsia"/>
          <w:color w:val="000000"/>
          <w:sz w:val="32"/>
          <w:szCs w:val="32"/>
        </w:rPr>
        <w:t>.</w:t>
      </w:r>
      <w:r w:rsidR="00CC7A71">
        <w:rPr>
          <w:rFonts w:ascii="仿宋_GB2312" w:eastAsia="仿宋_GB2312" w:cs="方正仿宋_GBK" w:hint="eastAsia"/>
          <w:color w:val="000000"/>
          <w:sz w:val="32"/>
          <w:szCs w:val="32"/>
        </w:rPr>
        <w:t>73</w:t>
      </w:r>
      <w:r w:rsidRPr="00786DD2">
        <w:rPr>
          <w:rFonts w:ascii="仿宋_GB2312" w:eastAsia="仿宋_GB2312" w:cs="方正仿宋_GBK" w:hint="eastAsia"/>
          <w:color w:val="000000"/>
          <w:sz w:val="32"/>
          <w:szCs w:val="32"/>
        </w:rPr>
        <w:t>万元（大写：人民币</w:t>
      </w:r>
      <w:r w:rsidR="00CC7A71">
        <w:rPr>
          <w:rFonts w:ascii="仿宋_GB2312" w:eastAsia="仿宋_GB2312" w:cs="方正仿宋_GBK" w:hint="eastAsia"/>
          <w:color w:val="000000"/>
          <w:sz w:val="32"/>
          <w:szCs w:val="32"/>
        </w:rPr>
        <w:t>壹佰伍拾伍万</w:t>
      </w:r>
      <w:r w:rsidR="00714420" w:rsidRPr="00786DD2">
        <w:rPr>
          <w:rFonts w:ascii="仿宋_GB2312" w:eastAsia="仿宋_GB2312" w:cs="方正仿宋_GBK" w:hint="eastAsia"/>
          <w:color w:val="000000"/>
          <w:sz w:val="32"/>
          <w:szCs w:val="32"/>
        </w:rPr>
        <w:t>柒仟</w:t>
      </w:r>
      <w:r w:rsidR="00CC7A71">
        <w:rPr>
          <w:rFonts w:ascii="仿宋_GB2312" w:eastAsia="仿宋_GB2312" w:cs="方正仿宋_GBK" w:hint="eastAsia"/>
          <w:color w:val="000000"/>
          <w:sz w:val="32"/>
          <w:szCs w:val="32"/>
        </w:rPr>
        <w:t>叁</w:t>
      </w:r>
      <w:r w:rsidR="00714420" w:rsidRPr="00786DD2">
        <w:rPr>
          <w:rFonts w:ascii="仿宋_GB2312" w:eastAsia="仿宋_GB2312" w:cs="方正仿宋_GBK" w:hint="eastAsia"/>
          <w:color w:val="000000"/>
          <w:sz w:val="32"/>
          <w:szCs w:val="32"/>
        </w:rPr>
        <w:t>佰</w:t>
      </w:r>
      <w:r w:rsidRPr="00786DD2">
        <w:rPr>
          <w:rFonts w:ascii="仿宋_GB2312" w:eastAsia="仿宋_GB2312" w:cs="方正仿宋_GBK" w:hint="eastAsia"/>
          <w:color w:val="000000"/>
          <w:sz w:val="32"/>
          <w:szCs w:val="32"/>
        </w:rPr>
        <w:t>元整）。</w:t>
      </w:r>
    </w:p>
    <w:p w:rsidR="005D5225" w:rsidRDefault="005D5225" w:rsidP="005D5225">
      <w:pPr>
        <w:overflowPunct w:val="0"/>
        <w:spacing w:line="560" w:lineRule="exact"/>
        <w:ind w:firstLineChars="200" w:firstLine="640"/>
        <w:rPr>
          <w:rFonts w:ascii="仿宋_GB2312" w:eastAsia="仿宋_GB2312" w:cs="方正仿宋_GBK"/>
          <w:color w:val="000000"/>
          <w:sz w:val="32"/>
          <w:szCs w:val="32"/>
        </w:rPr>
      </w:pPr>
      <w:r w:rsidRPr="005D5225">
        <w:rPr>
          <w:rFonts w:ascii="仿宋_GB2312" w:eastAsia="仿宋_GB2312" w:cs="方正仿宋_GBK" w:hint="eastAsia"/>
          <w:color w:val="000000"/>
          <w:sz w:val="32"/>
          <w:szCs w:val="32"/>
        </w:rPr>
        <w:t>依据《</w:t>
      </w:r>
      <w:r>
        <w:rPr>
          <w:rFonts w:ascii="仿宋_GB2312" w:eastAsia="仿宋_GB2312" w:cs="方正仿宋_GBK" w:hint="eastAsia"/>
          <w:color w:val="000000"/>
          <w:sz w:val="32"/>
          <w:szCs w:val="32"/>
        </w:rPr>
        <w:t>中华人民共和国</w:t>
      </w:r>
      <w:r w:rsidRPr="005D5225">
        <w:rPr>
          <w:rFonts w:ascii="仿宋_GB2312" w:eastAsia="仿宋_GB2312" w:cs="方正仿宋_GBK" w:hint="eastAsia"/>
          <w:color w:val="000000"/>
          <w:sz w:val="32"/>
          <w:szCs w:val="32"/>
        </w:rPr>
        <w:t>行政处罚法》第四十六条规定，当事人应当自收到本行政处罚决定书之日起十五日内，根据本行政处罚决定书，携缴款码到银行网点或者网上银行交纳罚款。</w:t>
      </w:r>
      <w:r w:rsidRPr="00807266">
        <w:rPr>
          <w:rFonts w:ascii="仿宋_GB2312" w:eastAsia="仿宋_GB2312" w:cs="方正仿宋_GBK" w:hint="eastAsia"/>
          <w:color w:val="000000"/>
          <w:sz w:val="32"/>
          <w:szCs w:val="32"/>
        </w:rPr>
        <w:t>缴款码：</w:t>
      </w:r>
      <w:r w:rsidR="00807266">
        <w:rPr>
          <w:rFonts w:ascii="仿宋_GB2312" w:eastAsia="仿宋_GB2312" w:cs="方正仿宋_GBK" w:hint="eastAsia"/>
          <w:color w:val="000000"/>
          <w:sz w:val="32"/>
          <w:szCs w:val="32"/>
        </w:rPr>
        <w:t>***</w:t>
      </w:r>
      <w:r w:rsidRPr="00807266">
        <w:rPr>
          <w:rFonts w:ascii="仿宋_GB2312" w:eastAsia="仿宋_GB2312" w:cs="方正仿宋_GBK" w:hint="eastAsia"/>
          <w:color w:val="000000"/>
          <w:sz w:val="32"/>
          <w:szCs w:val="32"/>
        </w:rPr>
        <w:t>。</w:t>
      </w:r>
    </w:p>
    <w:p w:rsidR="00222DF8" w:rsidRPr="00222DF8" w:rsidRDefault="005D5225" w:rsidP="005D5225">
      <w:pPr>
        <w:overflowPunct w:val="0"/>
        <w:spacing w:line="560" w:lineRule="exact"/>
        <w:ind w:firstLineChars="200" w:firstLine="640"/>
        <w:rPr>
          <w:rFonts w:eastAsia="仿宋_GB2312" w:cs="方正仿宋_GBK"/>
          <w:color w:val="000000"/>
          <w:sz w:val="32"/>
          <w:szCs w:val="32"/>
        </w:rPr>
      </w:pPr>
      <w:r w:rsidRPr="00262DEA">
        <w:rPr>
          <w:rFonts w:eastAsia="仿宋_GB2312" w:cs="方正仿宋_GBK" w:hint="eastAsia"/>
          <w:color w:val="000000"/>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r w:rsidR="00222DF8">
        <w:rPr>
          <w:rFonts w:eastAsia="仿宋_GB2312" w:cs="方正仿宋_GBK" w:hint="eastAsia"/>
          <w:color w:val="000000"/>
          <w:sz w:val="32"/>
          <w:szCs w:val="32"/>
        </w:rPr>
        <w:t xml:space="preserve"> </w:t>
      </w:r>
    </w:p>
    <w:p w:rsidR="005D5225" w:rsidRDefault="002C376A" w:rsidP="002C376A">
      <w:pPr>
        <w:overflowPunct w:val="0"/>
        <w:spacing w:line="560" w:lineRule="exact"/>
        <w:ind w:leftChars="2000" w:left="4200" w:firstLineChars="100" w:firstLine="320"/>
        <w:rPr>
          <w:rFonts w:ascii="仿宋_GB2312" w:eastAsia="仿宋_GB2312"/>
          <w:color w:val="000000"/>
          <w:sz w:val="32"/>
          <w:szCs w:val="32"/>
        </w:rPr>
      </w:pPr>
      <w:r>
        <w:rPr>
          <w:rFonts w:ascii="仿宋_GB2312" w:eastAsia="仿宋_GB2312" w:hint="eastAsia"/>
          <w:color w:val="000000"/>
          <w:sz w:val="32"/>
          <w:szCs w:val="32"/>
        </w:rPr>
        <w:t>市场监管</w:t>
      </w:r>
      <w:r w:rsidR="005D5225">
        <w:rPr>
          <w:rFonts w:ascii="仿宋_GB2312" w:eastAsia="仿宋_GB2312" w:hint="eastAsia"/>
          <w:color w:val="000000"/>
          <w:sz w:val="32"/>
          <w:szCs w:val="32"/>
        </w:rPr>
        <w:t>总局</w:t>
      </w:r>
    </w:p>
    <w:p w:rsidR="003F5FED" w:rsidRPr="00786DD2" w:rsidRDefault="005D5225" w:rsidP="005D5225">
      <w:pPr>
        <w:overflowPunct w:val="0"/>
        <w:spacing w:line="560" w:lineRule="exact"/>
        <w:ind w:leftChars="2000" w:left="4200" w:firstLineChars="50" w:firstLine="160"/>
        <w:rPr>
          <w:rFonts w:ascii="仿宋_GB2312" w:eastAsia="仿宋_GB2312"/>
          <w:sz w:val="32"/>
          <w:szCs w:val="32"/>
        </w:rPr>
      </w:pPr>
      <w:r>
        <w:rPr>
          <w:rFonts w:ascii="仿宋_GB2312" w:eastAsia="仿宋_GB2312" w:hint="eastAsia"/>
          <w:color w:val="000000"/>
          <w:sz w:val="32"/>
          <w:szCs w:val="32"/>
        </w:rPr>
        <w:t>201</w:t>
      </w:r>
      <w:r w:rsidR="002C376A">
        <w:rPr>
          <w:rFonts w:ascii="仿宋_GB2312" w:eastAsia="仿宋_GB2312" w:hint="eastAsia"/>
          <w:color w:val="000000"/>
          <w:sz w:val="32"/>
          <w:szCs w:val="32"/>
        </w:rPr>
        <w:t>8</w:t>
      </w:r>
      <w:r w:rsidR="003F5FED" w:rsidRPr="00786DD2">
        <w:rPr>
          <w:rFonts w:ascii="仿宋_GB2312" w:eastAsia="仿宋_GB2312" w:cs="方正仿宋_GBK" w:hint="eastAsia"/>
          <w:color w:val="000000"/>
          <w:sz w:val="32"/>
          <w:szCs w:val="32"/>
        </w:rPr>
        <w:t>年</w:t>
      </w:r>
      <w:r>
        <w:rPr>
          <w:rFonts w:ascii="仿宋_GB2312" w:eastAsia="仿宋_GB2312" w:hint="eastAsia"/>
          <w:color w:val="000000"/>
          <w:sz w:val="32"/>
          <w:szCs w:val="32"/>
        </w:rPr>
        <w:t>1</w:t>
      </w:r>
      <w:r w:rsidR="002C376A">
        <w:rPr>
          <w:rFonts w:ascii="仿宋_GB2312" w:eastAsia="仿宋_GB2312" w:hint="eastAsia"/>
          <w:color w:val="000000"/>
          <w:sz w:val="32"/>
          <w:szCs w:val="32"/>
        </w:rPr>
        <w:t>2</w:t>
      </w:r>
      <w:r w:rsidR="003F5FED" w:rsidRPr="00786DD2">
        <w:rPr>
          <w:rFonts w:ascii="仿宋_GB2312" w:eastAsia="仿宋_GB2312" w:cs="方正仿宋_GBK" w:hint="eastAsia"/>
          <w:color w:val="000000"/>
          <w:sz w:val="32"/>
          <w:szCs w:val="32"/>
        </w:rPr>
        <w:t>月</w:t>
      </w:r>
      <w:r w:rsidR="002C376A">
        <w:rPr>
          <w:rFonts w:ascii="仿宋_GB2312" w:eastAsia="仿宋_GB2312" w:hint="eastAsia"/>
          <w:color w:val="000000"/>
          <w:sz w:val="32"/>
          <w:szCs w:val="32"/>
        </w:rPr>
        <w:t>30</w:t>
      </w:r>
      <w:r w:rsidR="003F5FED" w:rsidRPr="00786DD2">
        <w:rPr>
          <w:rFonts w:ascii="仿宋_GB2312" w:eastAsia="仿宋_GB2312" w:cs="方正仿宋_GBK" w:hint="eastAsia"/>
          <w:color w:val="000000"/>
          <w:sz w:val="32"/>
          <w:szCs w:val="32"/>
        </w:rPr>
        <w:t>日</w:t>
      </w:r>
    </w:p>
    <w:p w:rsidR="003F5FED" w:rsidRDefault="003F5FED" w:rsidP="00AA2E64">
      <w:pPr>
        <w:spacing w:line="360" w:lineRule="auto"/>
        <w:ind w:firstLine="630"/>
        <w:rPr>
          <w:rFonts w:ascii="仿宋_GB2312" w:eastAsia="仿宋_GB2312" w:hAnsi="仿宋" w:cs="仿宋"/>
          <w:sz w:val="32"/>
          <w:szCs w:val="32"/>
        </w:rPr>
      </w:pPr>
    </w:p>
    <w:p w:rsidR="003F5FED" w:rsidRDefault="003F5FED" w:rsidP="00AA2E64">
      <w:pPr>
        <w:spacing w:line="360" w:lineRule="auto"/>
        <w:ind w:firstLine="630"/>
        <w:rPr>
          <w:rFonts w:ascii="仿宋_GB2312" w:eastAsia="仿宋_GB2312" w:hAnsi="仿宋" w:cs="仿宋"/>
          <w:sz w:val="32"/>
          <w:szCs w:val="32"/>
        </w:rPr>
      </w:pPr>
    </w:p>
    <w:p w:rsidR="009C113C" w:rsidRDefault="009C113C" w:rsidP="00AA2E64">
      <w:pPr>
        <w:spacing w:line="360" w:lineRule="auto"/>
      </w:pPr>
    </w:p>
    <w:sectPr w:rsidR="009C113C" w:rsidSect="009C113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BFF" w:rsidRDefault="00550BFF" w:rsidP="0067583D">
      <w:pPr>
        <w:ind w:firstLine="600"/>
      </w:pPr>
      <w:r>
        <w:separator/>
      </w:r>
    </w:p>
  </w:endnote>
  <w:endnote w:type="continuationSeparator" w:id="1">
    <w:p w:rsidR="00550BFF" w:rsidRDefault="00550BFF" w:rsidP="0067583D">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378606"/>
      <w:docPartObj>
        <w:docPartGallery w:val="Page Numbers (Bottom of Page)"/>
        <w:docPartUnique/>
      </w:docPartObj>
    </w:sdtPr>
    <w:sdtContent>
      <w:p w:rsidR="00641C50" w:rsidRDefault="00C61DF4">
        <w:pPr>
          <w:pStyle w:val="a4"/>
          <w:jc w:val="center"/>
        </w:pPr>
        <w:fldSimple w:instr=" PAGE   \* MERGEFORMAT ">
          <w:r w:rsidR="008E5CF1" w:rsidRPr="008E5CF1">
            <w:rPr>
              <w:noProof/>
              <w:lang w:val="zh-CN"/>
            </w:rPr>
            <w:t>6</w:t>
          </w:r>
        </w:fldSimple>
      </w:p>
    </w:sdtContent>
  </w:sdt>
  <w:p w:rsidR="00641C50" w:rsidRDefault="00641C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BFF" w:rsidRDefault="00550BFF" w:rsidP="0067583D">
      <w:pPr>
        <w:ind w:firstLine="600"/>
      </w:pPr>
      <w:r>
        <w:separator/>
      </w:r>
    </w:p>
  </w:footnote>
  <w:footnote w:type="continuationSeparator" w:id="1">
    <w:p w:rsidR="00550BFF" w:rsidRDefault="00550BFF" w:rsidP="0067583D">
      <w:pPr>
        <w:ind w:firstLine="6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5FED"/>
    <w:rsid w:val="00016545"/>
    <w:rsid w:val="00054707"/>
    <w:rsid w:val="00070C61"/>
    <w:rsid w:val="000A04EE"/>
    <w:rsid w:val="000B3AAF"/>
    <w:rsid w:val="000B558D"/>
    <w:rsid w:val="00112033"/>
    <w:rsid w:val="00147643"/>
    <w:rsid w:val="00150F83"/>
    <w:rsid w:val="001657ED"/>
    <w:rsid w:val="001E1C80"/>
    <w:rsid w:val="001E67F4"/>
    <w:rsid w:val="001F5DBE"/>
    <w:rsid w:val="002027E8"/>
    <w:rsid w:val="0021559D"/>
    <w:rsid w:val="002229EC"/>
    <w:rsid w:val="00222DF8"/>
    <w:rsid w:val="002329AC"/>
    <w:rsid w:val="00256FC7"/>
    <w:rsid w:val="002C376A"/>
    <w:rsid w:val="002E50A5"/>
    <w:rsid w:val="002F6BE7"/>
    <w:rsid w:val="00332522"/>
    <w:rsid w:val="003621AB"/>
    <w:rsid w:val="00366F73"/>
    <w:rsid w:val="0037125A"/>
    <w:rsid w:val="003C7EBF"/>
    <w:rsid w:val="003E414D"/>
    <w:rsid w:val="003F39DD"/>
    <w:rsid w:val="003F5FED"/>
    <w:rsid w:val="00411F3F"/>
    <w:rsid w:val="004246AA"/>
    <w:rsid w:val="00462DB9"/>
    <w:rsid w:val="004634AE"/>
    <w:rsid w:val="004703B6"/>
    <w:rsid w:val="00483E3B"/>
    <w:rsid w:val="0049729B"/>
    <w:rsid w:val="004D3D96"/>
    <w:rsid w:val="004D3E4B"/>
    <w:rsid w:val="004F0C45"/>
    <w:rsid w:val="004F7DCA"/>
    <w:rsid w:val="00550BFF"/>
    <w:rsid w:val="00584EB1"/>
    <w:rsid w:val="00586A53"/>
    <w:rsid w:val="00593D36"/>
    <w:rsid w:val="005A0F38"/>
    <w:rsid w:val="005B04C2"/>
    <w:rsid w:val="005B0E5D"/>
    <w:rsid w:val="005B1A55"/>
    <w:rsid w:val="005B61F3"/>
    <w:rsid w:val="005D5225"/>
    <w:rsid w:val="005F3012"/>
    <w:rsid w:val="00604DD6"/>
    <w:rsid w:val="006216DB"/>
    <w:rsid w:val="00632B10"/>
    <w:rsid w:val="0063550C"/>
    <w:rsid w:val="00641C50"/>
    <w:rsid w:val="00651654"/>
    <w:rsid w:val="0067583D"/>
    <w:rsid w:val="00686DC5"/>
    <w:rsid w:val="006A1747"/>
    <w:rsid w:val="006B65AC"/>
    <w:rsid w:val="006C6FB5"/>
    <w:rsid w:val="006E03AD"/>
    <w:rsid w:val="006E7EAF"/>
    <w:rsid w:val="006F2AEA"/>
    <w:rsid w:val="007138D3"/>
    <w:rsid w:val="00714420"/>
    <w:rsid w:val="00726A80"/>
    <w:rsid w:val="00740876"/>
    <w:rsid w:val="0075179B"/>
    <w:rsid w:val="007769CC"/>
    <w:rsid w:val="00786DD2"/>
    <w:rsid w:val="00790A2A"/>
    <w:rsid w:val="007C5E63"/>
    <w:rsid w:val="007E2354"/>
    <w:rsid w:val="007F2FF3"/>
    <w:rsid w:val="00807266"/>
    <w:rsid w:val="0081642C"/>
    <w:rsid w:val="00867515"/>
    <w:rsid w:val="0087243E"/>
    <w:rsid w:val="008A0879"/>
    <w:rsid w:val="008B4F49"/>
    <w:rsid w:val="008E5CF1"/>
    <w:rsid w:val="008E6E81"/>
    <w:rsid w:val="008F3F3A"/>
    <w:rsid w:val="00912D24"/>
    <w:rsid w:val="00967847"/>
    <w:rsid w:val="009907FD"/>
    <w:rsid w:val="00996246"/>
    <w:rsid w:val="009C113C"/>
    <w:rsid w:val="009D2EC6"/>
    <w:rsid w:val="009D3B61"/>
    <w:rsid w:val="009D5152"/>
    <w:rsid w:val="009E4BFA"/>
    <w:rsid w:val="009F172F"/>
    <w:rsid w:val="00A01B54"/>
    <w:rsid w:val="00A03158"/>
    <w:rsid w:val="00A212B3"/>
    <w:rsid w:val="00A21473"/>
    <w:rsid w:val="00A53500"/>
    <w:rsid w:val="00A617D3"/>
    <w:rsid w:val="00A75F7A"/>
    <w:rsid w:val="00AA2E64"/>
    <w:rsid w:val="00AC501E"/>
    <w:rsid w:val="00AD12E1"/>
    <w:rsid w:val="00AD43CC"/>
    <w:rsid w:val="00AE208A"/>
    <w:rsid w:val="00AF6485"/>
    <w:rsid w:val="00B04469"/>
    <w:rsid w:val="00B06BD6"/>
    <w:rsid w:val="00B17D3A"/>
    <w:rsid w:val="00B223F1"/>
    <w:rsid w:val="00B6341E"/>
    <w:rsid w:val="00B87D03"/>
    <w:rsid w:val="00BD5291"/>
    <w:rsid w:val="00C11266"/>
    <w:rsid w:val="00C11D70"/>
    <w:rsid w:val="00C23504"/>
    <w:rsid w:val="00C24AD6"/>
    <w:rsid w:val="00C44E52"/>
    <w:rsid w:val="00C61DF4"/>
    <w:rsid w:val="00CB5514"/>
    <w:rsid w:val="00CB7E4C"/>
    <w:rsid w:val="00CC7A71"/>
    <w:rsid w:val="00CD168F"/>
    <w:rsid w:val="00CE2775"/>
    <w:rsid w:val="00CE50F4"/>
    <w:rsid w:val="00D1349C"/>
    <w:rsid w:val="00D33084"/>
    <w:rsid w:val="00D4774E"/>
    <w:rsid w:val="00D7357A"/>
    <w:rsid w:val="00D9693D"/>
    <w:rsid w:val="00DA536B"/>
    <w:rsid w:val="00DC195B"/>
    <w:rsid w:val="00DC7779"/>
    <w:rsid w:val="00DE43B2"/>
    <w:rsid w:val="00DF6502"/>
    <w:rsid w:val="00DF66D8"/>
    <w:rsid w:val="00E01187"/>
    <w:rsid w:val="00E22DFF"/>
    <w:rsid w:val="00E44666"/>
    <w:rsid w:val="00E50CD6"/>
    <w:rsid w:val="00E65F13"/>
    <w:rsid w:val="00E824B4"/>
    <w:rsid w:val="00EF2FFE"/>
    <w:rsid w:val="00F01795"/>
    <w:rsid w:val="00F31BDC"/>
    <w:rsid w:val="00FB50D6"/>
    <w:rsid w:val="00FD2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ED"/>
    <w:pPr>
      <w:widowControl w:val="0"/>
      <w:jc w:val="both"/>
    </w:pPr>
    <w:rPr>
      <w:rFonts w:ascii="Times New Roman" w:eastAsia="宋体" w:hAnsi="Times New Roman" w:cs="Times New Roman"/>
      <w:szCs w:val="21"/>
    </w:rPr>
  </w:style>
  <w:style w:type="paragraph" w:styleId="1">
    <w:name w:val="heading 1"/>
    <w:basedOn w:val="a"/>
    <w:next w:val="a"/>
    <w:link w:val="1Char"/>
    <w:qFormat/>
    <w:rsid w:val="003621AB"/>
    <w:pPr>
      <w:spacing w:afterLines="50" w:line="640" w:lineRule="exact"/>
      <w:jc w:val="center"/>
      <w:outlineLvl w:val="0"/>
    </w:pPr>
    <w:rPr>
      <w:rFonts w:ascii="方正小标宋简体" w:eastAsia="方正小标宋简体"/>
      <w:kern w:val="0"/>
      <w:sz w:val="44"/>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83D"/>
    <w:rPr>
      <w:rFonts w:ascii="Times New Roman" w:eastAsia="宋体" w:hAnsi="Times New Roman" w:cs="Times New Roman"/>
      <w:sz w:val="18"/>
      <w:szCs w:val="18"/>
    </w:rPr>
  </w:style>
  <w:style w:type="paragraph" w:styleId="a4">
    <w:name w:val="footer"/>
    <w:basedOn w:val="a"/>
    <w:link w:val="Char0"/>
    <w:uiPriority w:val="99"/>
    <w:unhideWhenUsed/>
    <w:rsid w:val="0067583D"/>
    <w:pPr>
      <w:tabs>
        <w:tab w:val="center" w:pos="4153"/>
        <w:tab w:val="right" w:pos="8306"/>
      </w:tabs>
      <w:snapToGrid w:val="0"/>
      <w:jc w:val="left"/>
    </w:pPr>
    <w:rPr>
      <w:sz w:val="18"/>
      <w:szCs w:val="18"/>
    </w:rPr>
  </w:style>
  <w:style w:type="character" w:customStyle="1" w:styleId="Char0">
    <w:name w:val="页脚 Char"/>
    <w:basedOn w:val="a0"/>
    <w:link w:val="a4"/>
    <w:uiPriority w:val="99"/>
    <w:rsid w:val="0067583D"/>
    <w:rPr>
      <w:rFonts w:ascii="Times New Roman" w:eastAsia="宋体" w:hAnsi="Times New Roman" w:cs="Times New Roman"/>
      <w:sz w:val="18"/>
      <w:szCs w:val="18"/>
    </w:rPr>
  </w:style>
  <w:style w:type="character" w:customStyle="1" w:styleId="1Char">
    <w:name w:val="标题 1 Char"/>
    <w:basedOn w:val="a0"/>
    <w:link w:val="1"/>
    <w:rsid w:val="003621AB"/>
    <w:rPr>
      <w:rFonts w:ascii="方正小标宋简体" w:eastAsia="方正小标宋简体" w:hAnsi="Times New Roman" w:cs="Times New Roman"/>
      <w:kern w:val="0"/>
      <w:sz w:val="44"/>
      <w:szCs w:val="36"/>
    </w:rPr>
  </w:style>
  <w:style w:type="character" w:customStyle="1" w:styleId="Char1">
    <w:name w:val="名称 Char"/>
    <w:link w:val="a5"/>
    <w:rsid w:val="0081642C"/>
    <w:rPr>
      <w:rFonts w:ascii="Times New Roman" w:hAnsi="Times New Roman"/>
      <w:b/>
      <w:sz w:val="44"/>
    </w:rPr>
  </w:style>
  <w:style w:type="paragraph" w:customStyle="1" w:styleId="a5">
    <w:name w:val="名称"/>
    <w:basedOn w:val="a"/>
    <w:link w:val="Char1"/>
    <w:rsid w:val="0081642C"/>
    <w:pPr>
      <w:jc w:val="center"/>
    </w:pPr>
    <w:rPr>
      <w:rFonts w:eastAsiaTheme="minorEastAsia" w:cstheme="minorBidi"/>
      <w:b/>
      <w:sz w:val="44"/>
      <w:szCs w:val="22"/>
    </w:rPr>
  </w:style>
  <w:style w:type="paragraph" w:styleId="a6">
    <w:name w:val="Body Text"/>
    <w:basedOn w:val="a"/>
    <w:link w:val="Char2"/>
    <w:rsid w:val="0081642C"/>
    <w:pPr>
      <w:spacing w:after="120"/>
    </w:pPr>
    <w:rPr>
      <w:rFonts w:ascii="仿宋_GB2312" w:eastAsia="仿宋_GB2312"/>
      <w:sz w:val="28"/>
      <w:szCs w:val="24"/>
    </w:rPr>
  </w:style>
  <w:style w:type="character" w:customStyle="1" w:styleId="Char2">
    <w:name w:val="正文文本 Char"/>
    <w:basedOn w:val="a0"/>
    <w:link w:val="a6"/>
    <w:rsid w:val="0081642C"/>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2.sfda.gov.cn/datasearchp/index1.do?tableId=25&amp;company=company&amp;tableName=TABLE25&amp;tableView=&#22269;&#20135;&#33647;&#21697;&amp;Id=2138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775</Words>
  <Characters>4421</Characters>
  <Application>Microsoft Office Word</Application>
  <DocSecurity>0</DocSecurity>
  <Lines>36</Lines>
  <Paragraphs>10</Paragraphs>
  <ScaleCrop>false</ScaleCrop>
  <Company>SAMR</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陈克宁</dc:creator>
  <cp:lastModifiedBy>陈克宁</cp:lastModifiedBy>
  <cp:revision>2</cp:revision>
  <cp:lastPrinted>2019-01-17T01:23:00Z</cp:lastPrinted>
  <dcterms:created xsi:type="dcterms:W3CDTF">2019-01-17T02:05:00Z</dcterms:created>
  <dcterms:modified xsi:type="dcterms:W3CDTF">2019-01-17T02:05:00Z</dcterms:modified>
</cp:coreProperties>
</file>