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C4" w:rsidRDefault="008972C4" w:rsidP="008972C4">
      <w:pPr>
        <w:shd w:val="solid" w:color="FFFFFF" w:fill="auto"/>
        <w:autoSpaceDN w:val="0"/>
        <w:spacing w:line="594" w:lineRule="exact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 w:rsidRPr="00A02314">
        <w:rPr>
          <w:rFonts w:ascii="方正黑体简体" w:eastAsia="方正黑体简体" w:hAnsi="方正黑体简体" w:cs="方正黑体简体" w:hint="eastAsia"/>
          <w:sz w:val="32"/>
          <w:szCs w:val="32"/>
        </w:rPr>
        <w:t>附件2</w:t>
      </w:r>
    </w:p>
    <w:p w:rsidR="00F63854" w:rsidRDefault="00F63854" w:rsidP="00F63854">
      <w:pPr>
        <w:shd w:val="solid" w:color="FFFFFF" w:fill="auto"/>
        <w:autoSpaceDN w:val="0"/>
        <w:spacing w:line="520" w:lineRule="exact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</w:p>
    <w:p w:rsidR="008972C4" w:rsidRDefault="008972C4" w:rsidP="00F63854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 w:rsidRPr="00A02314">
        <w:rPr>
          <w:rFonts w:ascii="方正小标宋简体" w:eastAsia="方正小标宋简体" w:hAnsi="方正小标宋简体" w:cs="方正小标宋简体" w:hint="eastAsia"/>
          <w:sz w:val="44"/>
          <w:szCs w:val="36"/>
        </w:rPr>
        <w:t>通报批评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的无损检测和型式试验</w:t>
      </w:r>
      <w:r w:rsidRPr="00A02314">
        <w:rPr>
          <w:rFonts w:ascii="方正小标宋简体" w:eastAsia="方正小标宋简体" w:hAnsi="方正小标宋简体" w:cs="方正小标宋简体" w:hint="eastAsia"/>
          <w:sz w:val="44"/>
          <w:szCs w:val="36"/>
        </w:rPr>
        <w:t>机构名单</w:t>
      </w:r>
    </w:p>
    <w:p w:rsidR="008972C4" w:rsidRPr="00A02314" w:rsidRDefault="008972C4" w:rsidP="00F63854">
      <w:pPr>
        <w:shd w:val="solid" w:color="FFFFFF" w:fill="auto"/>
        <w:autoSpaceDN w:val="0"/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7920"/>
      </w:tblGrid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机构名称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北京派普兰管道科技有限公司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2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武钢压力管道检验站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3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东营市佳和无损检测有</w:t>
            </w: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4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河南安特检测有限公司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5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湖南科信检测有限公司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6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湖北华海无损检测有限公司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7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四川佳诚油气管道质量检测有限公司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8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沧州宏盛无损检测有限公司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9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上海石化金探无损检测有限公司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10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湖南长达检测股份有限公司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11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江苏中特创业设备检测有限公司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12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洛阳欣隆工程检测技术有限公司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13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广东大长安检测有限公司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14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武汉金鹏来检测试验技术有限公司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15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新疆吐哈石油勘探开发有限公司（技术监测中心）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16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西安未来检测技术有限公司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17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四川派普承压与动载设备检测有限公司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18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青海华汇检测技术有限公司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19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机械科学研究总院（国家工程机械质量监督检验中心）</w:t>
            </w:r>
          </w:p>
        </w:tc>
      </w:tr>
      <w:tr w:rsidR="008972C4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20</w:t>
            </w:r>
          </w:p>
        </w:tc>
        <w:tc>
          <w:tcPr>
            <w:tcW w:w="7920" w:type="dxa"/>
            <w:vAlign w:val="center"/>
          </w:tcPr>
          <w:p w:rsidR="008972C4" w:rsidRPr="00A02314" w:rsidRDefault="008972C4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8"/>
              </w:rPr>
              <w:t>深圳市特种设备安全检验研究院</w:t>
            </w:r>
          </w:p>
        </w:tc>
      </w:tr>
    </w:tbl>
    <w:p w:rsidR="00CD527E" w:rsidRDefault="00CD527E"/>
    <w:sectPr w:rsidR="00CD527E" w:rsidSect="00A934F1">
      <w:footerReference w:type="default" r:id="rId6"/>
      <w:pgSz w:w="11906" w:h="16838"/>
      <w:pgMar w:top="1984" w:right="1474" w:bottom="1361" w:left="1474" w:header="851" w:footer="992" w:gutter="0"/>
      <w:pgNumType w:fmt="numberInDash"/>
      <w:cols w:space="72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27E" w:rsidRDefault="00CD527E" w:rsidP="008972C4">
      <w:r>
        <w:separator/>
      </w:r>
    </w:p>
  </w:endnote>
  <w:endnote w:type="continuationSeparator" w:id="1">
    <w:p w:rsidR="00CD527E" w:rsidRDefault="00CD527E" w:rsidP="0089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67" w:rsidRDefault="00A165F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416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2E0867" w:rsidRDefault="00A165FA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CD527E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355BC3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27E" w:rsidRDefault="00CD527E" w:rsidP="008972C4">
      <w:r>
        <w:separator/>
      </w:r>
    </w:p>
  </w:footnote>
  <w:footnote w:type="continuationSeparator" w:id="1">
    <w:p w:rsidR="00CD527E" w:rsidRDefault="00CD527E" w:rsidP="00897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2C4"/>
    <w:rsid w:val="00355BC3"/>
    <w:rsid w:val="0050706A"/>
    <w:rsid w:val="008972C4"/>
    <w:rsid w:val="00A165FA"/>
    <w:rsid w:val="00A934F1"/>
    <w:rsid w:val="00CD527E"/>
    <w:rsid w:val="00F43316"/>
    <w:rsid w:val="00F6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2C4"/>
    <w:rPr>
      <w:sz w:val="18"/>
      <w:szCs w:val="18"/>
    </w:rPr>
  </w:style>
  <w:style w:type="paragraph" w:styleId="a4">
    <w:name w:val="footer"/>
    <w:basedOn w:val="a"/>
    <w:link w:val="Char0"/>
    <w:unhideWhenUsed/>
    <w:rsid w:val="008972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2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高维龙</dc:creator>
  <cp:keywords/>
  <dc:description/>
  <cp:lastModifiedBy>高维龙</cp:lastModifiedBy>
  <cp:revision>2</cp:revision>
  <dcterms:created xsi:type="dcterms:W3CDTF">2019-01-23T02:12:00Z</dcterms:created>
  <dcterms:modified xsi:type="dcterms:W3CDTF">2019-01-23T02:12:00Z</dcterms:modified>
</cp:coreProperties>
</file>