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90C" w:rsidRDefault="0086590C" w:rsidP="0086590C">
      <w:pPr>
        <w:pStyle w:val="aa"/>
        <w:shd w:val="clear" w:color="auto" w:fill="FFFFFF"/>
        <w:spacing w:before="0" w:beforeAutospacing="0" w:after="0" w:afterAutospacing="0" w:line="630" w:lineRule="atLeast"/>
        <w:jc w:val="center"/>
        <w:rPr>
          <w:rStyle w:val="ab"/>
          <w:rFonts w:hint="eastAsia"/>
          <w:color w:val="333333"/>
          <w:sz w:val="44"/>
          <w:szCs w:val="44"/>
        </w:rPr>
      </w:pPr>
    </w:p>
    <w:p w:rsidR="0086590C" w:rsidRDefault="0086590C" w:rsidP="0086590C">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Style w:val="ab"/>
          <w:rFonts w:hint="eastAsia"/>
          <w:color w:val="333333"/>
          <w:sz w:val="44"/>
          <w:szCs w:val="44"/>
        </w:rPr>
        <w:t>价格违法行为行政处罚实施办法</w:t>
      </w:r>
    </w:p>
    <w:p w:rsidR="0086590C" w:rsidRPr="0086590C" w:rsidRDefault="0086590C" w:rsidP="0086590C">
      <w:pPr>
        <w:pStyle w:val="aa"/>
        <w:shd w:val="clear" w:color="auto" w:fill="FFFFFF"/>
        <w:spacing w:before="0" w:beforeAutospacing="0" w:after="0" w:afterAutospacing="0" w:line="630" w:lineRule="atLeast"/>
        <w:ind w:firstLineChars="200" w:firstLine="560"/>
        <w:rPr>
          <w:rFonts w:ascii="楷体_GB2312" w:eastAsia="楷体_GB2312" w:hAnsi="仿宋" w:hint="eastAsia"/>
          <w:color w:val="333333"/>
          <w:sz w:val="32"/>
          <w:szCs w:val="32"/>
        </w:rPr>
      </w:pPr>
      <w:r w:rsidRPr="0086590C">
        <w:rPr>
          <w:rFonts w:ascii="楷体_GB2312" w:eastAsia="楷体_GB2312" w:hAnsi="仿宋" w:hint="eastAsia"/>
          <w:color w:val="333333"/>
          <w:sz w:val="28"/>
          <w:szCs w:val="28"/>
        </w:rPr>
        <w:t>（2004年7月29日国家发展和改革委员会令第14号公布 自2004年9月1日起施行）</w:t>
      </w:r>
    </w:p>
    <w:p w:rsidR="0086590C" w:rsidRDefault="0086590C" w:rsidP="0086590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86590C" w:rsidRDefault="0086590C" w:rsidP="0086590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第一条</w:t>
      </w:r>
      <w:r>
        <w:rPr>
          <w:rFonts w:hint="eastAsia"/>
          <w:color w:val="333333"/>
          <w:sz w:val="32"/>
          <w:szCs w:val="32"/>
        </w:rPr>
        <w:t> </w:t>
      </w:r>
      <w:r>
        <w:rPr>
          <w:rFonts w:ascii="仿宋" w:eastAsia="仿宋" w:hAnsi="仿宋" w:hint="eastAsia"/>
          <w:color w:val="333333"/>
          <w:sz w:val="32"/>
          <w:szCs w:val="32"/>
        </w:rPr>
        <w:t>为有效实施价格行政处罚，及时平抑市场价格异常波动，维护公共利益和社会稳定，根据《价格法》、《行政处罚法》、《价格违法行为行政处罚规定》等，制定本办法。</w:t>
      </w:r>
    </w:p>
    <w:p w:rsidR="0086590C" w:rsidRDefault="0086590C" w:rsidP="0086590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第二条</w:t>
      </w:r>
      <w:r>
        <w:rPr>
          <w:rFonts w:hint="eastAsia"/>
          <w:color w:val="333333"/>
          <w:sz w:val="32"/>
          <w:szCs w:val="32"/>
        </w:rPr>
        <w:t> </w:t>
      </w:r>
      <w:r>
        <w:rPr>
          <w:rFonts w:ascii="仿宋" w:eastAsia="仿宋" w:hAnsi="仿宋" w:hint="eastAsia"/>
          <w:color w:val="333333"/>
          <w:sz w:val="32"/>
          <w:szCs w:val="32"/>
        </w:rPr>
        <w:t>经营者违反《价格法》第十四条规定哄抬价格，有下列情形之一的，政府价格主管部门依据《价格违法行为行政处罚规定》第五条的规定予以行政处罚：</w:t>
      </w:r>
    </w:p>
    <w:p w:rsidR="0086590C" w:rsidRDefault="0086590C" w:rsidP="0086590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（一）捏造、散布涨价信息，大幅度提高价格的；</w:t>
      </w:r>
    </w:p>
    <w:p w:rsidR="0086590C" w:rsidRDefault="0086590C" w:rsidP="0086590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（二）生产成本或进货成本没有发生明显变化，以牟取暴利为目的，大幅度提高价格的；</w:t>
      </w:r>
    </w:p>
    <w:p w:rsidR="0086590C" w:rsidRDefault="0086590C" w:rsidP="0086590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（三）在一些地区或行业率先大幅度提高价格的；</w:t>
      </w:r>
    </w:p>
    <w:p w:rsidR="0086590C" w:rsidRDefault="0086590C" w:rsidP="0086590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（四）囤积居奇，导致商品供不应求而出现价格大幅度上涨的。</w:t>
      </w:r>
    </w:p>
    <w:p w:rsidR="0086590C" w:rsidRDefault="0086590C" w:rsidP="0086590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构成哄抬价格行为的具体提价或涨价幅度，由省级价格主管部门根据当地具体情况提出，并报请省级人民政府批准确定。</w:t>
      </w:r>
    </w:p>
    <w:p w:rsidR="0086590C" w:rsidRDefault="0086590C" w:rsidP="0086590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第三条</w:t>
      </w:r>
      <w:r>
        <w:rPr>
          <w:rFonts w:hint="eastAsia"/>
          <w:color w:val="333333"/>
          <w:sz w:val="32"/>
          <w:szCs w:val="32"/>
        </w:rPr>
        <w:t> </w:t>
      </w:r>
      <w:r>
        <w:rPr>
          <w:rFonts w:ascii="仿宋" w:eastAsia="仿宋" w:hAnsi="仿宋" w:hint="eastAsia"/>
          <w:color w:val="333333"/>
          <w:sz w:val="32"/>
          <w:szCs w:val="32"/>
        </w:rPr>
        <w:t>经营者违反《价格法》第十四条规定变相提高价格，采用下列手段之一的，政府价格主管部门依据《价格违法行为行政处罚规定》第六条的规定予以行政处罚：</w:t>
      </w:r>
    </w:p>
    <w:p w:rsidR="0086590C" w:rsidRDefault="0086590C" w:rsidP="0086590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（一）抬高等级销售商品或者收取费用的；</w:t>
      </w:r>
    </w:p>
    <w:p w:rsidR="0086590C" w:rsidRDefault="0086590C" w:rsidP="0086590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（二）以假充真，以次充好，降低质量的；</w:t>
      </w:r>
    </w:p>
    <w:p w:rsidR="0086590C" w:rsidRDefault="0086590C" w:rsidP="0086590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（三）偷工减料，短尺少称，减少数量的；</w:t>
      </w:r>
    </w:p>
    <w:p w:rsidR="0086590C" w:rsidRDefault="0086590C" w:rsidP="0086590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（四）变相提高价格的其他行为。</w:t>
      </w:r>
    </w:p>
    <w:p w:rsidR="0086590C" w:rsidRDefault="0086590C" w:rsidP="0086590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第四条</w:t>
      </w:r>
      <w:r>
        <w:rPr>
          <w:rFonts w:hint="eastAsia"/>
          <w:color w:val="333333"/>
          <w:sz w:val="32"/>
          <w:szCs w:val="32"/>
        </w:rPr>
        <w:t> </w:t>
      </w:r>
      <w:r>
        <w:rPr>
          <w:rFonts w:ascii="仿宋" w:eastAsia="仿宋" w:hAnsi="仿宋" w:hint="eastAsia"/>
          <w:color w:val="333333"/>
          <w:sz w:val="32"/>
          <w:szCs w:val="32"/>
        </w:rPr>
        <w:t>地方政府及政府部门违反《价格法》规定，超越定价权限和范围擅自制定、调整价格或不执行法定的价格干预措施、紧急措施的，由上级政府或者政府价格主管部门责令改正，并可以通报批评；对直接负责的主管人员和其他直接责任人员，由上级政府价格主管部门提请有权机关依法给予行政处分。</w:t>
      </w:r>
    </w:p>
    <w:p w:rsidR="0086590C" w:rsidRDefault="0086590C" w:rsidP="0086590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第五条</w:t>
      </w:r>
      <w:r>
        <w:rPr>
          <w:rFonts w:hint="eastAsia"/>
          <w:color w:val="333333"/>
          <w:sz w:val="32"/>
          <w:szCs w:val="32"/>
        </w:rPr>
        <w:t> </w:t>
      </w:r>
      <w:r>
        <w:rPr>
          <w:rFonts w:ascii="仿宋" w:eastAsia="仿宋" w:hAnsi="仿宋" w:hint="eastAsia"/>
          <w:color w:val="333333"/>
          <w:sz w:val="32"/>
          <w:szCs w:val="32"/>
        </w:rPr>
        <w:t>行业组织应当接受政府价格主管部门的指导，有价格违法行为且情节严重的，价格主管部门可以提请登记管理机关撤销登记。</w:t>
      </w:r>
    </w:p>
    <w:p w:rsidR="0086590C" w:rsidRDefault="0086590C" w:rsidP="0086590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第六条</w:t>
      </w:r>
      <w:r>
        <w:rPr>
          <w:rFonts w:hint="eastAsia"/>
          <w:color w:val="333333"/>
          <w:sz w:val="32"/>
          <w:szCs w:val="32"/>
        </w:rPr>
        <w:t> </w:t>
      </w:r>
      <w:r>
        <w:rPr>
          <w:rFonts w:ascii="仿宋" w:eastAsia="仿宋" w:hAnsi="仿宋" w:hint="eastAsia"/>
          <w:color w:val="333333"/>
          <w:sz w:val="32"/>
          <w:szCs w:val="32"/>
        </w:rPr>
        <w:t>当国务院依法采取价格干预措施或者紧急措施，省、自治区、直辖市人民政府依法采取价格干预措施时，政府价格主管部门进行监督检查，适用本办法第七条、第八条、第九条和第十条。</w:t>
      </w:r>
    </w:p>
    <w:p w:rsidR="0086590C" w:rsidRDefault="0086590C" w:rsidP="0086590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第七条</w:t>
      </w:r>
      <w:r>
        <w:rPr>
          <w:rFonts w:hint="eastAsia"/>
          <w:color w:val="333333"/>
          <w:sz w:val="32"/>
          <w:szCs w:val="32"/>
        </w:rPr>
        <w:t> </w:t>
      </w:r>
      <w:r>
        <w:rPr>
          <w:rFonts w:ascii="仿宋" w:eastAsia="仿宋" w:hAnsi="仿宋" w:hint="eastAsia"/>
          <w:color w:val="333333"/>
          <w:sz w:val="32"/>
          <w:szCs w:val="32"/>
        </w:rPr>
        <w:t>对纳入价格干预措施或紧急措施范围的商品和服务，以及可能波及的相关商品和服务的价格违法行为，应当依据《价格违法行为行政处罚规定》第十五条的规定予以从重处罚，在法定罚款幅度内应当从高适用，行政处罚种类在两个以上的应当从重适用，可以并处的应当并处处罚。</w:t>
      </w:r>
    </w:p>
    <w:p w:rsidR="0086590C" w:rsidRDefault="0086590C" w:rsidP="0086590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第八条</w:t>
      </w:r>
      <w:r>
        <w:rPr>
          <w:rFonts w:hint="eastAsia"/>
          <w:color w:val="333333"/>
          <w:sz w:val="32"/>
          <w:szCs w:val="32"/>
        </w:rPr>
        <w:t> </w:t>
      </w:r>
      <w:r>
        <w:rPr>
          <w:rFonts w:ascii="仿宋" w:eastAsia="仿宋" w:hAnsi="仿宋" w:hint="eastAsia"/>
          <w:color w:val="333333"/>
          <w:sz w:val="32"/>
          <w:szCs w:val="32"/>
        </w:rPr>
        <w:t>价格行政执法人员可以适用以下程序，从快制止价格违法行为：</w:t>
      </w:r>
    </w:p>
    <w:p w:rsidR="0086590C" w:rsidRDefault="0086590C" w:rsidP="0086590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（一）执法人员进行调查或者检查前，可以不向当事人送达《检查通知书》但要出示执法证件；</w:t>
      </w:r>
    </w:p>
    <w:p w:rsidR="0086590C" w:rsidRDefault="0086590C" w:rsidP="0086590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（二）在调查或者检查中发现应当给予行政处罚的行为的，可以当场决定立案，立案、询问或检查应当制作笔录；</w:t>
      </w:r>
    </w:p>
    <w:p w:rsidR="0086590C" w:rsidRDefault="0086590C" w:rsidP="0086590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（三）作出行政处罚决定前，可以不向当事人送达《行政处罚事先告知书》、《行政处罚听证告知书》，而以口头告知的方式履行行政处罚事先告知程序、听证告知程序；</w:t>
      </w:r>
    </w:p>
    <w:p w:rsidR="0086590C" w:rsidRDefault="0086590C" w:rsidP="0086590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调查终结，价格主管部门负责人应当立即对调查结果进行审查，及时作出行政处罚决定；对情节复杂或者重大违法行为给予较重的行政处罚，可以不召开案件审理委员会会议，而由价格主管部门负责人集体讨论决定。</w:t>
      </w:r>
    </w:p>
    <w:p w:rsidR="0086590C" w:rsidRDefault="0086590C" w:rsidP="0086590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（五）对依法可以当场作出行政处罚决定的，不当场收缴事后难以执行的，可以当场收缴罚款。</w:t>
      </w:r>
    </w:p>
    <w:p w:rsidR="0086590C" w:rsidRDefault="0086590C" w:rsidP="0086590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第九条</w:t>
      </w:r>
      <w:r>
        <w:rPr>
          <w:rFonts w:hint="eastAsia"/>
          <w:color w:val="333333"/>
          <w:sz w:val="32"/>
          <w:szCs w:val="32"/>
        </w:rPr>
        <w:t> </w:t>
      </w:r>
      <w:r>
        <w:rPr>
          <w:rFonts w:ascii="仿宋" w:eastAsia="仿宋" w:hAnsi="仿宋" w:hint="eastAsia"/>
          <w:color w:val="333333"/>
          <w:sz w:val="32"/>
          <w:szCs w:val="32"/>
        </w:rPr>
        <w:t>经营者有下列情形之一的，可以按没有违法所得论处：</w:t>
      </w:r>
    </w:p>
    <w:p w:rsidR="0086590C" w:rsidRDefault="0086590C" w:rsidP="0086590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（一）无合法销售或收费票据的；</w:t>
      </w:r>
    </w:p>
    <w:p w:rsidR="0086590C" w:rsidRDefault="0086590C" w:rsidP="0086590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（二）隐匿、销毁销售或收费票据的；</w:t>
      </w:r>
    </w:p>
    <w:p w:rsidR="0086590C" w:rsidRDefault="0086590C" w:rsidP="0086590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（三）隐瞒销售或收费票据数量、帐簿与票据金额不符导致计算违法所得金额无依据的；</w:t>
      </w:r>
    </w:p>
    <w:p w:rsidR="0086590C" w:rsidRDefault="0086590C" w:rsidP="0086590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（四）多收价款全部退还的；</w:t>
      </w:r>
    </w:p>
    <w:p w:rsidR="0086590C" w:rsidRDefault="0086590C" w:rsidP="0086590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（五）应当按没有违法所得论处的其他情形。</w:t>
      </w:r>
    </w:p>
    <w:p w:rsidR="0086590C" w:rsidRDefault="0086590C" w:rsidP="0086590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第十条</w:t>
      </w:r>
      <w:r>
        <w:rPr>
          <w:rFonts w:hint="eastAsia"/>
          <w:color w:val="333333"/>
          <w:sz w:val="32"/>
          <w:szCs w:val="32"/>
        </w:rPr>
        <w:t> </w:t>
      </w:r>
      <w:r>
        <w:rPr>
          <w:rFonts w:ascii="仿宋" w:eastAsia="仿宋" w:hAnsi="仿宋" w:hint="eastAsia"/>
          <w:color w:val="333333"/>
          <w:sz w:val="32"/>
          <w:szCs w:val="32"/>
        </w:rPr>
        <w:t>因价格违法行为致使消费者或者其他经营者多付价款的，责令限期退还；期限届满后逾期不退或者难以退还的价款，以违法所得论处。</w:t>
      </w:r>
    </w:p>
    <w:p w:rsidR="0086590C" w:rsidRDefault="0086590C" w:rsidP="0086590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第十一条</w:t>
      </w:r>
      <w:r>
        <w:rPr>
          <w:rFonts w:hint="eastAsia"/>
          <w:color w:val="333333"/>
          <w:sz w:val="32"/>
          <w:szCs w:val="32"/>
        </w:rPr>
        <w:t> </w:t>
      </w:r>
      <w:r>
        <w:rPr>
          <w:rFonts w:ascii="仿宋" w:eastAsia="仿宋" w:hAnsi="仿宋" w:hint="eastAsia"/>
          <w:color w:val="333333"/>
          <w:sz w:val="32"/>
          <w:szCs w:val="32"/>
        </w:rPr>
        <w:t>价格行政执法人员对应当予以及时制止和从重处罚的价格违法行为不予及时制上、从重处罚；因处罚失当，致使公民、法人或者其他组织的合法权益、公共利益和社会秩序遭受损害的，应当依法追究直接负责的主管人员和其他直接责任人员的责任。</w:t>
      </w:r>
    </w:p>
    <w:p w:rsidR="0086590C" w:rsidRDefault="0086590C" w:rsidP="0086590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第十二条</w:t>
      </w:r>
      <w:r>
        <w:rPr>
          <w:rFonts w:hint="eastAsia"/>
          <w:color w:val="333333"/>
          <w:sz w:val="32"/>
          <w:szCs w:val="32"/>
        </w:rPr>
        <w:t> </w:t>
      </w:r>
      <w:r>
        <w:rPr>
          <w:rFonts w:ascii="仿宋" w:eastAsia="仿宋" w:hAnsi="仿宋" w:hint="eastAsia"/>
          <w:color w:val="333333"/>
          <w:sz w:val="32"/>
          <w:szCs w:val="32"/>
        </w:rPr>
        <w:t>本办法由国家发展和改革委员会负责解释。</w:t>
      </w:r>
    </w:p>
    <w:p w:rsidR="0086590C" w:rsidRDefault="0086590C" w:rsidP="0086590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第十三条</w:t>
      </w:r>
      <w:r>
        <w:rPr>
          <w:rFonts w:hint="eastAsia"/>
          <w:color w:val="333333"/>
          <w:sz w:val="32"/>
          <w:szCs w:val="32"/>
        </w:rPr>
        <w:t> </w:t>
      </w:r>
      <w:r>
        <w:rPr>
          <w:rFonts w:ascii="仿宋" w:eastAsia="仿宋" w:hAnsi="仿宋" w:hint="eastAsia"/>
          <w:color w:val="333333"/>
          <w:sz w:val="32"/>
          <w:szCs w:val="32"/>
        </w:rPr>
        <w:t>本办法自2004年9月1日起施行。</w:t>
      </w:r>
    </w:p>
    <w:p w:rsidR="00891FFC" w:rsidRPr="0086590C" w:rsidRDefault="00891FFC" w:rsidP="0086590C"/>
    <w:sectPr w:rsidR="00891FFC" w:rsidRPr="0086590C">
      <w:headerReference w:type="even" r:id="rId8"/>
      <w:headerReference w:type="default" r:id="rId9"/>
      <w:footerReference w:type="even" r:id="rId10"/>
      <w:footerReference w:type="default" r:id="rId11"/>
      <w:headerReference w:type="first" r:id="rId12"/>
      <w:footerReference w:type="first" r:id="rId13"/>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1AF" w:rsidRDefault="004771AF">
      <w:r>
        <w:separator/>
      </w:r>
    </w:p>
  </w:endnote>
  <w:endnote w:type="continuationSeparator" w:id="0">
    <w:p w:rsidR="004771AF" w:rsidRDefault="00477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90C" w:rsidRDefault="0086590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6590C">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6590C">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86590C">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国家发展和改革委员会</w:t>
    </w:r>
    <w:bookmarkStart w:id="0" w:name="_GoBack"/>
    <w:bookmarkEnd w:id="0"/>
    <w:r w:rsidR="00D7266E">
      <w:rPr>
        <w:rFonts w:ascii="宋体" w:eastAsia="宋体" w:hAnsi="宋体" w:cs="宋体" w:hint="eastAsia"/>
        <w:b/>
        <w:bCs/>
        <w:color w:val="005192"/>
        <w:sz w:val="28"/>
        <w:szCs w:val="44"/>
      </w:rPr>
      <w:t>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90C" w:rsidRDefault="0086590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1AF" w:rsidRDefault="004771AF">
      <w:r>
        <w:separator/>
      </w:r>
    </w:p>
  </w:footnote>
  <w:footnote w:type="continuationSeparator" w:id="0">
    <w:p w:rsidR="004771AF" w:rsidRDefault="004771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90C" w:rsidRDefault="0086590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90C" w:rsidRDefault="0086590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72A27"/>
    <w:rsid w:val="00190F0F"/>
    <w:rsid w:val="004771AF"/>
    <w:rsid w:val="00637CAC"/>
    <w:rsid w:val="00750507"/>
    <w:rsid w:val="0086590C"/>
    <w:rsid w:val="00891FFC"/>
    <w:rsid w:val="00915729"/>
    <w:rsid w:val="00960532"/>
    <w:rsid w:val="009D125D"/>
    <w:rsid w:val="00AC5533"/>
    <w:rsid w:val="00B900B7"/>
    <w:rsid w:val="00BA7A05"/>
    <w:rsid w:val="00C26E20"/>
    <w:rsid w:val="00D7266E"/>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86590C"/>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86590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86590C"/>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8659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526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5</Pages>
  <Words>256</Words>
  <Characters>1464</Characters>
  <Application>Microsoft Office Word</Application>
  <DocSecurity>0</DocSecurity>
  <Lines>12</Lines>
  <Paragraphs>3</Paragraphs>
  <ScaleCrop>false</ScaleCrop>
  <Company>Home</Company>
  <LinksUpToDate>false</LinksUpToDate>
  <CharactersWithSpaces>1717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26</cp:revision>
  <cp:lastPrinted>2021-10-26T03:30:00Z</cp:lastPrinted>
  <dcterms:created xsi:type="dcterms:W3CDTF">2021-09-09T02:41:00Z</dcterms:created>
  <dcterms:modified xsi:type="dcterms:W3CDTF">2021-11-23T08:08:00Z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