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adjustRightInd/>
        <w:snapToGrid/>
        <w:spacing w:after="0" w:line="600" w:lineRule="exact"/>
        <w:jc w:val="center"/>
        <w:outlineLvl w:val="0"/>
        <w:rPr>
          <w:rFonts w:hint="eastAsia" w:ascii="仿宋" w:hAnsi="仿宋" w:eastAsia="仿宋" w:cs="仿宋"/>
          <w:b/>
          <w:bCs w:val="0"/>
          <w:kern w:val="44"/>
          <w:sz w:val="44"/>
          <w:szCs w:val="44"/>
        </w:rPr>
      </w:pPr>
      <w:bookmarkStart w:id="0" w:name="_Toc50634783"/>
      <w:r>
        <w:rPr>
          <w:rFonts w:hint="eastAsia" w:ascii="仿宋" w:hAnsi="仿宋" w:eastAsia="仿宋" w:cs="仿宋"/>
          <w:b/>
          <w:bCs w:val="0"/>
          <w:kern w:val="44"/>
          <w:sz w:val="44"/>
          <w:szCs w:val="44"/>
        </w:rPr>
        <w:t>《企业标准化促进办法（</w:t>
      </w:r>
      <w:r>
        <w:rPr>
          <w:rFonts w:hint="eastAsia" w:ascii="仿宋" w:hAnsi="仿宋" w:eastAsia="仿宋" w:cs="仿宋"/>
          <w:b/>
          <w:bCs w:val="0"/>
          <w:kern w:val="44"/>
          <w:sz w:val="44"/>
          <w:szCs w:val="44"/>
          <w:lang w:val="en-US" w:eastAsia="zh-CN"/>
        </w:rPr>
        <w:t>征求意见稿</w:t>
      </w:r>
      <w:r>
        <w:rPr>
          <w:rFonts w:hint="eastAsia" w:ascii="仿宋" w:hAnsi="仿宋" w:eastAsia="仿宋" w:cs="仿宋"/>
          <w:b/>
          <w:bCs w:val="0"/>
          <w:kern w:val="44"/>
          <w:sz w:val="44"/>
          <w:szCs w:val="44"/>
        </w:rPr>
        <w:t>）》</w:t>
      </w:r>
    </w:p>
    <w:bookmarkEnd w:id="0"/>
    <w:p>
      <w:pPr>
        <w:keepNext/>
        <w:keepLines/>
        <w:widowControl w:val="0"/>
        <w:adjustRightInd/>
        <w:snapToGrid/>
        <w:spacing w:after="0" w:line="600" w:lineRule="exact"/>
        <w:jc w:val="center"/>
        <w:outlineLvl w:val="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44"/>
          <w:sz w:val="44"/>
          <w:szCs w:val="44"/>
          <w:lang w:val="en-US" w:eastAsia="zh-CN"/>
        </w:rPr>
        <w:t>起草</w:t>
      </w:r>
      <w:r>
        <w:rPr>
          <w:rFonts w:hint="eastAsia" w:ascii="仿宋" w:hAnsi="仿宋" w:eastAsia="仿宋" w:cs="仿宋"/>
          <w:b/>
          <w:bCs w:val="0"/>
          <w:kern w:val="44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背景情况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201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2"/>
          <w:sz w:val="32"/>
          <w:szCs w:val="32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1月1日，</w:t>
      </w:r>
      <w:r>
        <w:rPr>
          <w:rFonts w:hint="eastAsia" w:ascii="仿宋" w:hAnsi="仿宋" w:eastAsia="仿宋" w:cs="仿宋"/>
          <w:kern w:val="2"/>
          <w:sz w:val="32"/>
          <w:szCs w:val="32"/>
        </w:rPr>
        <w:t>新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修订</w:t>
      </w:r>
      <w:r>
        <w:rPr>
          <w:rFonts w:hint="eastAsia" w:ascii="仿宋" w:hAnsi="仿宋" w:eastAsia="仿宋" w:cs="仿宋"/>
          <w:kern w:val="2"/>
          <w:sz w:val="32"/>
          <w:szCs w:val="32"/>
        </w:rPr>
        <w:t>的《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中华人民共和国</w:t>
      </w:r>
      <w:r>
        <w:rPr>
          <w:rFonts w:hint="eastAsia" w:ascii="仿宋" w:hAnsi="仿宋" w:eastAsia="仿宋" w:cs="仿宋"/>
          <w:kern w:val="2"/>
          <w:sz w:val="32"/>
          <w:szCs w:val="32"/>
        </w:rPr>
        <w:t>标准化法》（以下简称《标准化法》）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正式实施，在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企业标准化方面，</w:t>
      </w:r>
      <w:r>
        <w:rPr>
          <w:rFonts w:hint="eastAsia" w:ascii="仿宋" w:hAnsi="仿宋" w:eastAsia="仿宋" w:cs="仿宋"/>
          <w:kern w:val="2"/>
          <w:sz w:val="32"/>
          <w:szCs w:val="32"/>
        </w:rPr>
        <w:t>取消了企业标准备案管理，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提出了</w:t>
      </w:r>
      <w:r>
        <w:rPr>
          <w:rFonts w:hint="eastAsia" w:ascii="仿宋" w:hAnsi="仿宋" w:eastAsia="仿宋" w:cs="仿宋"/>
          <w:kern w:val="2"/>
          <w:sz w:val="32"/>
          <w:szCs w:val="32"/>
        </w:rPr>
        <w:t>建立企业标准自我声明公开和监督制度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等新规定</w:t>
      </w:r>
      <w:r>
        <w:rPr>
          <w:rFonts w:hint="eastAsia" w:ascii="仿宋" w:hAnsi="仿宋" w:eastAsia="仿宋" w:cs="仿宋"/>
          <w:kern w:val="2"/>
          <w:sz w:val="32"/>
          <w:szCs w:val="32"/>
        </w:rPr>
        <w:t>。现行《企业标准化管理办法》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发布于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1990年，实施了三十多年，</w:t>
      </w:r>
      <w:r>
        <w:rPr>
          <w:rFonts w:hint="eastAsia" w:ascii="仿宋" w:hAnsi="仿宋" w:eastAsia="仿宋" w:cs="仿宋"/>
          <w:kern w:val="2"/>
          <w:sz w:val="32"/>
          <w:szCs w:val="32"/>
        </w:rPr>
        <w:t>已不能适应《标准化法》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的新要求，不能满足目前企业标准化工作的新需求，急需对其进行修订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2019年1月，市场监管总局标准创新管理司牵头，正式启动了《企业标准化管理办法》的修订工作。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eastAsia="zh-CN"/>
        </w:rPr>
        <w:t>制定过程中认真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贯彻党中央国务院深化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eastAsia="zh-CN"/>
        </w:rPr>
        <w:t>标准化工作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改革精神，落实“放管服”的要求，本着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eastAsia="zh-CN"/>
        </w:rPr>
        <w:t>放开搞活企业标准、服务企业发展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的原则，将《企业标准化管理办法》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eastAsia="zh-CN"/>
        </w:rPr>
        <w:t>更名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为《企业标准化促进办法》，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形成</w:t>
      </w:r>
      <w:r>
        <w:rPr>
          <w:rFonts w:hint="eastAsia" w:ascii="仿宋" w:hAnsi="仿宋" w:eastAsia="仿宋" w:cs="仿宋"/>
          <w:kern w:val="2"/>
          <w:sz w:val="32"/>
          <w:szCs w:val="32"/>
        </w:rPr>
        <w:t>了《企业标准化促进办法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征求意见稿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》（以下称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“征求意见稿”</w:t>
      </w:r>
      <w:r>
        <w:rPr>
          <w:rFonts w:hint="eastAsia" w:ascii="仿宋" w:hAnsi="仿宋" w:eastAsia="仿宋" w:cs="仿宋"/>
          <w:kern w:val="2"/>
          <w:sz w:val="32"/>
          <w:szCs w:val="32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二、修订思路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本次修订</w:t>
      </w:r>
      <w:r>
        <w:rPr>
          <w:rFonts w:hint="eastAsia" w:ascii="仿宋" w:hAnsi="仿宋" w:eastAsia="仿宋" w:cs="仿宋"/>
          <w:kern w:val="2"/>
          <w:sz w:val="32"/>
          <w:szCs w:val="32"/>
        </w:rPr>
        <w:t>坚持企业主体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、市场驱动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</w:rPr>
        <w:t>保护和激发市场主体活力，增强企业标准化工作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内生</w:t>
      </w:r>
      <w:r>
        <w:rPr>
          <w:rFonts w:hint="eastAsia" w:ascii="仿宋" w:hAnsi="仿宋" w:eastAsia="仿宋" w:cs="仿宋"/>
          <w:kern w:val="2"/>
          <w:sz w:val="32"/>
          <w:szCs w:val="32"/>
        </w:rPr>
        <w:t>动力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发</w:t>
      </w:r>
      <w:r>
        <w:rPr>
          <w:rFonts w:hint="eastAsia" w:ascii="仿宋" w:hAnsi="仿宋" w:eastAsia="仿宋" w:cs="仿宋"/>
          <w:kern w:val="2"/>
          <w:sz w:val="32"/>
          <w:szCs w:val="32"/>
        </w:rPr>
        <w:t>挥标准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化</w:t>
      </w:r>
      <w:r>
        <w:rPr>
          <w:rFonts w:hint="eastAsia" w:ascii="仿宋" w:hAnsi="仿宋" w:eastAsia="仿宋" w:cs="仿宋"/>
          <w:kern w:val="2"/>
          <w:sz w:val="32"/>
          <w:szCs w:val="32"/>
        </w:rPr>
        <w:t>在推动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企业科技</w:t>
      </w:r>
      <w:r>
        <w:rPr>
          <w:rFonts w:hint="eastAsia" w:ascii="仿宋" w:hAnsi="仿宋" w:eastAsia="仿宋" w:cs="仿宋"/>
          <w:kern w:val="2"/>
          <w:sz w:val="32"/>
          <w:szCs w:val="32"/>
        </w:rPr>
        <w:t>创新、提升竞争力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"/>
          <w:kern w:val="2"/>
          <w:sz w:val="32"/>
          <w:szCs w:val="32"/>
        </w:rPr>
        <w:t>的基础性、引领性作用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，明确企业标准化工作的基本任务，提出企业规范开展标准化工作的基本要求，引导企业加强标准化工作，提升标准化水平，提高产品和服务质量，推动企业高质量发展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明确政府部门监督管理和服务促进企业标准化工作的要求</w:t>
      </w:r>
      <w:r>
        <w:rPr>
          <w:rFonts w:hint="eastAsia" w:ascii="仿宋" w:hAnsi="仿宋" w:eastAsia="仿宋" w:cs="仿宋"/>
          <w:kern w:val="2"/>
          <w:sz w:val="32"/>
          <w:szCs w:val="32"/>
        </w:rPr>
        <w:t>，为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kern w:val="2"/>
          <w:sz w:val="32"/>
          <w:szCs w:val="32"/>
        </w:rPr>
        <w:t>标准化工作营造市场化、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法治</w:t>
      </w:r>
      <w:r>
        <w:rPr>
          <w:rFonts w:hint="eastAsia" w:ascii="仿宋" w:hAnsi="仿宋" w:eastAsia="仿宋" w:cs="仿宋"/>
          <w:kern w:val="2"/>
          <w:sz w:val="32"/>
          <w:szCs w:val="32"/>
        </w:rPr>
        <w:t>化、国际化的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良好</w:t>
      </w:r>
      <w:r>
        <w:rPr>
          <w:rFonts w:hint="eastAsia" w:ascii="仿宋" w:hAnsi="仿宋" w:eastAsia="仿宋" w:cs="仿宋"/>
          <w:kern w:val="2"/>
          <w:sz w:val="32"/>
          <w:szCs w:val="32"/>
        </w:rPr>
        <w:t>环境。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、主要内容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after="0" w:line="594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征求意见稿包括</w:t>
      </w:r>
      <w:r>
        <w:rPr>
          <w:rFonts w:hint="eastAsia" w:ascii="仿宋" w:hAnsi="仿宋" w:eastAsia="仿宋" w:cs="仿宋"/>
          <w:kern w:val="2"/>
          <w:sz w:val="32"/>
          <w:szCs w:val="32"/>
        </w:rPr>
        <w:t>总则、标准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制定、自我声明公开</w:t>
      </w:r>
      <w:r>
        <w:rPr>
          <w:rFonts w:hint="eastAsia" w:ascii="仿宋" w:hAnsi="仿宋" w:eastAsia="仿宋" w:cs="仿宋"/>
          <w:kern w:val="2"/>
          <w:sz w:val="32"/>
          <w:szCs w:val="32"/>
        </w:rPr>
        <w:t>、促进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与服务</w:t>
      </w:r>
      <w:r>
        <w:rPr>
          <w:rFonts w:hint="eastAsia" w:ascii="仿宋" w:hAnsi="仿宋" w:eastAsia="仿宋" w:cs="仿宋"/>
          <w:kern w:val="2"/>
          <w:sz w:val="32"/>
          <w:szCs w:val="32"/>
        </w:rPr>
        <w:t>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监督管理、</w:t>
      </w:r>
      <w:r>
        <w:rPr>
          <w:rFonts w:hint="eastAsia" w:ascii="仿宋" w:hAnsi="仿宋" w:eastAsia="仿宋" w:cs="仿宋"/>
          <w:kern w:val="2"/>
          <w:sz w:val="32"/>
          <w:szCs w:val="32"/>
        </w:rPr>
        <w:t>附则,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共计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2"/>
          <w:sz w:val="32"/>
          <w:szCs w:val="32"/>
        </w:rPr>
        <w:t>章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kern w:val="2"/>
          <w:sz w:val="32"/>
          <w:szCs w:val="32"/>
        </w:rPr>
        <w:t>条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</w:t>
      </w:r>
      <w:bookmarkStart w:id="1" w:name="_GoBack"/>
      <w:bookmarkEnd w:id="1"/>
      <w:r>
        <w:rPr>
          <w:rFonts w:hint="eastAsia" w:ascii="仿宋" w:hAnsi="仿宋" w:eastAsia="仿宋" w:cs="仿宋"/>
          <w:kern w:val="2"/>
          <w:sz w:val="32"/>
          <w:szCs w:val="32"/>
        </w:rPr>
        <w:t>主要内容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kern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</w:rPr>
        <w:t>（一）总则。</w:t>
      </w:r>
      <w:r>
        <w:rPr>
          <w:rFonts w:hint="eastAsia" w:ascii="仿宋" w:hAnsi="仿宋" w:eastAsia="仿宋" w:cs="仿宋"/>
          <w:kern w:val="2"/>
          <w:sz w:val="32"/>
          <w:szCs w:val="32"/>
        </w:rPr>
        <w:t>本章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提出</w:t>
      </w:r>
      <w:r>
        <w:rPr>
          <w:rFonts w:hint="eastAsia" w:ascii="仿宋" w:hAnsi="仿宋" w:eastAsia="仿宋" w:cs="仿宋"/>
          <w:kern w:val="2"/>
          <w:sz w:val="32"/>
          <w:szCs w:val="32"/>
        </w:rPr>
        <w:t>了立法宗旨、适用范围、基本原则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32"/>
          <w:szCs w:val="32"/>
        </w:rPr>
        <w:t>企业标准化的基本任务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，以及</w:t>
      </w:r>
      <w:r>
        <w:rPr>
          <w:rFonts w:hint="eastAsia" w:ascii="仿宋" w:hAnsi="仿宋" w:eastAsia="仿宋" w:cs="仿宋"/>
          <w:kern w:val="2"/>
          <w:sz w:val="32"/>
          <w:szCs w:val="32"/>
        </w:rPr>
        <w:t>政府主管部门在企业标准化促进发展中的任务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</w:rPr>
        <w:t>（二）标准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/>
        </w:rPr>
        <w:t>制定</w:t>
      </w:r>
      <w:r>
        <w:rPr>
          <w:rFonts w:hint="eastAsia" w:ascii="仿宋" w:hAnsi="仿宋" w:eastAsia="仿宋" w:cs="仿宋"/>
          <w:bCs/>
          <w:kern w:val="2"/>
          <w:sz w:val="32"/>
          <w:szCs w:val="32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</w:rPr>
        <w:t>本章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对企业标准的制定进行了规范和要求。规定了</w:t>
      </w:r>
      <w:r>
        <w:rPr>
          <w:rFonts w:hint="eastAsia" w:ascii="仿宋" w:hAnsi="仿宋" w:eastAsia="仿宋" w:cs="仿宋"/>
          <w:kern w:val="2"/>
          <w:sz w:val="32"/>
          <w:szCs w:val="32"/>
        </w:rPr>
        <w:t>企业标准制定的原则、编号和试验方法的要求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/>
        </w:rPr>
        <w:t>自我声明公开。</w:t>
      </w:r>
      <w:r>
        <w:rPr>
          <w:rFonts w:hint="eastAsia" w:ascii="仿宋" w:hAnsi="仿宋" w:eastAsia="仿宋" w:cs="仿宋"/>
          <w:kern w:val="2"/>
          <w:sz w:val="32"/>
          <w:szCs w:val="32"/>
        </w:rPr>
        <w:t>本章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提出</w:t>
      </w:r>
      <w:r>
        <w:rPr>
          <w:rFonts w:hint="eastAsia" w:ascii="仿宋" w:hAnsi="仿宋" w:eastAsia="仿宋" w:cs="仿宋"/>
          <w:kern w:val="2"/>
          <w:sz w:val="32"/>
          <w:szCs w:val="32"/>
        </w:rPr>
        <w:t>了企业标准自我声明公开内容、公开主体和时间、公开渠道等要求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Cs/>
          <w:kern w:val="2"/>
          <w:sz w:val="32"/>
          <w:szCs w:val="32"/>
        </w:rPr>
        <w:t>）促进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eastAsia="zh-CN"/>
        </w:rPr>
        <w:t>与服务</w:t>
      </w:r>
      <w:r>
        <w:rPr>
          <w:rFonts w:hint="eastAsia" w:ascii="仿宋" w:hAnsi="仿宋" w:eastAsia="仿宋" w:cs="仿宋"/>
          <w:bCs/>
          <w:kern w:val="2"/>
          <w:sz w:val="32"/>
          <w:szCs w:val="32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本章提出</w:t>
      </w:r>
      <w:r>
        <w:rPr>
          <w:rFonts w:hint="eastAsia" w:ascii="仿宋" w:hAnsi="仿宋" w:eastAsia="仿宋" w:cs="仿宋"/>
          <w:kern w:val="2"/>
          <w:sz w:val="32"/>
          <w:szCs w:val="32"/>
        </w:rPr>
        <w:t>了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促进</w:t>
      </w:r>
      <w:r>
        <w:rPr>
          <w:rFonts w:hint="eastAsia" w:ascii="仿宋" w:hAnsi="仿宋" w:eastAsia="仿宋" w:cs="仿宋"/>
          <w:kern w:val="2"/>
          <w:sz w:val="32"/>
          <w:szCs w:val="32"/>
        </w:rPr>
        <w:t>企业标准化工作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和为企业标准化工作提供服务保障</w:t>
      </w:r>
      <w:r>
        <w:rPr>
          <w:rFonts w:hint="eastAsia" w:ascii="仿宋" w:hAnsi="仿宋" w:eastAsia="仿宋" w:cs="仿宋"/>
          <w:kern w:val="2"/>
          <w:sz w:val="32"/>
          <w:szCs w:val="32"/>
        </w:rPr>
        <w:t>的要求。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/>
        </w:rPr>
        <w:t>（五）监督管理。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本章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规定了对企业标准监督检查的范围、方式、内容以及处置措施等。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/>
        </w:rPr>
        <w:t>（六）附则。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对于例外情形、生效时间的要求。</w:t>
      </w:r>
    </w:p>
    <w:p>
      <w:pPr>
        <w:widowControl w:val="0"/>
        <w:overflowPunct w:val="0"/>
        <w:adjustRightInd/>
        <w:snapToGrid/>
        <w:spacing w:after="0" w:line="594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2098" w:right="1247" w:bottom="1418" w:left="1588" w:header="708" w:footer="708" w:gutter="0"/>
      <w:cols w:space="708" w:num="1"/>
      <w:formProt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dit="forms"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449D"/>
    <w:rsid w:val="00087B9A"/>
    <w:rsid w:val="00092E82"/>
    <w:rsid w:val="000D6F0D"/>
    <w:rsid w:val="0013706F"/>
    <w:rsid w:val="0014245E"/>
    <w:rsid w:val="001924CE"/>
    <w:rsid w:val="001A3D5C"/>
    <w:rsid w:val="001E23D7"/>
    <w:rsid w:val="002079B1"/>
    <w:rsid w:val="00254829"/>
    <w:rsid w:val="002677E2"/>
    <w:rsid w:val="0027178C"/>
    <w:rsid w:val="00287761"/>
    <w:rsid w:val="002B01A7"/>
    <w:rsid w:val="002D3C4D"/>
    <w:rsid w:val="002F6CD4"/>
    <w:rsid w:val="00320C2D"/>
    <w:rsid w:val="00323B43"/>
    <w:rsid w:val="00331A5C"/>
    <w:rsid w:val="0036581D"/>
    <w:rsid w:val="003806A2"/>
    <w:rsid w:val="003D37D8"/>
    <w:rsid w:val="0041702A"/>
    <w:rsid w:val="004176F1"/>
    <w:rsid w:val="00423982"/>
    <w:rsid w:val="00426133"/>
    <w:rsid w:val="004358AB"/>
    <w:rsid w:val="0044411D"/>
    <w:rsid w:val="00476CF3"/>
    <w:rsid w:val="0049030F"/>
    <w:rsid w:val="004A5F50"/>
    <w:rsid w:val="004A790A"/>
    <w:rsid w:val="004C07A1"/>
    <w:rsid w:val="004C0D05"/>
    <w:rsid w:val="004E1814"/>
    <w:rsid w:val="004E65DE"/>
    <w:rsid w:val="005520F4"/>
    <w:rsid w:val="005561D3"/>
    <w:rsid w:val="00573A93"/>
    <w:rsid w:val="00592287"/>
    <w:rsid w:val="005A07C3"/>
    <w:rsid w:val="005B3FE5"/>
    <w:rsid w:val="005E302C"/>
    <w:rsid w:val="00600CB0"/>
    <w:rsid w:val="006C3220"/>
    <w:rsid w:val="006F12DC"/>
    <w:rsid w:val="00727AD7"/>
    <w:rsid w:val="00755377"/>
    <w:rsid w:val="007836E1"/>
    <w:rsid w:val="007A2079"/>
    <w:rsid w:val="008262B7"/>
    <w:rsid w:val="00827A16"/>
    <w:rsid w:val="0083284C"/>
    <w:rsid w:val="008B7726"/>
    <w:rsid w:val="008C6A8B"/>
    <w:rsid w:val="008E245F"/>
    <w:rsid w:val="00967B47"/>
    <w:rsid w:val="009A2394"/>
    <w:rsid w:val="009D6ACD"/>
    <w:rsid w:val="00A71EA0"/>
    <w:rsid w:val="00A77CDC"/>
    <w:rsid w:val="00A92A66"/>
    <w:rsid w:val="00AA7D85"/>
    <w:rsid w:val="00BB0F56"/>
    <w:rsid w:val="00BB6179"/>
    <w:rsid w:val="00C246F1"/>
    <w:rsid w:val="00C27168"/>
    <w:rsid w:val="00C31E56"/>
    <w:rsid w:val="00C51F80"/>
    <w:rsid w:val="00CC6BA4"/>
    <w:rsid w:val="00D06966"/>
    <w:rsid w:val="00D06E9B"/>
    <w:rsid w:val="00D2273C"/>
    <w:rsid w:val="00D31D50"/>
    <w:rsid w:val="00D93EA3"/>
    <w:rsid w:val="00DA253E"/>
    <w:rsid w:val="00DB095A"/>
    <w:rsid w:val="00DE2AE6"/>
    <w:rsid w:val="00E138F0"/>
    <w:rsid w:val="00E6569C"/>
    <w:rsid w:val="00EB3AE4"/>
    <w:rsid w:val="00ED0606"/>
    <w:rsid w:val="00EE771D"/>
    <w:rsid w:val="00F24EF1"/>
    <w:rsid w:val="00FB6672"/>
    <w:rsid w:val="00FD342D"/>
    <w:rsid w:val="01396EE8"/>
    <w:rsid w:val="01AB3097"/>
    <w:rsid w:val="02616FDB"/>
    <w:rsid w:val="02B03BE2"/>
    <w:rsid w:val="032459C6"/>
    <w:rsid w:val="04001C7B"/>
    <w:rsid w:val="05985271"/>
    <w:rsid w:val="065A60C8"/>
    <w:rsid w:val="07D60F44"/>
    <w:rsid w:val="08F459B2"/>
    <w:rsid w:val="09DB4899"/>
    <w:rsid w:val="0E2173AB"/>
    <w:rsid w:val="0E766B34"/>
    <w:rsid w:val="0F7F31B3"/>
    <w:rsid w:val="0FED5CB0"/>
    <w:rsid w:val="112F12AD"/>
    <w:rsid w:val="119471A5"/>
    <w:rsid w:val="131E7247"/>
    <w:rsid w:val="13A80C7F"/>
    <w:rsid w:val="14F211E5"/>
    <w:rsid w:val="15060B4B"/>
    <w:rsid w:val="157B5E77"/>
    <w:rsid w:val="16382496"/>
    <w:rsid w:val="163E1DF1"/>
    <w:rsid w:val="17C81D76"/>
    <w:rsid w:val="18402EBC"/>
    <w:rsid w:val="185A2D5D"/>
    <w:rsid w:val="18A17818"/>
    <w:rsid w:val="19E707C6"/>
    <w:rsid w:val="1BF274E3"/>
    <w:rsid w:val="1CD02F01"/>
    <w:rsid w:val="1D074016"/>
    <w:rsid w:val="1F993095"/>
    <w:rsid w:val="1FDF7963"/>
    <w:rsid w:val="1FED2EE1"/>
    <w:rsid w:val="202E19D0"/>
    <w:rsid w:val="209772C2"/>
    <w:rsid w:val="21403789"/>
    <w:rsid w:val="216C3BE2"/>
    <w:rsid w:val="219F3E71"/>
    <w:rsid w:val="22AB0E0A"/>
    <w:rsid w:val="230643B5"/>
    <w:rsid w:val="232A6892"/>
    <w:rsid w:val="25334A1D"/>
    <w:rsid w:val="26D225A1"/>
    <w:rsid w:val="27A2736F"/>
    <w:rsid w:val="285A07B8"/>
    <w:rsid w:val="28AE37F0"/>
    <w:rsid w:val="2C9A5C18"/>
    <w:rsid w:val="2CF07F1E"/>
    <w:rsid w:val="2E804134"/>
    <w:rsid w:val="2EF53D72"/>
    <w:rsid w:val="2FED00EA"/>
    <w:rsid w:val="300734DF"/>
    <w:rsid w:val="30531384"/>
    <w:rsid w:val="306A4078"/>
    <w:rsid w:val="32421D38"/>
    <w:rsid w:val="359C5201"/>
    <w:rsid w:val="36CE5FDF"/>
    <w:rsid w:val="3A5C2F0A"/>
    <w:rsid w:val="3ABD4A7E"/>
    <w:rsid w:val="3DA24E5E"/>
    <w:rsid w:val="3DCB4839"/>
    <w:rsid w:val="3E585DDE"/>
    <w:rsid w:val="3EBF21DA"/>
    <w:rsid w:val="3F144DCC"/>
    <w:rsid w:val="40117438"/>
    <w:rsid w:val="40290142"/>
    <w:rsid w:val="40BA5CDF"/>
    <w:rsid w:val="413C7848"/>
    <w:rsid w:val="414B0DD8"/>
    <w:rsid w:val="414B15DC"/>
    <w:rsid w:val="418036AB"/>
    <w:rsid w:val="41861D26"/>
    <w:rsid w:val="41890DD1"/>
    <w:rsid w:val="4253799F"/>
    <w:rsid w:val="44A454D3"/>
    <w:rsid w:val="450057F9"/>
    <w:rsid w:val="453C38AD"/>
    <w:rsid w:val="46F5515C"/>
    <w:rsid w:val="47AE78E5"/>
    <w:rsid w:val="47CF279E"/>
    <w:rsid w:val="480D2C7B"/>
    <w:rsid w:val="4A356429"/>
    <w:rsid w:val="4B385269"/>
    <w:rsid w:val="4DC623DD"/>
    <w:rsid w:val="4E465D5C"/>
    <w:rsid w:val="4EFD6054"/>
    <w:rsid w:val="4F2E2F46"/>
    <w:rsid w:val="4F822C90"/>
    <w:rsid w:val="50D23BF1"/>
    <w:rsid w:val="50F67DD6"/>
    <w:rsid w:val="512278F6"/>
    <w:rsid w:val="53210EE8"/>
    <w:rsid w:val="532E6A48"/>
    <w:rsid w:val="56635C56"/>
    <w:rsid w:val="56844AA8"/>
    <w:rsid w:val="584C031A"/>
    <w:rsid w:val="59CB5C32"/>
    <w:rsid w:val="5A075DF8"/>
    <w:rsid w:val="5C765040"/>
    <w:rsid w:val="5D1F0DD2"/>
    <w:rsid w:val="5DE00F6A"/>
    <w:rsid w:val="5DE3623E"/>
    <w:rsid w:val="5E633426"/>
    <w:rsid w:val="5EA97F72"/>
    <w:rsid w:val="5F29597A"/>
    <w:rsid w:val="5FD94CC5"/>
    <w:rsid w:val="6022208F"/>
    <w:rsid w:val="60E666D2"/>
    <w:rsid w:val="622C3F73"/>
    <w:rsid w:val="638C42F6"/>
    <w:rsid w:val="6491193B"/>
    <w:rsid w:val="66480C54"/>
    <w:rsid w:val="67D653A4"/>
    <w:rsid w:val="6813466E"/>
    <w:rsid w:val="68466BE0"/>
    <w:rsid w:val="698010FC"/>
    <w:rsid w:val="69A77C6D"/>
    <w:rsid w:val="6A493978"/>
    <w:rsid w:val="6B4E431E"/>
    <w:rsid w:val="6B744215"/>
    <w:rsid w:val="6C600648"/>
    <w:rsid w:val="6C911330"/>
    <w:rsid w:val="6CDF748A"/>
    <w:rsid w:val="710B428D"/>
    <w:rsid w:val="712202D0"/>
    <w:rsid w:val="716C71AF"/>
    <w:rsid w:val="73521FC3"/>
    <w:rsid w:val="739E6A06"/>
    <w:rsid w:val="73C250C3"/>
    <w:rsid w:val="74AC3A7A"/>
    <w:rsid w:val="74E0797E"/>
    <w:rsid w:val="74E35934"/>
    <w:rsid w:val="768F0C97"/>
    <w:rsid w:val="76AE10F5"/>
    <w:rsid w:val="775F1DAC"/>
    <w:rsid w:val="77AE0098"/>
    <w:rsid w:val="795427B7"/>
    <w:rsid w:val="7A573C63"/>
    <w:rsid w:val="7B305688"/>
    <w:rsid w:val="7BCC6D52"/>
    <w:rsid w:val="7C4048AA"/>
    <w:rsid w:val="7CFE32B5"/>
    <w:rsid w:val="7DD564B7"/>
    <w:rsid w:val="7EB2311C"/>
    <w:rsid w:val="9FED63D7"/>
    <w:rsid w:val="F6C7B67C"/>
    <w:rsid w:val="FFB74801"/>
    <w:rsid w:val="FFFFC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日期 Char"/>
    <w:basedOn w:val="6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1010</Words>
  <Characters>5761</Characters>
  <Lines>48</Lines>
  <Paragraphs>13</Paragraphs>
  <TotalTime>16</TotalTime>
  <ScaleCrop>false</ScaleCrop>
  <LinksUpToDate>false</LinksUpToDate>
  <CharactersWithSpaces>6758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2020-09-18T11:20:00Z</dcterms:created>
  <dc:creator>Administrator</dc:creator>
  <cp:lastModifiedBy>乔亮亮</cp:lastModifiedBy>
  <cp:lastPrinted>2021-10-29T06:56:00Z</cp:lastPrinted>
  <dcterms:modified xsi:type="dcterms:W3CDTF">2021-11-22T01:07:46Z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