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3F" w:rsidRPr="0016174A" w:rsidRDefault="0048683F" w:rsidP="0048683F">
      <w:pPr>
        <w:spacing w:line="594" w:lineRule="exact"/>
        <w:jc w:val="left"/>
        <w:rPr>
          <w:rFonts w:ascii="黑体" w:eastAsia="黑体" w:hAnsi="黑体"/>
          <w:kern w:val="0"/>
          <w:sz w:val="32"/>
          <w:szCs w:val="32"/>
        </w:rPr>
      </w:pPr>
      <w:r w:rsidRPr="0016174A">
        <w:rPr>
          <w:rFonts w:ascii="黑体" w:eastAsia="黑体" w:hAnsi="黑体" w:hint="eastAsia"/>
          <w:kern w:val="0"/>
          <w:sz w:val="32"/>
          <w:szCs w:val="32"/>
        </w:rPr>
        <w:t>附件6</w:t>
      </w:r>
    </w:p>
    <w:p w:rsidR="0048683F" w:rsidRDefault="0048683F" w:rsidP="0048683F">
      <w:pPr>
        <w:spacing w:line="594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48683F" w:rsidRPr="009E3EC7" w:rsidRDefault="0048683F" w:rsidP="0048683F">
      <w:pPr>
        <w:spacing w:line="594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45568A">
        <w:rPr>
          <w:rFonts w:ascii="方正小标宋简体" w:eastAsia="方正小标宋简体" w:hAnsi="仿宋" w:hint="eastAsia"/>
          <w:sz w:val="44"/>
          <w:szCs w:val="44"/>
        </w:rPr>
        <w:t>广告发布登记</w:t>
      </w:r>
    </w:p>
    <w:p w:rsidR="0048683F" w:rsidRDefault="0048683F" w:rsidP="0048683F">
      <w:pPr>
        <w:widowControl/>
        <w:ind w:firstLineChars="200" w:firstLine="640"/>
        <w:jc w:val="left"/>
        <w:rPr>
          <w:rFonts w:ascii="Times New Roman" w:eastAsia="黑体" w:hAnsi="黑体"/>
          <w:kern w:val="0"/>
          <w:sz w:val="32"/>
          <w:szCs w:val="32"/>
        </w:rPr>
      </w:pPr>
    </w:p>
    <w:p w:rsidR="0048683F" w:rsidRPr="00AB26A9" w:rsidRDefault="0048683F" w:rsidP="0048683F">
      <w:pPr>
        <w:widowControl/>
        <w:ind w:firstLineChars="200" w:firstLine="640"/>
        <w:jc w:val="left"/>
        <w:rPr>
          <w:rFonts w:ascii="Times New Roman" w:eastAsia="黑体" w:hAnsi="黑体"/>
          <w:kern w:val="0"/>
          <w:sz w:val="32"/>
          <w:szCs w:val="32"/>
        </w:rPr>
      </w:pPr>
      <w:r>
        <w:rPr>
          <w:rFonts w:ascii="Times New Roman" w:eastAsia="黑体" w:hAnsi="黑体" w:hint="eastAsia"/>
          <w:kern w:val="0"/>
          <w:sz w:val="32"/>
          <w:szCs w:val="32"/>
        </w:rPr>
        <w:t>一、</w:t>
      </w:r>
      <w:r w:rsidRPr="00AB26A9">
        <w:rPr>
          <w:rFonts w:ascii="Times New Roman" w:eastAsia="黑体" w:hAnsi="黑体" w:hint="eastAsia"/>
          <w:kern w:val="0"/>
          <w:sz w:val="32"/>
          <w:szCs w:val="32"/>
        </w:rPr>
        <w:t>主管司局</w:t>
      </w:r>
    </w:p>
    <w:p w:rsidR="0048683F" w:rsidRPr="00AB26A9" w:rsidRDefault="0048683F" w:rsidP="0048683F">
      <w:pPr>
        <w:spacing w:line="594" w:lineRule="exact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AB26A9">
        <w:rPr>
          <w:rFonts w:ascii="仿宋_GB2312" w:eastAsia="仿宋_GB2312" w:hAnsi="Times New Roman" w:hint="eastAsia"/>
          <w:kern w:val="0"/>
          <w:sz w:val="32"/>
          <w:szCs w:val="32"/>
        </w:rPr>
        <w:t>广告监管司</w:t>
      </w:r>
    </w:p>
    <w:p w:rsidR="0048683F" w:rsidRPr="006E45E9" w:rsidRDefault="0048683F" w:rsidP="0048683F">
      <w:pPr>
        <w:widowControl/>
        <w:ind w:firstLineChars="200" w:firstLine="640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黑体" w:hint="eastAsia"/>
          <w:kern w:val="0"/>
          <w:sz w:val="32"/>
          <w:szCs w:val="32"/>
        </w:rPr>
        <w:t>二、</w:t>
      </w:r>
      <w:r w:rsidRPr="006E45E9">
        <w:rPr>
          <w:rFonts w:ascii="Times New Roman" w:eastAsia="黑体" w:hAnsi="黑体"/>
          <w:kern w:val="0"/>
          <w:sz w:val="32"/>
          <w:szCs w:val="32"/>
        </w:rPr>
        <w:t>改革</w:t>
      </w:r>
      <w:r>
        <w:rPr>
          <w:rFonts w:ascii="Times New Roman" w:eastAsia="黑体" w:hAnsi="黑体" w:hint="eastAsia"/>
          <w:kern w:val="0"/>
          <w:sz w:val="32"/>
          <w:szCs w:val="32"/>
        </w:rPr>
        <w:t>内容</w:t>
      </w:r>
    </w:p>
    <w:p w:rsidR="0048683F" w:rsidRDefault="0048683F" w:rsidP="0048683F">
      <w:pPr>
        <w:spacing w:line="594" w:lineRule="exact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9549D2">
        <w:rPr>
          <w:rFonts w:ascii="仿宋_GB2312" w:eastAsia="仿宋_GB2312" w:hAnsi="Times New Roman" w:hint="eastAsia"/>
          <w:kern w:val="0"/>
          <w:sz w:val="32"/>
          <w:szCs w:val="32"/>
        </w:rPr>
        <w:t>根据《国务院关于在自由贸易试验区开展“证照分离”改革全覆盖试点的通知》（国发〔2019〕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25</w:t>
      </w:r>
      <w:r w:rsidRPr="009549D2">
        <w:rPr>
          <w:rFonts w:ascii="仿宋_GB2312" w:eastAsia="仿宋_GB2312" w:hAnsi="Times New Roman" w:hint="eastAsia"/>
          <w:kern w:val="0"/>
          <w:sz w:val="32"/>
          <w:szCs w:val="32"/>
        </w:rPr>
        <w:t>号），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对“</w:t>
      </w:r>
      <w:r w:rsidRPr="006A401C">
        <w:rPr>
          <w:rFonts w:ascii="仿宋_GB2312" w:eastAsia="仿宋_GB2312" w:hAnsi="Times New Roman" w:hint="eastAsia"/>
          <w:kern w:val="0"/>
          <w:sz w:val="32"/>
          <w:szCs w:val="32"/>
        </w:rPr>
        <w:t>广告发布登记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”，由</w:t>
      </w:r>
      <w:r w:rsidRPr="006A401C">
        <w:rPr>
          <w:rFonts w:ascii="仿宋_GB2312" w:eastAsia="仿宋_GB2312" w:hAnsi="Times New Roman" w:hint="eastAsia"/>
          <w:kern w:val="0"/>
          <w:sz w:val="32"/>
          <w:szCs w:val="32"/>
        </w:rPr>
        <w:t>县级以上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地方</w:t>
      </w:r>
      <w:r w:rsidRPr="006A401C">
        <w:rPr>
          <w:rFonts w:ascii="仿宋_GB2312" w:eastAsia="仿宋_GB2312" w:hAnsi="Times New Roman" w:hint="eastAsia"/>
          <w:kern w:val="0"/>
          <w:sz w:val="32"/>
          <w:szCs w:val="32"/>
        </w:rPr>
        <w:t>市场监管部门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优化审批服务：</w:t>
      </w:r>
      <w:r w:rsidRPr="006A401C">
        <w:rPr>
          <w:rFonts w:ascii="仿宋_GB2312" w:eastAsia="仿宋_GB2312" w:hAnsi="Times New Roman" w:hint="eastAsia"/>
          <w:kern w:val="0"/>
          <w:sz w:val="32"/>
          <w:szCs w:val="32"/>
        </w:rPr>
        <w:t>1.</w:t>
      </w:r>
      <w:r w:rsidR="00891494">
        <w:rPr>
          <w:rFonts w:ascii="仿宋_GB2312" w:eastAsia="仿宋_GB2312" w:hAnsi="Times New Roman" w:hint="eastAsia"/>
          <w:kern w:val="0"/>
          <w:sz w:val="32"/>
          <w:szCs w:val="32"/>
        </w:rPr>
        <w:t xml:space="preserve"> </w:t>
      </w:r>
      <w:r w:rsidRPr="006A401C">
        <w:rPr>
          <w:rFonts w:ascii="仿宋_GB2312" w:eastAsia="仿宋_GB2312" w:hAnsi="Times New Roman" w:hint="eastAsia"/>
          <w:kern w:val="0"/>
          <w:sz w:val="32"/>
          <w:szCs w:val="32"/>
        </w:rPr>
        <w:t>推动实现广告发布登记申请、审批等全程网上办理。2.</w:t>
      </w:r>
      <w:r w:rsidR="00891494">
        <w:rPr>
          <w:rFonts w:ascii="仿宋_GB2312" w:eastAsia="仿宋_GB2312" w:hAnsi="Times New Roman" w:hint="eastAsia"/>
          <w:kern w:val="0"/>
          <w:sz w:val="32"/>
          <w:szCs w:val="32"/>
        </w:rPr>
        <w:t xml:space="preserve"> </w:t>
      </w:r>
      <w:r w:rsidRPr="006A401C">
        <w:rPr>
          <w:rFonts w:ascii="仿宋_GB2312" w:eastAsia="仿宋_GB2312" w:hAnsi="Times New Roman" w:hint="eastAsia"/>
          <w:kern w:val="0"/>
          <w:sz w:val="32"/>
          <w:szCs w:val="32"/>
        </w:rPr>
        <w:t>不再要求申请人提供广告业务机构证明文件及负责人任命文件、广告从业人员和广告审查人员证明文件、场所使用证明等材料。</w:t>
      </w:r>
    </w:p>
    <w:p w:rsidR="0048683F" w:rsidRPr="006E45E9" w:rsidRDefault="0048683F" w:rsidP="0048683F">
      <w:pPr>
        <w:spacing w:line="594" w:lineRule="exact"/>
        <w:ind w:firstLineChars="200" w:firstLine="640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黑体" w:hint="eastAsia"/>
          <w:kern w:val="0"/>
          <w:sz w:val="32"/>
          <w:szCs w:val="32"/>
        </w:rPr>
        <w:t>三、</w:t>
      </w:r>
      <w:r w:rsidRPr="006E45E9">
        <w:rPr>
          <w:rFonts w:ascii="Times New Roman" w:eastAsia="黑体" w:hAnsi="黑体"/>
          <w:kern w:val="0"/>
          <w:sz w:val="32"/>
          <w:szCs w:val="32"/>
        </w:rPr>
        <w:t>法律依据</w:t>
      </w:r>
    </w:p>
    <w:p w:rsidR="0048683F" w:rsidRDefault="0048683F" w:rsidP="0048683F">
      <w:pPr>
        <w:widowControl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6E45E9">
        <w:rPr>
          <w:rFonts w:ascii="Times New Roman" w:eastAsia="仿宋_GB2312" w:hAnsi="Times New Roman" w:hint="eastAsia"/>
          <w:kern w:val="0"/>
          <w:sz w:val="32"/>
          <w:szCs w:val="32"/>
        </w:rPr>
        <w:t>《中华人民共和国广告法》</w:t>
      </w:r>
    </w:p>
    <w:p w:rsidR="0048683F" w:rsidRDefault="0048683F" w:rsidP="0048683F">
      <w:pPr>
        <w:widowControl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14142A">
        <w:rPr>
          <w:rFonts w:ascii="Times New Roman" w:eastAsia="仿宋_GB2312" w:hAnsi="Times New Roman" w:hint="eastAsia"/>
          <w:kern w:val="0"/>
          <w:sz w:val="32"/>
          <w:szCs w:val="32"/>
        </w:rPr>
        <w:t>《广告发布登记管理规定》</w:t>
      </w:r>
    </w:p>
    <w:p w:rsidR="0048683F" w:rsidRDefault="0048683F" w:rsidP="0048683F">
      <w:pPr>
        <w:widowControl/>
        <w:ind w:firstLineChars="200" w:firstLine="640"/>
        <w:jc w:val="left"/>
        <w:rPr>
          <w:rFonts w:ascii="Times New Roman" w:eastAsia="黑体" w:hAnsi="黑体"/>
          <w:kern w:val="0"/>
          <w:sz w:val="32"/>
          <w:szCs w:val="32"/>
        </w:rPr>
      </w:pPr>
      <w:r>
        <w:rPr>
          <w:rFonts w:ascii="Times New Roman" w:eastAsia="黑体" w:hAnsi="黑体" w:hint="eastAsia"/>
          <w:kern w:val="0"/>
          <w:sz w:val="32"/>
          <w:szCs w:val="32"/>
        </w:rPr>
        <w:t>四</w:t>
      </w:r>
      <w:r w:rsidRPr="006E45E9">
        <w:rPr>
          <w:rFonts w:ascii="Times New Roman" w:eastAsia="黑体" w:hAnsi="黑体" w:hint="eastAsia"/>
          <w:kern w:val="0"/>
          <w:sz w:val="32"/>
          <w:szCs w:val="32"/>
        </w:rPr>
        <w:t>、许可条件</w:t>
      </w:r>
    </w:p>
    <w:p w:rsidR="0048683F" w:rsidRDefault="0048683F" w:rsidP="0048683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（一）资质方面：</w:t>
      </w:r>
      <w:r w:rsidRPr="00E65CAD">
        <w:rPr>
          <w:rFonts w:ascii="仿宋_GB2312" w:eastAsia="仿宋_GB2312" w:hint="eastAsia"/>
          <w:sz w:val="32"/>
          <w:szCs w:val="32"/>
        </w:rPr>
        <w:t>广播电台、电视台应当</w:t>
      </w:r>
      <w:r>
        <w:rPr>
          <w:rFonts w:ascii="仿宋_GB2312" w:eastAsia="仿宋_GB2312" w:hint="eastAsia"/>
          <w:sz w:val="32"/>
          <w:szCs w:val="32"/>
        </w:rPr>
        <w:t>取得</w:t>
      </w:r>
      <w:r w:rsidRPr="00E65CAD">
        <w:rPr>
          <w:rFonts w:ascii="仿宋_GB2312" w:eastAsia="仿宋_GB2312" w:hint="eastAsia"/>
          <w:sz w:val="32"/>
          <w:szCs w:val="32"/>
        </w:rPr>
        <w:t>《广播电视播出机构许可证》和《广播电视频道许可证》，报纸出版单位应当</w:t>
      </w:r>
      <w:r>
        <w:rPr>
          <w:rFonts w:ascii="仿宋_GB2312" w:eastAsia="仿宋_GB2312" w:hint="eastAsia"/>
          <w:sz w:val="32"/>
          <w:szCs w:val="32"/>
        </w:rPr>
        <w:t>取得</w:t>
      </w:r>
      <w:r w:rsidRPr="00E65CAD">
        <w:rPr>
          <w:rFonts w:ascii="仿宋_GB2312" w:eastAsia="仿宋_GB2312" w:hint="eastAsia"/>
          <w:sz w:val="32"/>
          <w:szCs w:val="32"/>
        </w:rPr>
        <w:t>《报纸出版许可证》，期刊出版单位应当</w:t>
      </w:r>
      <w:r>
        <w:rPr>
          <w:rFonts w:ascii="仿宋_GB2312" w:eastAsia="仿宋_GB2312" w:hint="eastAsia"/>
          <w:sz w:val="32"/>
          <w:szCs w:val="32"/>
        </w:rPr>
        <w:t>取得</w:t>
      </w:r>
      <w:r w:rsidRPr="00E65CAD">
        <w:rPr>
          <w:rFonts w:ascii="仿宋_GB2312" w:eastAsia="仿宋_GB2312" w:hint="eastAsia"/>
          <w:sz w:val="32"/>
          <w:szCs w:val="32"/>
        </w:rPr>
        <w:t>《期刊出版许可证》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8683F" w:rsidRDefault="0048683F" w:rsidP="0048683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E65CAD">
        <w:rPr>
          <w:rFonts w:ascii="仿宋_GB2312" w:eastAsia="仿宋_GB2312"/>
          <w:sz w:val="32"/>
          <w:szCs w:val="32"/>
        </w:rPr>
        <w:t>设有专门从事广告业务的机构；</w:t>
      </w:r>
      <w:r w:rsidRPr="00E65CAD">
        <w:rPr>
          <w:rFonts w:ascii="仿宋_GB2312" w:eastAsia="仿宋_GB2312" w:hint="eastAsia"/>
          <w:sz w:val="32"/>
          <w:szCs w:val="32"/>
        </w:rPr>
        <w:t>配有广告从业人</w:t>
      </w:r>
      <w:r w:rsidRPr="00E65CAD">
        <w:rPr>
          <w:rFonts w:ascii="仿宋_GB2312" w:eastAsia="仿宋_GB2312" w:hint="eastAsia"/>
          <w:sz w:val="32"/>
          <w:szCs w:val="32"/>
        </w:rPr>
        <w:lastRenderedPageBreak/>
        <w:t>员和熟悉广告法律法规的广告审查人员；具有与广告发布相适应的场所、设备。</w:t>
      </w:r>
    </w:p>
    <w:p w:rsidR="0048683F" w:rsidRPr="00F04788" w:rsidRDefault="0048683F" w:rsidP="0048683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04788">
        <w:rPr>
          <w:rFonts w:ascii="仿宋_GB2312" w:eastAsia="仿宋_GB2312" w:hint="eastAsia"/>
          <w:sz w:val="32"/>
          <w:szCs w:val="32"/>
        </w:rPr>
        <w:t>（三）</w:t>
      </w:r>
      <w:r w:rsidRPr="0014142A">
        <w:rPr>
          <w:rFonts w:ascii="仿宋_GB2312" w:eastAsia="仿宋_GB2312" w:hAnsi="仿宋_GB2312" w:cs="仿宋_GB2312" w:hint="eastAsia"/>
          <w:sz w:val="32"/>
          <w:szCs w:val="32"/>
        </w:rPr>
        <w:t>具有法人资格；不具有法人资格的报刊出版单位，由其具有法人资格的主办单位申请办理广告发布登记。</w:t>
      </w:r>
    </w:p>
    <w:p w:rsidR="0048683F" w:rsidRDefault="0048683F" w:rsidP="0048683F">
      <w:pPr>
        <w:widowControl/>
        <w:ind w:firstLineChars="200" w:firstLine="640"/>
        <w:jc w:val="left"/>
        <w:rPr>
          <w:rFonts w:ascii="Times New Roman" w:eastAsia="黑体" w:hAnsi="黑体"/>
          <w:kern w:val="0"/>
          <w:sz w:val="32"/>
          <w:szCs w:val="32"/>
        </w:rPr>
      </w:pPr>
      <w:r>
        <w:rPr>
          <w:rFonts w:ascii="Times New Roman" w:eastAsia="黑体" w:hAnsi="黑体" w:hint="eastAsia"/>
          <w:kern w:val="0"/>
          <w:sz w:val="32"/>
          <w:szCs w:val="32"/>
        </w:rPr>
        <w:t>五、</w:t>
      </w:r>
      <w:r w:rsidRPr="006E45E9">
        <w:rPr>
          <w:rFonts w:ascii="Times New Roman" w:eastAsia="黑体" w:hAnsi="黑体"/>
          <w:kern w:val="0"/>
          <w:sz w:val="32"/>
          <w:szCs w:val="32"/>
        </w:rPr>
        <w:t>材料要求</w:t>
      </w:r>
    </w:p>
    <w:p w:rsidR="0048683F" w:rsidRPr="00992E7A" w:rsidRDefault="0048683F" w:rsidP="0048683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92E7A">
        <w:rPr>
          <w:rFonts w:ascii="仿宋_GB2312" w:eastAsia="仿宋_GB2312" w:hint="eastAsia"/>
          <w:sz w:val="32"/>
          <w:szCs w:val="32"/>
        </w:rPr>
        <w:t>（一）广播电台、电视台提交《广播电视播出机构许可证》和《广播电视频道许可证》。</w:t>
      </w:r>
    </w:p>
    <w:p w:rsidR="0048683F" w:rsidRPr="00992E7A" w:rsidRDefault="0048683F" w:rsidP="0048683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92E7A">
        <w:rPr>
          <w:rFonts w:ascii="仿宋_GB2312" w:eastAsia="仿宋_GB2312" w:hint="eastAsia"/>
          <w:sz w:val="32"/>
          <w:szCs w:val="32"/>
        </w:rPr>
        <w:t>（二）报纸出版单位提交《报纸出版许可证》。</w:t>
      </w:r>
    </w:p>
    <w:p w:rsidR="0048683F" w:rsidRPr="00992E7A" w:rsidRDefault="0048683F" w:rsidP="0048683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92E7A">
        <w:rPr>
          <w:rFonts w:ascii="仿宋_GB2312" w:eastAsia="仿宋_GB2312" w:hint="eastAsia"/>
          <w:sz w:val="32"/>
          <w:szCs w:val="32"/>
        </w:rPr>
        <w:t>（三）期刊出版单位提交《期刊出版许可证》。</w:t>
      </w:r>
    </w:p>
    <w:p w:rsidR="0048683F" w:rsidRDefault="0048683F" w:rsidP="0048683F">
      <w:pPr>
        <w:widowControl/>
        <w:ind w:firstLineChars="200" w:firstLine="640"/>
        <w:jc w:val="left"/>
        <w:rPr>
          <w:rFonts w:ascii="Times New Roman" w:eastAsia="黑体" w:hAnsi="黑体"/>
          <w:kern w:val="0"/>
          <w:sz w:val="32"/>
          <w:szCs w:val="32"/>
        </w:rPr>
      </w:pPr>
      <w:r>
        <w:rPr>
          <w:rFonts w:ascii="Times New Roman" w:eastAsia="黑体" w:hAnsi="黑体" w:hint="eastAsia"/>
          <w:kern w:val="0"/>
          <w:sz w:val="32"/>
          <w:szCs w:val="32"/>
        </w:rPr>
        <w:t>六、</w:t>
      </w:r>
      <w:r w:rsidRPr="006E45E9">
        <w:rPr>
          <w:rFonts w:ascii="Times New Roman" w:eastAsia="黑体" w:hAnsi="黑体"/>
          <w:kern w:val="0"/>
          <w:sz w:val="32"/>
          <w:szCs w:val="32"/>
        </w:rPr>
        <w:t>程序</w:t>
      </w:r>
      <w:r w:rsidR="00540B7F">
        <w:rPr>
          <w:rFonts w:ascii="Times New Roman" w:eastAsia="黑体" w:hAnsi="黑体" w:hint="eastAsia"/>
          <w:kern w:val="0"/>
          <w:sz w:val="32"/>
          <w:szCs w:val="32"/>
        </w:rPr>
        <w:t>环节</w:t>
      </w:r>
    </w:p>
    <w:p w:rsidR="0048683F" w:rsidRPr="00824FFD" w:rsidRDefault="0048683F" w:rsidP="0048683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24FFD">
        <w:rPr>
          <w:rFonts w:ascii="仿宋_GB2312" w:eastAsia="仿宋_GB2312" w:hint="eastAsia"/>
          <w:sz w:val="32"/>
          <w:szCs w:val="32"/>
        </w:rPr>
        <w:t>当事人提出申请后，对材料进行审查，</w:t>
      </w:r>
      <w:r>
        <w:rPr>
          <w:rFonts w:ascii="仿宋_GB2312" w:eastAsia="仿宋_GB2312" w:hint="eastAsia"/>
          <w:sz w:val="32"/>
          <w:szCs w:val="32"/>
        </w:rPr>
        <w:t>符合条件的</w:t>
      </w:r>
      <w:r w:rsidRPr="00824FFD">
        <w:rPr>
          <w:rFonts w:ascii="仿宋_GB2312" w:eastAsia="仿宋_GB2312" w:hint="eastAsia"/>
          <w:sz w:val="32"/>
          <w:szCs w:val="32"/>
        </w:rPr>
        <w:t>5个工作日内作出《关于准予广告发布登记的通知》</w:t>
      </w:r>
      <w:r>
        <w:rPr>
          <w:rFonts w:ascii="仿宋_GB2312" w:eastAsia="仿宋_GB2312" w:hint="eastAsia"/>
          <w:sz w:val="32"/>
          <w:szCs w:val="32"/>
        </w:rPr>
        <w:t>，</w:t>
      </w:r>
      <w:r w:rsidRPr="00824FFD">
        <w:rPr>
          <w:rFonts w:ascii="仿宋_GB2312" w:eastAsia="仿宋_GB2312" w:hint="eastAsia"/>
          <w:sz w:val="32"/>
          <w:szCs w:val="32"/>
        </w:rPr>
        <w:t>不符合条件的作出《关于不予广告发布登记的通知》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hint="eastAsia"/>
          <w:sz w:val="28"/>
          <w:szCs w:val="28"/>
        </w:rPr>
        <w:t xml:space="preserve">                 </w:t>
      </w:r>
    </w:p>
    <w:p w:rsidR="0048683F" w:rsidRPr="006E45E9" w:rsidRDefault="0048683F" w:rsidP="0048683F">
      <w:pPr>
        <w:widowControl/>
        <w:ind w:firstLineChars="200" w:firstLine="640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</w:t>
      </w:r>
      <w:r w:rsidRPr="006E45E9">
        <w:rPr>
          <w:rFonts w:ascii="Times New Roman" w:eastAsia="黑体" w:hAnsi="黑体"/>
          <w:kern w:val="0"/>
          <w:sz w:val="32"/>
          <w:szCs w:val="32"/>
        </w:rPr>
        <w:t>监管措施</w:t>
      </w:r>
    </w:p>
    <w:p w:rsidR="0048683F" w:rsidRPr="006E45E9" w:rsidRDefault="0048683F" w:rsidP="0048683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Pr="006E45E9">
        <w:rPr>
          <w:rFonts w:ascii="仿宋_GB2312" w:eastAsia="仿宋_GB2312" w:hint="eastAsia"/>
          <w:sz w:val="32"/>
          <w:szCs w:val="32"/>
        </w:rPr>
        <w:t>充分发挥整治虚假违法广告联席会议制度作用，加强与广电部门的协调配合，强化信息共享、联合监管，增强工作合力，共同做好传统媒体广告发布监管工作。</w:t>
      </w:r>
    </w:p>
    <w:p w:rsidR="0048683F" w:rsidRPr="006E45E9" w:rsidRDefault="0048683F" w:rsidP="0048683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6E45E9">
        <w:rPr>
          <w:rFonts w:ascii="仿宋_GB2312" w:eastAsia="仿宋_GB2312" w:hint="eastAsia"/>
          <w:sz w:val="32"/>
          <w:szCs w:val="32"/>
        </w:rPr>
        <w:t>进一步加强本地区传统媒体广告监测力度，加大监测频次，发现涉嫌违法线索及时调查处置。</w:t>
      </w:r>
    </w:p>
    <w:p w:rsidR="0048683F" w:rsidRPr="006E45E9" w:rsidRDefault="0048683F" w:rsidP="0048683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Pr="006E45E9">
        <w:rPr>
          <w:rFonts w:ascii="仿宋_GB2312" w:eastAsia="仿宋_GB2312" w:hint="eastAsia"/>
          <w:sz w:val="32"/>
          <w:szCs w:val="32"/>
        </w:rPr>
        <w:t>加大违法广告打击力度，从严查处发布虚假违法广告案件。通过</w:t>
      </w:r>
      <w:r>
        <w:rPr>
          <w:rFonts w:ascii="仿宋_GB2312" w:eastAsia="仿宋_GB2312" w:hint="eastAsia"/>
          <w:sz w:val="32"/>
          <w:szCs w:val="32"/>
        </w:rPr>
        <w:t>“双随机、一公开”监管、</w:t>
      </w:r>
      <w:r w:rsidRPr="006E45E9">
        <w:rPr>
          <w:rFonts w:ascii="仿宋_GB2312" w:eastAsia="仿宋_GB2312" w:hint="eastAsia"/>
          <w:sz w:val="32"/>
          <w:szCs w:val="32"/>
        </w:rPr>
        <w:t>公开曝光、联合惩戒等措施，加大对发布虚假违法广告的震慑力度。</w:t>
      </w:r>
      <w:r w:rsidRPr="00A76140">
        <w:rPr>
          <w:rFonts w:ascii="仿宋_GB2312" w:eastAsia="仿宋_GB2312"/>
          <w:sz w:val="32"/>
          <w:szCs w:val="32"/>
        </w:rPr>
        <w:t>对发布</w:t>
      </w:r>
      <w:r w:rsidRPr="00A76140">
        <w:rPr>
          <w:rFonts w:ascii="仿宋_GB2312" w:eastAsia="仿宋_GB2312"/>
          <w:sz w:val="32"/>
          <w:szCs w:val="32"/>
        </w:rPr>
        <w:lastRenderedPageBreak/>
        <w:t>虚假违法广告被市场监督管理部门行政处罚，且造成严重后果</w:t>
      </w:r>
      <w:r>
        <w:rPr>
          <w:rFonts w:ascii="仿宋_GB2312" w:eastAsia="仿宋_GB2312" w:hint="eastAsia"/>
          <w:sz w:val="32"/>
          <w:szCs w:val="32"/>
        </w:rPr>
        <w:t>、</w:t>
      </w:r>
      <w:r w:rsidRPr="00A76140">
        <w:rPr>
          <w:rFonts w:ascii="仿宋_GB2312" w:eastAsia="仿宋_GB2312"/>
          <w:sz w:val="32"/>
          <w:szCs w:val="32"/>
        </w:rPr>
        <w:t>社会影响恶劣的</w:t>
      </w:r>
      <w:r>
        <w:rPr>
          <w:rFonts w:ascii="仿宋_GB2312" w:eastAsia="仿宋_GB2312" w:hint="eastAsia"/>
          <w:sz w:val="32"/>
          <w:szCs w:val="32"/>
        </w:rPr>
        <w:t>，</w:t>
      </w:r>
      <w:r w:rsidRPr="00A76140">
        <w:rPr>
          <w:rFonts w:ascii="仿宋_GB2312" w:eastAsia="仿宋_GB2312"/>
          <w:sz w:val="32"/>
          <w:szCs w:val="32"/>
        </w:rPr>
        <w:t>依法实施失信惩戒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8683F" w:rsidRPr="006E45E9" w:rsidRDefault="0048683F" w:rsidP="0048683F">
      <w:pPr>
        <w:ind w:firstLineChars="200" w:firstLine="640"/>
        <w:rPr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（四）加大传统媒体培训力度，提升</w:t>
      </w:r>
      <w:r w:rsidRPr="006E45E9">
        <w:rPr>
          <w:rFonts w:ascii="仿宋_GB2312" w:eastAsia="仿宋_GB2312" w:hint="eastAsia"/>
          <w:sz w:val="32"/>
          <w:szCs w:val="32"/>
        </w:rPr>
        <w:t>守法意识和广告发布法律水平，指导</w:t>
      </w:r>
      <w:r>
        <w:rPr>
          <w:rFonts w:ascii="仿宋_GB2312" w:eastAsia="仿宋_GB2312" w:hint="eastAsia"/>
          <w:sz w:val="32"/>
          <w:szCs w:val="32"/>
        </w:rPr>
        <w:t>相关媒体</w:t>
      </w:r>
      <w:r w:rsidRPr="006E45E9">
        <w:rPr>
          <w:rFonts w:ascii="仿宋_GB2312" w:eastAsia="仿宋_GB2312" w:hint="eastAsia"/>
          <w:sz w:val="32"/>
          <w:szCs w:val="32"/>
        </w:rPr>
        <w:t>依法依规发布广告。</w:t>
      </w:r>
    </w:p>
    <w:p w:rsidR="00D35ADB" w:rsidRPr="0048683F" w:rsidRDefault="00D35ADB" w:rsidP="006E45E9">
      <w:pPr>
        <w:ind w:firstLineChars="200" w:firstLine="640"/>
        <w:rPr>
          <w:sz w:val="32"/>
          <w:szCs w:val="32"/>
        </w:rPr>
      </w:pPr>
    </w:p>
    <w:sectPr w:rsidR="00D35ADB" w:rsidRPr="0048683F" w:rsidSect="00623C6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536" w:rsidRDefault="00643536" w:rsidP="00184E4D">
      <w:r>
        <w:separator/>
      </w:r>
    </w:p>
  </w:endnote>
  <w:endnote w:type="continuationSeparator" w:id="0">
    <w:p w:rsidR="00643536" w:rsidRDefault="00643536" w:rsidP="00184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536" w:rsidRDefault="00643536" w:rsidP="00184E4D">
      <w:r>
        <w:separator/>
      </w:r>
    </w:p>
  </w:footnote>
  <w:footnote w:type="continuationSeparator" w:id="0">
    <w:p w:rsidR="00643536" w:rsidRDefault="00643536" w:rsidP="00184E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4E4D"/>
    <w:rsid w:val="00000280"/>
    <w:rsid w:val="00002131"/>
    <w:rsid w:val="00033B8B"/>
    <w:rsid w:val="000C5060"/>
    <w:rsid w:val="0016174A"/>
    <w:rsid w:val="0016697B"/>
    <w:rsid w:val="0018071A"/>
    <w:rsid w:val="00184E4D"/>
    <w:rsid w:val="001E00E3"/>
    <w:rsid w:val="00203261"/>
    <w:rsid w:val="00217D1A"/>
    <w:rsid w:val="00226B0D"/>
    <w:rsid w:val="00282A78"/>
    <w:rsid w:val="00292837"/>
    <w:rsid w:val="002E2E53"/>
    <w:rsid w:val="00330679"/>
    <w:rsid w:val="0035041F"/>
    <w:rsid w:val="0048683F"/>
    <w:rsid w:val="004A4FE5"/>
    <w:rsid w:val="00506B0F"/>
    <w:rsid w:val="00532120"/>
    <w:rsid w:val="00540B7F"/>
    <w:rsid w:val="005E3C8D"/>
    <w:rsid w:val="006072A0"/>
    <w:rsid w:val="00613673"/>
    <w:rsid w:val="00615A67"/>
    <w:rsid w:val="00643536"/>
    <w:rsid w:val="00671AEA"/>
    <w:rsid w:val="006A401C"/>
    <w:rsid w:val="006B7B11"/>
    <w:rsid w:val="006E45E9"/>
    <w:rsid w:val="007226FA"/>
    <w:rsid w:val="00762E83"/>
    <w:rsid w:val="007A749A"/>
    <w:rsid w:val="007E3A59"/>
    <w:rsid w:val="00824FFD"/>
    <w:rsid w:val="00891494"/>
    <w:rsid w:val="008A5BDC"/>
    <w:rsid w:val="008F6948"/>
    <w:rsid w:val="0092224B"/>
    <w:rsid w:val="009362E4"/>
    <w:rsid w:val="00992E7A"/>
    <w:rsid w:val="009F0718"/>
    <w:rsid w:val="00A20104"/>
    <w:rsid w:val="00A51554"/>
    <w:rsid w:val="00A76140"/>
    <w:rsid w:val="00AB26A9"/>
    <w:rsid w:val="00AD7A43"/>
    <w:rsid w:val="00AE5BBB"/>
    <w:rsid w:val="00AE6C92"/>
    <w:rsid w:val="00B058B1"/>
    <w:rsid w:val="00B4103E"/>
    <w:rsid w:val="00B67406"/>
    <w:rsid w:val="00B818B8"/>
    <w:rsid w:val="00BA11AF"/>
    <w:rsid w:val="00BE1CC5"/>
    <w:rsid w:val="00C34521"/>
    <w:rsid w:val="00C93D52"/>
    <w:rsid w:val="00D35ADB"/>
    <w:rsid w:val="00DC3784"/>
    <w:rsid w:val="00DE3CCB"/>
    <w:rsid w:val="00DF7256"/>
    <w:rsid w:val="00E45BF8"/>
    <w:rsid w:val="00F3062E"/>
    <w:rsid w:val="00F660F7"/>
    <w:rsid w:val="00F8429F"/>
    <w:rsid w:val="00FA0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B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4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4E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4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4E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郭建广</dc:creator>
  <cp:keywords/>
  <dc:description/>
  <cp:lastModifiedBy>Administrator</cp:lastModifiedBy>
  <cp:revision>29</cp:revision>
  <dcterms:created xsi:type="dcterms:W3CDTF">2019-10-24T02:07:00Z</dcterms:created>
  <dcterms:modified xsi:type="dcterms:W3CDTF">2019-11-29T16:48:00Z</dcterms:modified>
</cp:coreProperties>
</file>