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E0" w:rsidRPr="00D23091" w:rsidRDefault="000A1DE0" w:rsidP="000A1DE0">
      <w:pPr>
        <w:spacing w:line="594" w:lineRule="exact"/>
        <w:jc w:val="left"/>
        <w:rPr>
          <w:rFonts w:ascii="黑体" w:eastAsia="黑体" w:hAnsi="黑体"/>
          <w:sz w:val="32"/>
          <w:szCs w:val="32"/>
        </w:rPr>
      </w:pPr>
      <w:r w:rsidRPr="00D23091">
        <w:rPr>
          <w:rFonts w:ascii="黑体" w:eastAsia="黑体" w:hAnsi="黑体" w:hint="eastAsia"/>
          <w:sz w:val="32"/>
          <w:szCs w:val="32"/>
        </w:rPr>
        <w:t>附件</w:t>
      </w:r>
      <w:r w:rsidR="00F432F3">
        <w:rPr>
          <w:rFonts w:ascii="黑体" w:eastAsia="黑体" w:hAnsi="黑体" w:hint="eastAsia"/>
          <w:sz w:val="32"/>
          <w:szCs w:val="32"/>
        </w:rPr>
        <w:t>15</w:t>
      </w:r>
    </w:p>
    <w:p w:rsidR="000A1DE0" w:rsidRDefault="000A1DE0" w:rsidP="000A1DE0">
      <w:pPr>
        <w:spacing w:line="594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0A1DE0" w:rsidRDefault="000A1DE0" w:rsidP="000A1DE0">
      <w:pPr>
        <w:spacing w:line="594" w:lineRule="exact"/>
        <w:jc w:val="center"/>
        <w:rPr>
          <w:rFonts w:ascii="方正仿宋简体" w:eastAsia="方正仿宋简体" w:hAnsi="黑体"/>
          <w:sz w:val="32"/>
          <w:szCs w:val="32"/>
        </w:rPr>
      </w:pPr>
      <w:r w:rsidRPr="008B19E5">
        <w:rPr>
          <w:rFonts w:ascii="方正小标宋简体" w:eastAsia="方正小标宋简体" w:hAnsi="宋体" w:cs="宋体" w:hint="eastAsia"/>
          <w:kern w:val="0"/>
          <w:sz w:val="36"/>
          <w:szCs w:val="36"/>
        </w:rPr>
        <w:t>设立认证机构（风险等级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高</w:t>
      </w:r>
      <w:r w:rsidRPr="008B19E5">
        <w:rPr>
          <w:rFonts w:ascii="方正小标宋简体" w:eastAsia="方正小标宋简体" w:hAnsi="宋体" w:cs="宋体" w:hint="eastAsia"/>
          <w:kern w:val="0"/>
          <w:sz w:val="36"/>
          <w:szCs w:val="36"/>
        </w:rPr>
        <w:t>）审批</w:t>
      </w:r>
    </w:p>
    <w:p w:rsidR="000A1DE0" w:rsidRDefault="000A1DE0" w:rsidP="000A1DE0">
      <w:pPr>
        <w:spacing w:line="594" w:lineRule="exact"/>
        <w:ind w:firstLineChars="200" w:firstLine="640"/>
        <w:rPr>
          <w:rFonts w:ascii="方正仿宋简体" w:eastAsia="方正仿宋简体" w:hAnsi="黑体"/>
          <w:sz w:val="32"/>
          <w:szCs w:val="32"/>
        </w:rPr>
      </w:pPr>
    </w:p>
    <w:p w:rsidR="00BE3F89" w:rsidRDefault="00BE3F89" w:rsidP="00BE3F89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一、主管司局</w:t>
      </w:r>
    </w:p>
    <w:p w:rsidR="00BE3F89" w:rsidRPr="00BE3F89" w:rsidRDefault="00BE3F89" w:rsidP="000E61DA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E3F89">
        <w:rPr>
          <w:rFonts w:ascii="仿宋_GB2312" w:eastAsia="仿宋_GB2312" w:hAnsi="仿宋" w:hint="eastAsia"/>
          <w:sz w:val="32"/>
          <w:szCs w:val="32"/>
        </w:rPr>
        <w:t>认证监管司</w:t>
      </w:r>
    </w:p>
    <w:p w:rsidR="000E61DA" w:rsidRDefault="00BE3F89" w:rsidP="000E61DA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0A1DE0" w:rsidRPr="008B19E5">
        <w:rPr>
          <w:rFonts w:ascii="黑体" w:eastAsia="黑体" w:hAnsi="黑体" w:hint="eastAsia"/>
          <w:sz w:val="32"/>
          <w:szCs w:val="32"/>
        </w:rPr>
        <w:t>、</w:t>
      </w:r>
      <w:r w:rsidR="000E61DA">
        <w:rPr>
          <w:rFonts w:ascii="黑体" w:eastAsia="黑体" w:hAnsi="黑体" w:hint="eastAsia"/>
          <w:sz w:val="32"/>
          <w:szCs w:val="32"/>
        </w:rPr>
        <w:t>改革内容</w:t>
      </w:r>
    </w:p>
    <w:p w:rsidR="000E61DA" w:rsidRDefault="000E61DA" w:rsidP="000E61DA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45EF">
        <w:rPr>
          <w:rFonts w:ascii="仿宋_GB2312" w:eastAsia="仿宋_GB2312" w:hAnsi="仿宋" w:hint="eastAsia"/>
          <w:sz w:val="32"/>
          <w:szCs w:val="32"/>
        </w:rPr>
        <w:t>根据《国务院关于在自由贸易试验区开展“证照分离”改革全覆盖试点的通知》（国发〔2019〕</w:t>
      </w:r>
      <w:r w:rsidR="00E07A28">
        <w:rPr>
          <w:rFonts w:ascii="仿宋_GB2312" w:eastAsia="仿宋_GB2312" w:hAnsi="仿宋" w:hint="eastAsia"/>
          <w:sz w:val="32"/>
          <w:szCs w:val="32"/>
        </w:rPr>
        <w:t>25</w:t>
      </w:r>
      <w:r w:rsidRPr="00CB45EF">
        <w:rPr>
          <w:rFonts w:ascii="仿宋_GB2312" w:eastAsia="仿宋_GB2312" w:hAnsi="仿宋" w:hint="eastAsia"/>
          <w:sz w:val="32"/>
          <w:szCs w:val="32"/>
        </w:rPr>
        <w:t>号），对“设立认证机构（风险等级</w:t>
      </w:r>
      <w:r>
        <w:rPr>
          <w:rFonts w:ascii="仿宋_GB2312" w:eastAsia="仿宋_GB2312" w:hAnsi="仿宋" w:hint="eastAsia"/>
          <w:sz w:val="32"/>
          <w:szCs w:val="32"/>
        </w:rPr>
        <w:t>高</w:t>
      </w:r>
      <w:r w:rsidRPr="00CB45EF">
        <w:rPr>
          <w:rFonts w:ascii="仿宋_GB2312" w:eastAsia="仿宋_GB2312" w:hAnsi="仿宋" w:hint="eastAsia"/>
          <w:sz w:val="32"/>
          <w:szCs w:val="32"/>
        </w:rPr>
        <w:t>）审批”，由市场监管总局</w:t>
      </w:r>
      <w:r>
        <w:rPr>
          <w:rFonts w:ascii="仿宋_GB2312" w:eastAsia="仿宋_GB2312" w:hAnsi="仿宋" w:hint="eastAsia"/>
          <w:sz w:val="32"/>
          <w:szCs w:val="32"/>
        </w:rPr>
        <w:t>优化审批服务</w:t>
      </w:r>
      <w:r w:rsidRPr="00CB45EF">
        <w:rPr>
          <w:rFonts w:ascii="仿宋_GB2312" w:eastAsia="仿宋_GB2312" w:hAnsi="仿宋" w:hint="eastAsia"/>
          <w:sz w:val="32"/>
          <w:szCs w:val="32"/>
        </w:rPr>
        <w:t>：</w:t>
      </w:r>
      <w:r w:rsidRPr="000E61DA">
        <w:rPr>
          <w:rFonts w:ascii="仿宋_GB2312" w:eastAsia="仿宋_GB2312" w:hAnsi="仿宋" w:hint="eastAsia"/>
          <w:sz w:val="32"/>
          <w:szCs w:val="32"/>
        </w:rPr>
        <w:t>1.</w:t>
      </w:r>
      <w:r w:rsidR="008F0CA5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E61DA">
        <w:rPr>
          <w:rFonts w:ascii="仿宋_GB2312" w:eastAsia="仿宋_GB2312" w:hAnsi="仿宋" w:hint="eastAsia"/>
          <w:sz w:val="32"/>
          <w:szCs w:val="32"/>
        </w:rPr>
        <w:t>根据行业发展状况和技术特点，全面梳理修订认证领域目录，按照必要性和最简化原则，对认证领域实施分类管理，对风险等级高的认证领域准入实行优化审批服务。2.</w:t>
      </w:r>
      <w:r w:rsidR="008F0CA5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E61DA">
        <w:rPr>
          <w:rFonts w:ascii="仿宋_GB2312" w:eastAsia="仿宋_GB2312" w:hAnsi="仿宋" w:hint="eastAsia"/>
          <w:sz w:val="32"/>
          <w:szCs w:val="32"/>
        </w:rPr>
        <w:t>取消认证机构在登记注册等环节已经提交的申请材料，压减审批材料数量30%以上。3.</w:t>
      </w:r>
      <w:r w:rsidR="008F0CA5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E61DA">
        <w:rPr>
          <w:rFonts w:ascii="仿宋_GB2312" w:eastAsia="仿宋_GB2312" w:hAnsi="仿宋" w:hint="eastAsia"/>
          <w:sz w:val="32"/>
          <w:szCs w:val="32"/>
        </w:rPr>
        <w:t>将审批时限由45个工作日压减至20个工作日。</w:t>
      </w:r>
    </w:p>
    <w:p w:rsidR="000A1DE0" w:rsidRPr="008B19E5" w:rsidRDefault="00BE3F89" w:rsidP="000E61DA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0A1DE0" w:rsidRPr="008B19E5">
        <w:rPr>
          <w:rFonts w:ascii="黑体" w:eastAsia="黑体" w:hAnsi="黑体" w:hint="eastAsia"/>
          <w:sz w:val="32"/>
          <w:szCs w:val="32"/>
        </w:rPr>
        <w:t>、</w:t>
      </w:r>
      <w:r w:rsidR="000A1DE0" w:rsidRPr="008B19E5">
        <w:rPr>
          <w:rFonts w:ascii="黑体" w:eastAsia="黑体" w:hAnsi="黑体"/>
          <w:sz w:val="32"/>
          <w:szCs w:val="32"/>
        </w:rPr>
        <w:t>法律依据</w:t>
      </w:r>
    </w:p>
    <w:p w:rsidR="000A1DE0" w:rsidRDefault="000A1DE0" w:rsidP="00BB58F1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B58F1">
        <w:rPr>
          <w:rFonts w:ascii="仿宋_GB2312" w:eastAsia="仿宋_GB2312" w:hAnsi="仿宋" w:hint="eastAsia"/>
          <w:sz w:val="32"/>
          <w:szCs w:val="32"/>
        </w:rPr>
        <w:t>《中华人民共和国认证认可条例》</w:t>
      </w:r>
    </w:p>
    <w:p w:rsidR="005F5EAD" w:rsidRPr="005F5EAD" w:rsidRDefault="005F5EAD" w:rsidP="005F5EAD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F5EAD">
        <w:rPr>
          <w:rFonts w:ascii="仿宋_GB2312" w:eastAsia="仿宋_GB2312" w:hAnsi="仿宋" w:hint="eastAsia"/>
          <w:sz w:val="32"/>
          <w:szCs w:val="32"/>
        </w:rPr>
        <w:t>《认证机构管理办法》</w:t>
      </w:r>
    </w:p>
    <w:p w:rsidR="000A1DE0" w:rsidRDefault="00BE3F89" w:rsidP="000E61DA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0A1DE0" w:rsidRPr="008B19E5">
        <w:rPr>
          <w:rFonts w:ascii="黑体" w:eastAsia="黑体" w:hAnsi="黑体" w:hint="eastAsia"/>
          <w:sz w:val="32"/>
          <w:szCs w:val="32"/>
        </w:rPr>
        <w:t>、</w:t>
      </w:r>
      <w:r w:rsidR="000A1DE0" w:rsidRPr="00A332C6">
        <w:rPr>
          <w:rFonts w:ascii="黑体" w:eastAsia="黑体" w:hAnsi="黑体" w:hint="eastAsia"/>
          <w:sz w:val="32"/>
          <w:szCs w:val="32"/>
        </w:rPr>
        <w:t>许可条件</w:t>
      </w:r>
    </w:p>
    <w:p w:rsidR="000A1DE0" w:rsidRPr="00F432F3" w:rsidRDefault="000E61DA" w:rsidP="00BB58F1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F3">
        <w:rPr>
          <w:rFonts w:ascii="仿宋_GB2312" w:eastAsia="仿宋_GB2312" w:hAnsi="仿宋" w:hint="eastAsia"/>
          <w:sz w:val="32"/>
          <w:szCs w:val="32"/>
        </w:rPr>
        <w:t>（一）</w:t>
      </w:r>
      <w:r w:rsidR="000A1DE0" w:rsidRPr="00F432F3">
        <w:rPr>
          <w:rFonts w:ascii="仿宋_GB2312" w:eastAsia="仿宋_GB2312" w:hAnsi="仿宋" w:hint="eastAsia"/>
          <w:sz w:val="32"/>
          <w:szCs w:val="32"/>
        </w:rPr>
        <w:t>取得法人资格</w:t>
      </w:r>
      <w:r w:rsidR="00926DF1" w:rsidRPr="00F432F3">
        <w:rPr>
          <w:rFonts w:ascii="仿宋_GB2312" w:eastAsia="仿宋_GB2312" w:hAnsi="仿宋" w:hint="eastAsia"/>
          <w:sz w:val="32"/>
          <w:szCs w:val="32"/>
        </w:rPr>
        <w:t>。</w:t>
      </w:r>
    </w:p>
    <w:p w:rsidR="000A1DE0" w:rsidRPr="00F432F3" w:rsidRDefault="000E61DA" w:rsidP="00BB58F1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F3">
        <w:rPr>
          <w:rFonts w:ascii="仿宋_GB2312" w:eastAsia="仿宋_GB2312" w:hAnsi="仿宋" w:hint="eastAsia"/>
          <w:sz w:val="32"/>
          <w:szCs w:val="32"/>
        </w:rPr>
        <w:t>（二）</w:t>
      </w:r>
      <w:r w:rsidR="000A1DE0" w:rsidRPr="00F432F3">
        <w:rPr>
          <w:rFonts w:ascii="仿宋_GB2312" w:eastAsia="仿宋_GB2312" w:hAnsi="仿宋" w:hint="eastAsia"/>
          <w:sz w:val="32"/>
          <w:szCs w:val="32"/>
        </w:rPr>
        <w:t>有固定的场所和必要的设施</w:t>
      </w:r>
      <w:r w:rsidR="00926DF1" w:rsidRPr="00F432F3">
        <w:rPr>
          <w:rFonts w:ascii="仿宋_GB2312" w:eastAsia="仿宋_GB2312" w:hAnsi="仿宋" w:hint="eastAsia"/>
          <w:sz w:val="32"/>
          <w:szCs w:val="32"/>
        </w:rPr>
        <w:t>。</w:t>
      </w:r>
    </w:p>
    <w:p w:rsidR="000A1DE0" w:rsidRPr="00F432F3" w:rsidRDefault="000E61DA" w:rsidP="00BB58F1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F3">
        <w:rPr>
          <w:rFonts w:ascii="仿宋_GB2312" w:eastAsia="仿宋_GB2312" w:hAnsi="仿宋" w:hint="eastAsia"/>
          <w:sz w:val="32"/>
          <w:szCs w:val="32"/>
        </w:rPr>
        <w:t>（三）</w:t>
      </w:r>
      <w:r w:rsidR="000A1DE0" w:rsidRPr="00F432F3">
        <w:rPr>
          <w:rFonts w:ascii="仿宋_GB2312" w:eastAsia="仿宋_GB2312" w:hAnsi="仿宋" w:hint="eastAsia"/>
          <w:sz w:val="32"/>
          <w:szCs w:val="32"/>
        </w:rPr>
        <w:t>有符合认证认可要求的管理制度</w:t>
      </w:r>
      <w:r w:rsidR="00926DF1" w:rsidRPr="00F432F3">
        <w:rPr>
          <w:rFonts w:ascii="仿宋_GB2312" w:eastAsia="仿宋_GB2312" w:hAnsi="仿宋" w:hint="eastAsia"/>
          <w:sz w:val="32"/>
          <w:szCs w:val="32"/>
        </w:rPr>
        <w:t>。</w:t>
      </w:r>
    </w:p>
    <w:p w:rsidR="000A1DE0" w:rsidRPr="00F432F3" w:rsidRDefault="000E61DA" w:rsidP="00BB58F1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F3">
        <w:rPr>
          <w:rFonts w:ascii="仿宋_GB2312" w:eastAsia="仿宋_GB2312" w:hAnsi="仿宋" w:hint="eastAsia"/>
          <w:sz w:val="32"/>
          <w:szCs w:val="32"/>
        </w:rPr>
        <w:lastRenderedPageBreak/>
        <w:t>（四）</w:t>
      </w:r>
      <w:r w:rsidR="000A1DE0" w:rsidRPr="00F432F3">
        <w:rPr>
          <w:rFonts w:ascii="仿宋_GB2312" w:eastAsia="仿宋_GB2312" w:hAnsi="仿宋" w:hint="eastAsia"/>
          <w:sz w:val="32"/>
          <w:szCs w:val="32"/>
        </w:rPr>
        <w:t>注册资本不得少于人民币300万元</w:t>
      </w:r>
      <w:r w:rsidR="00926DF1" w:rsidRPr="00F432F3">
        <w:rPr>
          <w:rFonts w:ascii="仿宋_GB2312" w:eastAsia="仿宋_GB2312" w:hAnsi="仿宋" w:hint="eastAsia"/>
          <w:sz w:val="32"/>
          <w:szCs w:val="32"/>
        </w:rPr>
        <w:t>。</w:t>
      </w:r>
    </w:p>
    <w:p w:rsidR="000A1DE0" w:rsidRPr="00F432F3" w:rsidRDefault="000E61DA" w:rsidP="00BB58F1">
      <w:pPr>
        <w:spacing w:line="59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F3">
        <w:rPr>
          <w:rFonts w:ascii="仿宋_GB2312" w:eastAsia="仿宋_GB2312" w:hAnsi="仿宋" w:hint="eastAsia"/>
          <w:sz w:val="32"/>
          <w:szCs w:val="32"/>
        </w:rPr>
        <w:t>（五）</w:t>
      </w:r>
      <w:r w:rsidR="000A1DE0" w:rsidRPr="00F432F3">
        <w:rPr>
          <w:rFonts w:ascii="仿宋_GB2312" w:eastAsia="仿宋_GB2312" w:hAnsi="仿宋" w:hint="eastAsia"/>
          <w:sz w:val="32"/>
          <w:szCs w:val="32"/>
        </w:rPr>
        <w:t>有10名以上相应领域的专职认证人员。</w:t>
      </w:r>
    </w:p>
    <w:p w:rsidR="00FD5BEA" w:rsidRPr="00F432F3" w:rsidRDefault="00FD5BEA" w:rsidP="00FD5BEA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432F3">
        <w:rPr>
          <w:rFonts w:ascii="仿宋_GB2312" w:eastAsia="仿宋_GB2312" w:hAnsi="仿宋" w:hint="eastAsia"/>
          <w:sz w:val="32"/>
          <w:szCs w:val="32"/>
        </w:rPr>
        <w:t>从事产品认证活动，还应当具备与从事相关产品认证活动相适应的检测、检查等技术能力。</w:t>
      </w:r>
    </w:p>
    <w:p w:rsidR="000A1DE0" w:rsidRDefault="000A1DE0" w:rsidP="000A1DE0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="00BE3F8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BE3F89">
        <w:rPr>
          <w:rFonts w:ascii="黑体" w:eastAsia="黑体" w:hAnsi="黑体" w:hint="eastAsia"/>
          <w:sz w:val="32"/>
          <w:szCs w:val="32"/>
        </w:rPr>
        <w:t>五</w:t>
      </w:r>
      <w:r w:rsidRPr="00A332C6">
        <w:rPr>
          <w:rFonts w:ascii="黑体" w:eastAsia="黑体" w:hAnsi="黑体" w:hint="eastAsia"/>
          <w:sz w:val="32"/>
          <w:szCs w:val="32"/>
        </w:rPr>
        <w:t>、</w:t>
      </w:r>
      <w:r w:rsidR="00C75BD9">
        <w:rPr>
          <w:rFonts w:ascii="Times New Roman" w:eastAsia="黑体" w:hAnsi="黑体" w:hint="eastAsia"/>
          <w:kern w:val="0"/>
          <w:sz w:val="32"/>
          <w:szCs w:val="32"/>
        </w:rPr>
        <w:t>材料要求</w:t>
      </w:r>
    </w:p>
    <w:p w:rsidR="000E61DA" w:rsidRPr="00E77ED5" w:rsidRDefault="00F62D73" w:rsidP="00F62D73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对现有申请材料进一步精简整合，取消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认证机构在登记注册等环节</w:t>
      </w:r>
      <w:r w:rsidRPr="00E77ED5">
        <w:rPr>
          <w:rFonts w:ascii="仿宋_GB2312" w:eastAsia="仿宋_GB2312" w:hAnsi="仿宋" w:hint="eastAsia"/>
          <w:sz w:val="32"/>
          <w:szCs w:val="32"/>
        </w:rPr>
        <w:t>已经提交的相关材料，取消重复性的证明材料，合并相似材料和自我声明材料。</w:t>
      </w:r>
    </w:p>
    <w:p w:rsidR="000A1DE0" w:rsidRDefault="00BE3F89" w:rsidP="000A1DE0">
      <w:pPr>
        <w:spacing w:line="594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0A1DE0" w:rsidRPr="004822D4">
        <w:rPr>
          <w:rFonts w:ascii="黑体" w:eastAsia="黑体" w:hAnsi="黑体" w:hint="eastAsia"/>
          <w:sz w:val="32"/>
          <w:szCs w:val="32"/>
        </w:rPr>
        <w:t>、</w:t>
      </w:r>
      <w:r w:rsidR="000A1DE0" w:rsidRPr="004822D4">
        <w:rPr>
          <w:rFonts w:ascii="黑体" w:eastAsia="黑体" w:hAnsi="黑体"/>
          <w:sz w:val="32"/>
          <w:szCs w:val="32"/>
        </w:rPr>
        <w:t>程序</w:t>
      </w:r>
      <w:r w:rsidR="00775BA1">
        <w:rPr>
          <w:rFonts w:ascii="黑体" w:eastAsia="黑体" w:hAnsi="Times New Roman" w:hint="eastAsia"/>
          <w:kern w:val="0"/>
          <w:sz w:val="32"/>
          <w:szCs w:val="32"/>
        </w:rPr>
        <w:t>环节</w:t>
      </w:r>
    </w:p>
    <w:p w:rsidR="000A1DE0" w:rsidRPr="008F0CA5" w:rsidRDefault="000E61DA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F0CA5">
        <w:rPr>
          <w:rFonts w:ascii="仿宋_GB2312" w:eastAsia="仿宋_GB2312" w:hAnsi="仿宋" w:hint="eastAsia"/>
          <w:sz w:val="32"/>
          <w:szCs w:val="32"/>
        </w:rPr>
        <w:t>（一）</w:t>
      </w:r>
      <w:r w:rsidR="000A1DE0" w:rsidRPr="008F0CA5">
        <w:rPr>
          <w:rFonts w:ascii="仿宋_GB2312" w:eastAsia="仿宋_GB2312" w:hAnsi="仿宋" w:hint="eastAsia"/>
          <w:sz w:val="32"/>
          <w:szCs w:val="32"/>
        </w:rPr>
        <w:t>认证机构资质的申请人通过认证机构行政审批系统（</w:t>
      </w:r>
      <w:hyperlink r:id="rId7" w:history="1">
        <w:r w:rsidR="000A1DE0" w:rsidRPr="008F0CA5">
          <w:rPr>
            <w:rFonts w:ascii="仿宋_GB2312" w:eastAsia="仿宋_GB2312" w:hint="eastAsia"/>
            <w:sz w:val="32"/>
            <w:szCs w:val="32"/>
          </w:rPr>
          <w:t>http://rzjg.cnca.cn/jgsp/</w:t>
        </w:r>
      </w:hyperlink>
      <w:r w:rsidR="000A1DE0" w:rsidRPr="008F0CA5">
        <w:rPr>
          <w:rFonts w:ascii="仿宋_GB2312" w:eastAsia="仿宋_GB2312" w:hAnsi="仿宋" w:hint="eastAsia"/>
          <w:sz w:val="32"/>
          <w:szCs w:val="32"/>
        </w:rPr>
        <w:t>）提出申请，提交相关证明文件，并对其真实性、有效性、合法性负责</w:t>
      </w:r>
      <w:r w:rsidR="00360884" w:rsidRPr="008F0CA5">
        <w:rPr>
          <w:rFonts w:ascii="仿宋_GB2312" w:eastAsia="仿宋_GB2312" w:hAnsi="仿宋" w:hint="eastAsia"/>
          <w:sz w:val="32"/>
          <w:szCs w:val="32"/>
        </w:rPr>
        <w:t>。</w:t>
      </w:r>
    </w:p>
    <w:p w:rsidR="000A1DE0" w:rsidRPr="008F0CA5" w:rsidRDefault="000E61DA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F0CA5">
        <w:rPr>
          <w:rFonts w:ascii="仿宋_GB2312" w:eastAsia="仿宋_GB2312" w:hAnsi="仿宋" w:hint="eastAsia"/>
          <w:sz w:val="32"/>
          <w:szCs w:val="32"/>
        </w:rPr>
        <w:t>（二）</w:t>
      </w:r>
      <w:r w:rsidR="000A1DE0" w:rsidRPr="008F0CA5">
        <w:rPr>
          <w:rFonts w:ascii="仿宋_GB2312" w:eastAsia="仿宋_GB2312" w:hAnsi="仿宋" w:hint="eastAsia"/>
          <w:sz w:val="32"/>
          <w:szCs w:val="32"/>
        </w:rPr>
        <w:t>审批部门对申请人提交的证明文件进行初审，并自收到之日起5日内作出受理或者不予受理的决定。对申请材料不齐全或者不符合法定形式的，一次性告知申请人需要补正的全部内容</w:t>
      </w:r>
      <w:r w:rsidR="00360884" w:rsidRPr="008F0CA5">
        <w:rPr>
          <w:rFonts w:ascii="仿宋_GB2312" w:eastAsia="仿宋_GB2312" w:hAnsi="仿宋" w:hint="eastAsia"/>
          <w:sz w:val="32"/>
          <w:szCs w:val="32"/>
        </w:rPr>
        <w:t>。</w:t>
      </w:r>
      <w:r w:rsidR="000A1DE0" w:rsidRPr="008F0CA5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A1DE0" w:rsidRPr="008F0CA5" w:rsidRDefault="000E61DA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F0CA5">
        <w:rPr>
          <w:rFonts w:ascii="仿宋_GB2312" w:eastAsia="仿宋_GB2312" w:hAnsi="仿宋" w:hint="eastAsia"/>
          <w:sz w:val="32"/>
          <w:szCs w:val="32"/>
        </w:rPr>
        <w:t>（三）</w:t>
      </w:r>
      <w:r w:rsidR="000A1DE0" w:rsidRPr="008F0CA5">
        <w:rPr>
          <w:rFonts w:ascii="仿宋_GB2312" w:eastAsia="仿宋_GB2312" w:hAnsi="仿宋" w:hint="eastAsia"/>
          <w:sz w:val="32"/>
          <w:szCs w:val="32"/>
        </w:rPr>
        <w:t>审批部门自受理认证机构资质申请之日起，在法定时限45个工作日的基础上承诺20个工作日作出是否批准的决定。</w:t>
      </w:r>
      <w:r w:rsidR="00FD5BEA" w:rsidRPr="008F0CA5">
        <w:rPr>
          <w:rFonts w:ascii="仿宋_GB2312" w:eastAsia="仿宋_GB2312" w:hAnsi="仿宋" w:hint="eastAsia"/>
          <w:sz w:val="32"/>
          <w:szCs w:val="32"/>
        </w:rPr>
        <w:t>涉及国务院有关部门职责的，征求国务院有关部门的意见。</w:t>
      </w:r>
      <w:r w:rsidR="000A1DE0" w:rsidRPr="008F0CA5">
        <w:rPr>
          <w:rFonts w:ascii="仿宋_GB2312" w:eastAsia="仿宋_GB2312" w:hAnsi="仿宋" w:hint="eastAsia"/>
          <w:sz w:val="32"/>
          <w:szCs w:val="32"/>
        </w:rPr>
        <w:t>决定批准的，向申请人出具《认证机构批准书》。决定不予批准的，向申请人出具《不予行政许可决定书</w:t>
      </w:r>
      <w:r w:rsidR="002937EA">
        <w:rPr>
          <w:rFonts w:ascii="仿宋_GB2312" w:eastAsia="仿宋_GB2312" w:hAnsi="仿宋" w:hint="eastAsia"/>
          <w:sz w:val="32"/>
          <w:szCs w:val="32"/>
        </w:rPr>
        <w:t>》</w:t>
      </w:r>
      <w:r w:rsidR="00FD5BEA" w:rsidRPr="008F0CA5">
        <w:rPr>
          <w:rFonts w:ascii="仿宋_GB2312" w:eastAsia="仿宋_GB2312" w:hAnsi="仿宋" w:hint="eastAsia"/>
          <w:sz w:val="32"/>
          <w:szCs w:val="32"/>
        </w:rPr>
        <w:t>，并说明理由</w:t>
      </w:r>
      <w:r w:rsidR="000A1DE0" w:rsidRPr="008F0CA5">
        <w:rPr>
          <w:rFonts w:ascii="仿宋_GB2312" w:eastAsia="仿宋_GB2312" w:hAnsi="仿宋" w:hint="eastAsia"/>
          <w:sz w:val="32"/>
          <w:szCs w:val="32"/>
        </w:rPr>
        <w:t>。</w:t>
      </w:r>
    </w:p>
    <w:p w:rsidR="000A1DE0" w:rsidRDefault="00BE3F89" w:rsidP="000A1DE0">
      <w:pPr>
        <w:widowControl/>
        <w:ind w:firstLineChars="200" w:firstLine="6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0A1DE0">
        <w:rPr>
          <w:rFonts w:ascii="黑体" w:eastAsia="黑体" w:hAnsi="黑体" w:hint="eastAsia"/>
          <w:sz w:val="32"/>
          <w:szCs w:val="32"/>
        </w:rPr>
        <w:t>、</w:t>
      </w:r>
      <w:r w:rsidR="000A1DE0" w:rsidRPr="004822D4">
        <w:rPr>
          <w:rFonts w:ascii="黑体" w:eastAsia="黑体" w:hAnsi="黑体"/>
          <w:sz w:val="32"/>
          <w:szCs w:val="32"/>
        </w:rPr>
        <w:t>监管措施</w:t>
      </w:r>
    </w:p>
    <w:p w:rsidR="005F5EAD" w:rsidRDefault="000A1DE0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lastRenderedPageBreak/>
        <w:t>（一）全面实施“双随机、一公开”监管。一是将对认证机构的检查纳入随机抽查事项清单。建立统一的检查对象名录库和执法检查人员（专家）名录库。二是强化抽查检查结果的公开。涉企抽查检查结果通过国家企业信用信息公示系统归集至企业名下，并依法予以公示。对检查中发现的问题线索，依法依规严肃处理。</w:t>
      </w:r>
    </w:p>
    <w:p w:rsidR="000A1DE0" w:rsidRPr="00E77ED5" w:rsidRDefault="000A1DE0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（二）构建认证风险监测和预警机制。科学设定认证风险点和风险指标，运用信息化、大数据手段对各方面的认证信息进行归集、梳理，进行认证风险监测。对发现的认证风险信息，进行分析、研判，确属认证风险的，及时发布认证风险预警，并依法进行后续风险处置。</w:t>
      </w:r>
    </w:p>
    <w:p w:rsidR="000A1DE0" w:rsidRPr="00E77ED5" w:rsidRDefault="000A1DE0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（三）建立认证信用管理机制。一是完善认证行业</w:t>
      </w:r>
      <w:r w:rsidR="00896BC5" w:rsidRPr="00E77ED5">
        <w:rPr>
          <w:rFonts w:ascii="仿宋_GB2312" w:eastAsia="仿宋_GB2312" w:hAnsi="仿宋" w:hint="eastAsia"/>
          <w:sz w:val="32"/>
          <w:szCs w:val="32"/>
        </w:rPr>
        <w:t>严重违法失信名单管理</w:t>
      </w:r>
      <w:r w:rsidRPr="00E77ED5">
        <w:rPr>
          <w:rFonts w:ascii="仿宋_GB2312" w:eastAsia="仿宋_GB2312" w:hAnsi="仿宋" w:hint="eastAsia"/>
          <w:sz w:val="32"/>
          <w:szCs w:val="32"/>
        </w:rPr>
        <w:t>，推动与国家企业信用</w:t>
      </w:r>
      <w:r w:rsidR="00896BC5" w:rsidRPr="00E77ED5">
        <w:rPr>
          <w:rFonts w:ascii="仿宋_GB2312" w:eastAsia="仿宋_GB2312" w:hAnsi="仿宋" w:hint="eastAsia"/>
          <w:sz w:val="32"/>
          <w:szCs w:val="32"/>
        </w:rPr>
        <w:t>信息</w:t>
      </w:r>
      <w:r w:rsidRPr="00E77ED5">
        <w:rPr>
          <w:rFonts w:ascii="仿宋_GB2312" w:eastAsia="仿宋_GB2312" w:hAnsi="仿宋" w:hint="eastAsia"/>
          <w:sz w:val="32"/>
          <w:szCs w:val="32"/>
        </w:rPr>
        <w:t>公示系统等信用平台信息共享；二是研究完善认证行业联合惩戒机制，会同相关部门签署认证行业失信主体联合惩戒合作备忘录，依法对严重失信的各类认证主体实施联合惩戒。</w:t>
      </w:r>
    </w:p>
    <w:p w:rsidR="000A1DE0" w:rsidRDefault="000A1DE0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（四）完善认证监管后处理机制。对违法违规的认证机构，依法加大查处、惩罚力度，依法实施认证机构的退出机制，维护认证市场秩序。</w:t>
      </w:r>
    </w:p>
    <w:p w:rsidR="005F5EAD" w:rsidRPr="00E77ED5" w:rsidRDefault="005F5EAD" w:rsidP="005F5EAD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F5EAD">
        <w:rPr>
          <w:rFonts w:ascii="仿宋_GB2312" w:eastAsia="仿宋_GB2312" w:hAnsi="仿宋" w:hint="eastAsia"/>
          <w:sz w:val="32"/>
          <w:szCs w:val="32"/>
        </w:rPr>
        <w:t>（五）依法及时处理投诉举报。对通过投诉举报、转办交办发现的违法违规个案线索，及时进行检查和处理。对通过监测发现的普遍性和突出风险，开展有针对性的检查。</w:t>
      </w:r>
    </w:p>
    <w:p w:rsidR="000A1DE0" w:rsidRDefault="00BE3F89" w:rsidP="000A1DE0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A1DE0">
        <w:rPr>
          <w:rFonts w:ascii="黑体" w:eastAsia="黑体" w:hAnsi="黑体" w:hint="eastAsia"/>
          <w:sz w:val="32"/>
          <w:szCs w:val="32"/>
        </w:rPr>
        <w:t>、其它有关事项</w:t>
      </w:r>
    </w:p>
    <w:p w:rsidR="000A1DE0" w:rsidRPr="00E77ED5" w:rsidRDefault="00462EDC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（一）优化审批服务的认证领域目录</w:t>
      </w:r>
      <w:r w:rsidR="000A1DE0" w:rsidRPr="00E77ED5">
        <w:rPr>
          <w:rFonts w:ascii="仿宋_GB2312" w:eastAsia="仿宋_GB2312" w:hAnsi="仿宋" w:hint="eastAsia"/>
          <w:sz w:val="32"/>
          <w:szCs w:val="32"/>
        </w:rPr>
        <w:t>见《关于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在全国自贸试验区</w:t>
      </w:r>
      <w:r>
        <w:rPr>
          <w:rFonts w:ascii="仿宋_GB2312" w:eastAsia="仿宋_GB2312" w:hAnsi="仿宋" w:hint="eastAsia"/>
          <w:sz w:val="32"/>
          <w:szCs w:val="32"/>
        </w:rPr>
        <w:t>进一步推进认证机构资质审批“证照分离”改革工作的公告》</w:t>
      </w:r>
      <w:r w:rsidR="000A1DE0" w:rsidRPr="00E77ED5">
        <w:rPr>
          <w:rFonts w:ascii="仿宋_GB2312" w:eastAsia="仿宋_GB2312" w:hAnsi="仿宋" w:hint="eastAsia"/>
          <w:sz w:val="32"/>
          <w:szCs w:val="32"/>
        </w:rPr>
        <w:t>附件1《实行告知承诺及优化审批服务的认证领域目录》。</w:t>
      </w:r>
    </w:p>
    <w:p w:rsidR="00F62D73" w:rsidRPr="00E77ED5" w:rsidRDefault="00F62D73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优化审批服务的详细许可条件按照现行规定执行。</w:t>
      </w:r>
    </w:p>
    <w:p w:rsidR="000A1DE0" w:rsidRPr="00E77ED5" w:rsidRDefault="000A1DE0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根据相关法规规章的修订以及国民经济和社会发展需求、国内外认证行业发展情况，优化审批服务的认证领域目录、审批条件及材料要求将适时进行调整。</w:t>
      </w:r>
    </w:p>
    <w:p w:rsidR="000A1DE0" w:rsidRPr="00E77ED5" w:rsidRDefault="000A1DE0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77ED5">
        <w:rPr>
          <w:rFonts w:ascii="仿宋_GB2312" w:eastAsia="仿宋_GB2312" w:hAnsi="仿宋" w:hint="eastAsia"/>
          <w:sz w:val="32"/>
          <w:szCs w:val="32"/>
        </w:rPr>
        <w:t>（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二</w:t>
      </w:r>
      <w:r w:rsidRPr="00E77ED5">
        <w:rPr>
          <w:rFonts w:ascii="仿宋_GB2312" w:eastAsia="仿宋_GB2312" w:hAnsi="仿宋" w:hint="eastAsia"/>
          <w:sz w:val="32"/>
          <w:szCs w:val="32"/>
        </w:rPr>
        <w:t>）自《关于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在全国自贸试验区</w:t>
      </w:r>
      <w:r w:rsidRPr="00E77ED5">
        <w:rPr>
          <w:rFonts w:ascii="仿宋_GB2312" w:eastAsia="仿宋_GB2312" w:hAnsi="仿宋" w:hint="eastAsia"/>
          <w:sz w:val="32"/>
          <w:szCs w:val="32"/>
        </w:rPr>
        <w:t>进一步推进认证机构资质审批“证照分离”改革工作的公告》发布之日起，《国家认监委关于自愿性认证领域目录和资质审批要求的公告》（国家认监委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公告</w:t>
      </w:r>
      <w:r w:rsidRPr="00E77ED5">
        <w:rPr>
          <w:rFonts w:ascii="仿宋_GB2312" w:eastAsia="仿宋_GB2312" w:hAnsi="仿宋" w:hint="eastAsia"/>
          <w:sz w:val="32"/>
          <w:szCs w:val="32"/>
        </w:rPr>
        <w:t>2016年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第</w:t>
      </w:r>
      <w:r w:rsidRPr="00E77ED5">
        <w:rPr>
          <w:rFonts w:ascii="仿宋_GB2312" w:eastAsia="仿宋_GB2312" w:hAnsi="仿宋" w:hint="eastAsia"/>
          <w:sz w:val="32"/>
          <w:szCs w:val="32"/>
        </w:rPr>
        <w:t>24号）</w:t>
      </w:r>
      <w:r w:rsidR="00FD5BEA" w:rsidRPr="00E77ED5">
        <w:rPr>
          <w:rFonts w:ascii="仿宋_GB2312" w:eastAsia="仿宋_GB2312" w:hAnsi="仿宋" w:hint="eastAsia"/>
          <w:sz w:val="32"/>
          <w:szCs w:val="32"/>
        </w:rPr>
        <w:t>在全国自贸试验区暂时调整适用。</w:t>
      </w:r>
    </w:p>
    <w:p w:rsidR="0036088E" w:rsidRPr="00E77ED5" w:rsidRDefault="0036088E" w:rsidP="00E77ED5">
      <w:pPr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sectPr w:rsidR="0036088E" w:rsidRPr="00E77ED5" w:rsidSect="0001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57" w:rsidRDefault="00F86A57" w:rsidP="000A1DE0">
      <w:r>
        <w:separator/>
      </w:r>
    </w:p>
  </w:endnote>
  <w:endnote w:type="continuationSeparator" w:id="0">
    <w:p w:rsidR="00F86A57" w:rsidRDefault="00F86A57" w:rsidP="000A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57" w:rsidRDefault="00F86A57" w:rsidP="000A1DE0">
      <w:r>
        <w:separator/>
      </w:r>
    </w:p>
  </w:footnote>
  <w:footnote w:type="continuationSeparator" w:id="0">
    <w:p w:rsidR="00F86A57" w:rsidRDefault="00F86A57" w:rsidP="000A1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E0"/>
    <w:rsid w:val="00013995"/>
    <w:rsid w:val="00082AB5"/>
    <w:rsid w:val="000A1DE0"/>
    <w:rsid w:val="000E61DA"/>
    <w:rsid w:val="001C481E"/>
    <w:rsid w:val="001D1367"/>
    <w:rsid w:val="002937EA"/>
    <w:rsid w:val="002C4F63"/>
    <w:rsid w:val="002F4245"/>
    <w:rsid w:val="00354077"/>
    <w:rsid w:val="00360884"/>
    <w:rsid w:val="0036088E"/>
    <w:rsid w:val="00462EDC"/>
    <w:rsid w:val="005F5EAD"/>
    <w:rsid w:val="00640C56"/>
    <w:rsid w:val="0067605B"/>
    <w:rsid w:val="00677464"/>
    <w:rsid w:val="006D01AE"/>
    <w:rsid w:val="006D1CE0"/>
    <w:rsid w:val="00700068"/>
    <w:rsid w:val="007267A0"/>
    <w:rsid w:val="00775BA1"/>
    <w:rsid w:val="007E3C0C"/>
    <w:rsid w:val="00801AAE"/>
    <w:rsid w:val="00820328"/>
    <w:rsid w:val="00893A83"/>
    <w:rsid w:val="00896BC5"/>
    <w:rsid w:val="008A26C9"/>
    <w:rsid w:val="008D50EB"/>
    <w:rsid w:val="008F0CA5"/>
    <w:rsid w:val="00913680"/>
    <w:rsid w:val="00926DF1"/>
    <w:rsid w:val="00A05EE8"/>
    <w:rsid w:val="00A069BE"/>
    <w:rsid w:val="00A21DA9"/>
    <w:rsid w:val="00A33EE7"/>
    <w:rsid w:val="00AD1D04"/>
    <w:rsid w:val="00AD49C9"/>
    <w:rsid w:val="00B1179B"/>
    <w:rsid w:val="00BB58F1"/>
    <w:rsid w:val="00BE3F89"/>
    <w:rsid w:val="00BF1A34"/>
    <w:rsid w:val="00C55745"/>
    <w:rsid w:val="00C75BD9"/>
    <w:rsid w:val="00CE6651"/>
    <w:rsid w:val="00D3557F"/>
    <w:rsid w:val="00D742F4"/>
    <w:rsid w:val="00DA2B73"/>
    <w:rsid w:val="00DA56DF"/>
    <w:rsid w:val="00DB5434"/>
    <w:rsid w:val="00E07A28"/>
    <w:rsid w:val="00E568B8"/>
    <w:rsid w:val="00E65FA3"/>
    <w:rsid w:val="00E77ED5"/>
    <w:rsid w:val="00F2148B"/>
    <w:rsid w:val="00F432F3"/>
    <w:rsid w:val="00F50EB7"/>
    <w:rsid w:val="00F62D73"/>
    <w:rsid w:val="00F76623"/>
    <w:rsid w:val="00F86A57"/>
    <w:rsid w:val="00F87CEE"/>
    <w:rsid w:val="00FD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D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DE0"/>
    <w:rPr>
      <w:sz w:val="18"/>
      <w:szCs w:val="18"/>
    </w:rPr>
  </w:style>
  <w:style w:type="character" w:styleId="a5">
    <w:name w:val="Hyperlink"/>
    <w:basedOn w:val="a0"/>
    <w:uiPriority w:val="99"/>
    <w:unhideWhenUsed/>
    <w:rsid w:val="000A1D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zjg.cnca.cn/jgs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077B-614B-44C1-8B08-462169E4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顾骄阳</dc:creator>
  <cp:keywords/>
  <dc:description/>
  <cp:lastModifiedBy>Administrator</cp:lastModifiedBy>
  <cp:revision>28</cp:revision>
  <dcterms:created xsi:type="dcterms:W3CDTF">2019-11-05T08:45:00Z</dcterms:created>
  <dcterms:modified xsi:type="dcterms:W3CDTF">2019-12-01T03:17:00Z</dcterms:modified>
</cp:coreProperties>
</file>