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86" w:rsidRPr="00E52D0F" w:rsidRDefault="003D1386" w:rsidP="003D1386">
      <w:pPr>
        <w:spacing w:line="360" w:lineRule="auto"/>
        <w:jc w:val="left"/>
        <w:rPr>
          <w:rFonts w:ascii="黑体" w:eastAsia="黑体" w:hAnsi="黑体"/>
          <w:sz w:val="32"/>
          <w:szCs w:val="32"/>
        </w:rPr>
      </w:pPr>
      <w:r w:rsidRPr="00E52D0F">
        <w:rPr>
          <w:rFonts w:ascii="黑体" w:eastAsia="黑体" w:hAnsi="黑体" w:hint="eastAsia"/>
          <w:sz w:val="32"/>
          <w:szCs w:val="32"/>
        </w:rPr>
        <w:t>附件18</w:t>
      </w:r>
    </w:p>
    <w:p w:rsidR="003D1386" w:rsidRDefault="003D1386" w:rsidP="003D1386">
      <w:pPr>
        <w:spacing w:line="360" w:lineRule="auto"/>
        <w:jc w:val="center"/>
        <w:rPr>
          <w:rFonts w:ascii="宋体" w:hAnsi="宋体"/>
          <w:b/>
          <w:sz w:val="40"/>
          <w:szCs w:val="28"/>
        </w:rPr>
      </w:pPr>
    </w:p>
    <w:p w:rsidR="00C46E41" w:rsidRDefault="003D1386" w:rsidP="003D1386">
      <w:pPr>
        <w:spacing w:line="600" w:lineRule="exact"/>
        <w:jc w:val="center"/>
        <w:rPr>
          <w:rFonts w:ascii="方正小标宋简体" w:eastAsia="方正小标宋简体" w:hAnsi="宋体"/>
          <w:sz w:val="44"/>
          <w:szCs w:val="44"/>
        </w:rPr>
      </w:pPr>
      <w:r w:rsidRPr="00477039">
        <w:rPr>
          <w:rFonts w:ascii="方正小标宋简体" w:eastAsia="方正小标宋简体" w:hAnsi="宋体" w:hint="eastAsia"/>
          <w:sz w:val="44"/>
          <w:szCs w:val="44"/>
        </w:rPr>
        <w:t>市场监管部门“证照分离”改革</w:t>
      </w:r>
      <w:r w:rsidR="00C46E41">
        <w:rPr>
          <w:rFonts w:ascii="方正小标宋简体" w:eastAsia="方正小标宋简体" w:hAnsi="宋体" w:hint="eastAsia"/>
          <w:sz w:val="44"/>
          <w:szCs w:val="44"/>
        </w:rPr>
        <w:t>试点</w:t>
      </w:r>
    </w:p>
    <w:p w:rsidR="003D1386" w:rsidRPr="00477039" w:rsidRDefault="003D1386" w:rsidP="003D1386">
      <w:pPr>
        <w:spacing w:line="600" w:lineRule="exact"/>
        <w:jc w:val="center"/>
        <w:rPr>
          <w:rFonts w:ascii="方正小标宋简体" w:eastAsia="方正小标宋简体" w:hAnsi="宋体"/>
          <w:sz w:val="44"/>
          <w:szCs w:val="44"/>
        </w:rPr>
      </w:pPr>
      <w:r w:rsidRPr="00477039">
        <w:rPr>
          <w:rFonts w:ascii="方正小标宋简体" w:eastAsia="方正小标宋简体" w:hAnsi="宋体" w:hint="eastAsia"/>
          <w:sz w:val="44"/>
          <w:szCs w:val="44"/>
        </w:rPr>
        <w:t>信息技术方案</w:t>
      </w:r>
    </w:p>
    <w:p w:rsidR="008C56C4" w:rsidRDefault="008C56C4" w:rsidP="00634EA9">
      <w:pPr>
        <w:pStyle w:val="1"/>
        <w:numPr>
          <w:ilvl w:val="0"/>
          <w:numId w:val="0"/>
        </w:numPr>
        <w:spacing w:beforeLines="0" w:afterLines="0"/>
        <w:rPr>
          <w:rFonts w:hAnsi="黑体"/>
          <w:b w:val="0"/>
          <w:color w:val="auto"/>
          <w:sz w:val="32"/>
          <w:szCs w:val="32"/>
        </w:rPr>
      </w:pPr>
      <w:bookmarkStart w:id="0" w:name="_Toc12149"/>
      <w:bookmarkStart w:id="1" w:name="_Toc507354965"/>
    </w:p>
    <w:p w:rsidR="00634EA9" w:rsidRPr="0011579F" w:rsidRDefault="00DA1E23" w:rsidP="00634EA9">
      <w:pPr>
        <w:pStyle w:val="1"/>
        <w:numPr>
          <w:ilvl w:val="0"/>
          <w:numId w:val="0"/>
        </w:numPr>
        <w:spacing w:beforeLines="0" w:afterLines="0"/>
        <w:rPr>
          <w:rFonts w:hAnsi="黑体"/>
          <w:b w:val="0"/>
          <w:color w:val="auto"/>
          <w:sz w:val="32"/>
          <w:szCs w:val="32"/>
        </w:rPr>
      </w:pPr>
      <w:r w:rsidRPr="0011579F">
        <w:rPr>
          <w:rFonts w:hAnsi="黑体"/>
          <w:b w:val="0"/>
          <w:color w:val="auto"/>
          <w:sz w:val="32"/>
          <w:szCs w:val="32"/>
        </w:rPr>
        <w:t>1</w:t>
      </w:r>
      <w:r w:rsidR="003D1386" w:rsidRPr="0011579F">
        <w:rPr>
          <w:rFonts w:hAnsi="黑体" w:hint="eastAsia"/>
          <w:b w:val="0"/>
          <w:color w:val="auto"/>
          <w:sz w:val="32"/>
          <w:szCs w:val="32"/>
        </w:rPr>
        <w:t>.</w:t>
      </w:r>
      <w:r w:rsidRPr="0011579F">
        <w:rPr>
          <w:rFonts w:hAnsi="黑体" w:hint="eastAsia"/>
          <w:b w:val="0"/>
          <w:color w:val="auto"/>
          <w:sz w:val="32"/>
          <w:szCs w:val="32"/>
        </w:rPr>
        <w:t>建设背景</w:t>
      </w:r>
      <w:bookmarkEnd w:id="0"/>
    </w:p>
    <w:p w:rsidR="00634EA9" w:rsidRPr="0011579F" w:rsidRDefault="00DA1E23" w:rsidP="000E7FE7">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“证照分离”改革经试点并在更大范围复制推广以来，有效降低了企业制度性交易成本，取得了显著成效，进一步破解“准入不准营”问题，激发市场主体活力，加快推进政府职能深刻转变，营造</w:t>
      </w:r>
      <w:r w:rsidR="00F0176C" w:rsidRPr="00F0176C">
        <w:rPr>
          <w:rFonts w:ascii="仿宋_GB2312" w:eastAsia="仿宋_GB2312" w:hAnsi="宋体" w:hint="eastAsia"/>
          <w:sz w:val="32"/>
          <w:szCs w:val="32"/>
        </w:rPr>
        <w:t>市场化、法治化、国际化</w:t>
      </w:r>
      <w:r w:rsidRPr="0011579F">
        <w:rPr>
          <w:rFonts w:ascii="仿宋_GB2312" w:eastAsia="仿宋_GB2312" w:hAnsi="宋体" w:hint="eastAsia"/>
          <w:sz w:val="32"/>
          <w:szCs w:val="32"/>
        </w:rPr>
        <w:t>的营商环境。</w:t>
      </w:r>
    </w:p>
    <w:p w:rsidR="00634EA9" w:rsidRPr="00C42B5E" w:rsidRDefault="00DA1E23" w:rsidP="000E7FE7">
      <w:pPr>
        <w:ind w:firstLineChars="201" w:firstLine="643"/>
        <w:rPr>
          <w:rFonts w:ascii="宋体" w:hAnsi="宋体"/>
          <w:sz w:val="28"/>
          <w:szCs w:val="28"/>
        </w:rPr>
      </w:pPr>
      <w:r w:rsidRPr="0011579F">
        <w:rPr>
          <w:rFonts w:ascii="仿宋_GB2312" w:eastAsia="仿宋_GB2312" w:hAnsi="宋体" w:hint="eastAsia"/>
          <w:sz w:val="32"/>
          <w:szCs w:val="32"/>
        </w:rPr>
        <w:t>在全国自贸</w:t>
      </w:r>
      <w:r w:rsidR="00485AB2">
        <w:rPr>
          <w:rFonts w:ascii="仿宋_GB2312" w:eastAsia="仿宋_GB2312" w:hAnsi="宋体" w:hint="eastAsia"/>
          <w:sz w:val="32"/>
          <w:szCs w:val="32"/>
        </w:rPr>
        <w:t>试验</w:t>
      </w:r>
      <w:r w:rsidRPr="0011579F">
        <w:rPr>
          <w:rFonts w:ascii="仿宋_GB2312" w:eastAsia="仿宋_GB2312" w:hAnsi="宋体" w:hint="eastAsia"/>
          <w:sz w:val="32"/>
          <w:szCs w:val="32"/>
        </w:rPr>
        <w:t>区</w:t>
      </w:r>
      <w:r w:rsidR="00485AB2">
        <w:rPr>
          <w:rFonts w:ascii="仿宋_GB2312" w:eastAsia="仿宋_GB2312" w:hAnsi="宋体" w:hint="eastAsia"/>
          <w:sz w:val="32"/>
          <w:szCs w:val="32"/>
        </w:rPr>
        <w:t>开展</w:t>
      </w:r>
      <w:r w:rsidR="00F80D95" w:rsidRPr="0011579F">
        <w:rPr>
          <w:rFonts w:ascii="仿宋_GB2312" w:eastAsia="仿宋_GB2312" w:hAnsi="宋体" w:hint="eastAsia"/>
          <w:sz w:val="32"/>
          <w:szCs w:val="32"/>
        </w:rPr>
        <w:t>“证照分离”改革</w:t>
      </w:r>
      <w:r w:rsidR="00F80D95">
        <w:rPr>
          <w:rFonts w:ascii="仿宋_GB2312" w:eastAsia="仿宋_GB2312" w:hAnsi="宋体" w:hint="eastAsia"/>
          <w:sz w:val="32"/>
          <w:szCs w:val="32"/>
        </w:rPr>
        <w:t>全覆盖试点,要</w:t>
      </w:r>
      <w:r w:rsidRPr="0011579F">
        <w:rPr>
          <w:rFonts w:ascii="仿宋_GB2312" w:eastAsia="仿宋_GB2312" w:hAnsi="宋体" w:hint="eastAsia"/>
          <w:sz w:val="32"/>
          <w:szCs w:val="32"/>
        </w:rPr>
        <w:t>通过明确经营范围表述，增强信息推送的准确性和针对性；深入推进“互联网+政务服务”，借助全国一体化在线政务服务平台等通道建立“国家-省-地市”上下联通。</w:t>
      </w:r>
    </w:p>
    <w:p w:rsidR="005C2BA6" w:rsidRPr="0011579F" w:rsidRDefault="00DA1E23" w:rsidP="005C2BA6">
      <w:pPr>
        <w:pStyle w:val="1"/>
        <w:numPr>
          <w:ilvl w:val="0"/>
          <w:numId w:val="0"/>
        </w:numPr>
        <w:spacing w:beforeLines="0" w:afterLines="0"/>
        <w:rPr>
          <w:rFonts w:hAnsi="黑体"/>
          <w:b w:val="0"/>
          <w:color w:val="auto"/>
          <w:sz w:val="32"/>
          <w:szCs w:val="32"/>
        </w:rPr>
      </w:pPr>
      <w:r w:rsidRPr="0011579F">
        <w:rPr>
          <w:rFonts w:hAnsi="黑体"/>
          <w:b w:val="0"/>
          <w:color w:val="auto"/>
          <w:sz w:val="32"/>
          <w:szCs w:val="32"/>
        </w:rPr>
        <w:t>2</w:t>
      </w:r>
      <w:r w:rsidR="0011579F">
        <w:rPr>
          <w:rFonts w:hAnsi="黑体" w:hint="eastAsia"/>
          <w:b w:val="0"/>
          <w:color w:val="auto"/>
          <w:sz w:val="32"/>
          <w:szCs w:val="32"/>
        </w:rPr>
        <w:t>.</w:t>
      </w:r>
      <w:r w:rsidRPr="0011579F">
        <w:rPr>
          <w:rFonts w:hAnsi="黑体" w:hint="eastAsia"/>
          <w:b w:val="0"/>
          <w:color w:val="auto"/>
          <w:sz w:val="32"/>
          <w:szCs w:val="32"/>
        </w:rPr>
        <w:t>建设目标</w:t>
      </w:r>
    </w:p>
    <w:p w:rsidR="00AF6FD4" w:rsidRPr="0011579F" w:rsidRDefault="00AF6FD4"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201</w:t>
      </w:r>
      <w:r w:rsidR="005A26FA" w:rsidRPr="0011579F">
        <w:rPr>
          <w:rFonts w:ascii="仿宋_GB2312" w:eastAsia="仿宋_GB2312" w:hAnsi="宋体"/>
          <w:sz w:val="32"/>
          <w:szCs w:val="32"/>
        </w:rPr>
        <w:t>9</w:t>
      </w:r>
      <w:r w:rsidRPr="0011579F">
        <w:rPr>
          <w:rFonts w:ascii="仿宋_GB2312" w:eastAsia="仿宋_GB2312" w:hAnsi="宋体" w:hint="eastAsia"/>
          <w:sz w:val="32"/>
          <w:szCs w:val="32"/>
        </w:rPr>
        <w:t>年</w:t>
      </w:r>
      <w:r w:rsidRPr="0011579F">
        <w:rPr>
          <w:rFonts w:ascii="仿宋_GB2312" w:eastAsia="仿宋_GB2312" w:hAnsi="宋体"/>
          <w:sz w:val="32"/>
          <w:szCs w:val="32"/>
        </w:rPr>
        <w:t>12</w:t>
      </w:r>
      <w:r w:rsidRPr="0011579F">
        <w:rPr>
          <w:rFonts w:ascii="仿宋_GB2312" w:eastAsia="仿宋_GB2312" w:hAnsi="宋体" w:hint="eastAsia"/>
          <w:sz w:val="32"/>
          <w:szCs w:val="32"/>
        </w:rPr>
        <w:t>月1日起，在全国18个自由</w:t>
      </w:r>
      <w:r w:rsidRPr="0011579F">
        <w:rPr>
          <w:rFonts w:ascii="仿宋_GB2312" w:eastAsia="仿宋_GB2312" w:hAnsi="宋体"/>
          <w:sz w:val="32"/>
          <w:szCs w:val="32"/>
        </w:rPr>
        <w:t>贸易试验区</w:t>
      </w:r>
      <w:r w:rsidRPr="0011579F">
        <w:rPr>
          <w:rFonts w:ascii="仿宋_GB2312" w:eastAsia="仿宋_GB2312" w:hAnsi="宋体" w:hint="eastAsia"/>
          <w:sz w:val="32"/>
          <w:szCs w:val="32"/>
        </w:rPr>
        <w:t>内对52</w:t>
      </w:r>
      <w:r w:rsidR="007301E4" w:rsidRPr="0011579F">
        <w:rPr>
          <w:rFonts w:ascii="仿宋_GB2312" w:eastAsia="仿宋_GB2312" w:hAnsi="宋体"/>
          <w:sz w:val="32"/>
          <w:szCs w:val="32"/>
        </w:rPr>
        <w:t>3</w:t>
      </w:r>
      <w:r w:rsidRPr="0011579F">
        <w:rPr>
          <w:rFonts w:ascii="仿宋_GB2312" w:eastAsia="仿宋_GB2312" w:hAnsi="宋体" w:hint="eastAsia"/>
          <w:sz w:val="32"/>
          <w:szCs w:val="32"/>
        </w:rPr>
        <w:t>项涉企</w:t>
      </w:r>
      <w:r w:rsidR="00485AB2">
        <w:rPr>
          <w:rFonts w:ascii="仿宋_GB2312" w:eastAsia="仿宋_GB2312" w:hAnsi="宋体" w:hint="eastAsia"/>
          <w:sz w:val="32"/>
          <w:szCs w:val="32"/>
        </w:rPr>
        <w:t>经营许可</w:t>
      </w:r>
      <w:r w:rsidRPr="0011579F">
        <w:rPr>
          <w:rFonts w:ascii="仿宋_GB2312" w:eastAsia="仿宋_GB2312" w:hAnsi="宋体" w:hint="eastAsia"/>
          <w:sz w:val="32"/>
          <w:szCs w:val="32"/>
        </w:rPr>
        <w:t>事项分别按照直接取消审批、审批改为备案、实行告知承诺、优化</w:t>
      </w:r>
      <w:r w:rsidR="00485AB2">
        <w:rPr>
          <w:rFonts w:ascii="仿宋_GB2312" w:eastAsia="仿宋_GB2312" w:hAnsi="宋体" w:hint="eastAsia"/>
          <w:sz w:val="32"/>
          <w:szCs w:val="32"/>
        </w:rPr>
        <w:t>审批</w:t>
      </w:r>
      <w:r w:rsidRPr="0011579F">
        <w:rPr>
          <w:rFonts w:ascii="仿宋_GB2312" w:eastAsia="仿宋_GB2312" w:hAnsi="宋体" w:hint="eastAsia"/>
          <w:sz w:val="32"/>
          <w:szCs w:val="32"/>
        </w:rPr>
        <w:t>服务等四种方式实施“证照分离”改革。</w:t>
      </w:r>
    </w:p>
    <w:p w:rsidR="00B31A7B" w:rsidRPr="0011579F" w:rsidRDefault="00AF6FD4"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国家市场监督管理总局（以下简称“总局”）建立全国统一的经营范围规范表述目录，通过经营范围登记规范化工作，为全国各地登记系统提供统一规范的数据查询支撑。</w:t>
      </w:r>
      <w:r w:rsidR="005F0B27" w:rsidRPr="0011579F">
        <w:rPr>
          <w:rFonts w:ascii="仿宋_GB2312" w:eastAsia="仿宋_GB2312" w:hAnsi="宋体" w:hint="eastAsia"/>
          <w:sz w:val="32"/>
          <w:szCs w:val="32"/>
        </w:rPr>
        <w:t>相关</w:t>
      </w:r>
      <w:r w:rsidR="005F0B27" w:rsidRPr="0011579F">
        <w:rPr>
          <w:rFonts w:ascii="仿宋_GB2312" w:eastAsia="仿宋_GB2312" w:hAnsi="宋体"/>
          <w:sz w:val="32"/>
          <w:szCs w:val="32"/>
        </w:rPr>
        <w:t>部门</w:t>
      </w:r>
      <w:r w:rsidRPr="0011579F">
        <w:rPr>
          <w:rFonts w:ascii="仿宋_GB2312" w:eastAsia="仿宋_GB2312" w:hAnsi="宋体" w:hint="eastAsia"/>
          <w:sz w:val="32"/>
          <w:szCs w:val="32"/>
        </w:rPr>
        <w:t>按照</w:t>
      </w:r>
      <w:r w:rsidR="00485AB2">
        <w:rPr>
          <w:rFonts w:ascii="仿宋_GB2312" w:eastAsia="仿宋_GB2312" w:hAnsi="宋体" w:hint="eastAsia"/>
          <w:sz w:val="32"/>
          <w:szCs w:val="32"/>
        </w:rPr>
        <w:t>“</w:t>
      </w:r>
      <w:r w:rsidRPr="0011579F">
        <w:rPr>
          <w:rFonts w:ascii="仿宋_GB2312" w:eastAsia="仿宋_GB2312" w:hAnsi="宋体" w:hint="eastAsia"/>
          <w:sz w:val="32"/>
          <w:szCs w:val="32"/>
        </w:rPr>
        <w:t>证照</w:t>
      </w:r>
      <w:r w:rsidRPr="0011579F">
        <w:rPr>
          <w:rFonts w:ascii="仿宋_GB2312" w:eastAsia="仿宋_GB2312" w:hAnsi="宋体"/>
          <w:sz w:val="32"/>
          <w:szCs w:val="32"/>
        </w:rPr>
        <w:t>分离</w:t>
      </w:r>
      <w:r w:rsidR="00485AB2">
        <w:rPr>
          <w:rFonts w:ascii="仿宋_GB2312" w:eastAsia="仿宋_GB2312" w:hAnsi="宋体" w:hint="eastAsia"/>
          <w:sz w:val="32"/>
          <w:szCs w:val="32"/>
        </w:rPr>
        <w:t>”</w:t>
      </w:r>
      <w:r w:rsidRPr="0011579F">
        <w:rPr>
          <w:rFonts w:ascii="仿宋_GB2312" w:eastAsia="仿宋_GB2312" w:hAnsi="宋体"/>
          <w:sz w:val="32"/>
          <w:szCs w:val="32"/>
        </w:rPr>
        <w:t>改革试点工作方案要求</w:t>
      </w:r>
      <w:r w:rsidRPr="0011579F">
        <w:rPr>
          <w:rFonts w:ascii="仿宋_GB2312" w:eastAsia="仿宋_GB2312" w:hAnsi="宋体" w:hint="eastAsia"/>
          <w:sz w:val="32"/>
          <w:szCs w:val="32"/>
        </w:rPr>
        <w:t>，积极推进对接和协同，共享</w:t>
      </w:r>
      <w:r w:rsidR="008E546E" w:rsidRPr="0011579F">
        <w:rPr>
          <w:rFonts w:ascii="仿宋_GB2312" w:eastAsia="仿宋_GB2312" w:hAnsi="宋体" w:hint="eastAsia"/>
          <w:sz w:val="32"/>
          <w:szCs w:val="32"/>
        </w:rPr>
        <w:t>企</w:t>
      </w:r>
      <w:r w:rsidR="008E546E" w:rsidRPr="0011579F">
        <w:rPr>
          <w:rFonts w:ascii="仿宋_GB2312" w:eastAsia="仿宋_GB2312" w:hAnsi="宋体" w:hint="eastAsia"/>
          <w:sz w:val="32"/>
          <w:szCs w:val="32"/>
        </w:rPr>
        <w:lastRenderedPageBreak/>
        <w:t>业登记注册、经营许可、备案、执法检查、行政处罚</w:t>
      </w:r>
      <w:r w:rsidRPr="0011579F">
        <w:rPr>
          <w:rFonts w:ascii="仿宋_GB2312" w:eastAsia="仿宋_GB2312" w:hAnsi="宋体"/>
          <w:sz w:val="32"/>
          <w:szCs w:val="32"/>
        </w:rPr>
        <w:t>等信息。</w:t>
      </w:r>
    </w:p>
    <w:p w:rsidR="00A26FD5" w:rsidRPr="0011579F" w:rsidRDefault="00DA1E23" w:rsidP="00A26FD5">
      <w:pPr>
        <w:pStyle w:val="1"/>
        <w:numPr>
          <w:ilvl w:val="0"/>
          <w:numId w:val="0"/>
        </w:numPr>
        <w:spacing w:beforeLines="0" w:afterLines="0"/>
        <w:rPr>
          <w:rFonts w:hAnsi="黑体"/>
          <w:b w:val="0"/>
          <w:color w:val="auto"/>
          <w:sz w:val="32"/>
          <w:szCs w:val="32"/>
        </w:rPr>
      </w:pPr>
      <w:r w:rsidRPr="0011579F">
        <w:rPr>
          <w:rFonts w:hAnsi="黑体"/>
          <w:b w:val="0"/>
          <w:color w:val="auto"/>
          <w:sz w:val="32"/>
          <w:szCs w:val="32"/>
        </w:rPr>
        <w:t>3</w:t>
      </w:r>
      <w:r w:rsidR="0011579F">
        <w:rPr>
          <w:rFonts w:hAnsi="黑体" w:hint="eastAsia"/>
          <w:b w:val="0"/>
          <w:color w:val="auto"/>
          <w:sz w:val="32"/>
          <w:szCs w:val="32"/>
        </w:rPr>
        <w:t>.</w:t>
      </w:r>
      <w:r w:rsidRPr="0011579F">
        <w:rPr>
          <w:rFonts w:hAnsi="黑体"/>
          <w:b w:val="0"/>
          <w:color w:val="auto"/>
          <w:sz w:val="32"/>
          <w:szCs w:val="32"/>
        </w:rPr>
        <w:t>业务概述</w:t>
      </w:r>
    </w:p>
    <w:p w:rsidR="005C3E8D"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在“证照分离”改革中，需要实现下述业务：</w:t>
      </w:r>
    </w:p>
    <w:p w:rsidR="005C3E8D" w:rsidRPr="00A72925" w:rsidRDefault="00DA1E23" w:rsidP="00212E41">
      <w:pPr>
        <w:pStyle w:val="2"/>
        <w:numPr>
          <w:ilvl w:val="0"/>
          <w:numId w:val="0"/>
        </w:numPr>
        <w:spacing w:before="0" w:after="0" w:line="240" w:lineRule="auto"/>
        <w:rPr>
          <w:rFonts w:ascii="楷体" w:eastAsia="楷体" w:hAnsi="楷体"/>
          <w:b w:val="0"/>
        </w:rPr>
      </w:pPr>
      <w:r w:rsidRPr="00A72925">
        <w:rPr>
          <w:rFonts w:ascii="楷体" w:eastAsia="楷体" w:hAnsi="楷体"/>
          <w:b w:val="0"/>
        </w:rPr>
        <w:t xml:space="preserve">3.1 </w:t>
      </w:r>
      <w:r w:rsidRPr="00A72925">
        <w:rPr>
          <w:rFonts w:ascii="楷体" w:eastAsia="楷体" w:hAnsi="楷体" w:hint="eastAsia"/>
          <w:b w:val="0"/>
        </w:rPr>
        <w:t>经营范围规范化表述</w:t>
      </w:r>
    </w:p>
    <w:p w:rsidR="007911C3"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按照国务院“证照分离”改革要求，推进经营范围登记规范化工作</w:t>
      </w:r>
      <w:r w:rsidRPr="0011579F">
        <w:rPr>
          <w:rFonts w:ascii="仿宋_GB2312" w:eastAsia="仿宋_GB2312" w:hAnsi="宋体"/>
          <w:sz w:val="32"/>
          <w:szCs w:val="32"/>
        </w:rPr>
        <w:t>,</w:t>
      </w:r>
      <w:r w:rsidRPr="0011579F">
        <w:rPr>
          <w:rFonts w:ascii="仿宋_GB2312" w:eastAsia="仿宋_GB2312" w:hAnsi="宋体" w:hint="eastAsia"/>
          <w:sz w:val="32"/>
          <w:szCs w:val="32"/>
        </w:rPr>
        <w:t>逐项明确涉企经营许可事项需对应的经营范围表述。作为一项全国统一的应用服务，由总局提供全国经营范围登记规范化查询服务接口，为全国各地登记系统提供统一规范的数据查询支撑。各省业务应用调用接口，建立对经营范围的规范化描述机制。</w:t>
      </w:r>
    </w:p>
    <w:p w:rsidR="00C77BAB" w:rsidRPr="00A72925" w:rsidRDefault="00DA1E23" w:rsidP="00C77BAB">
      <w:pPr>
        <w:pStyle w:val="2"/>
        <w:numPr>
          <w:ilvl w:val="0"/>
          <w:numId w:val="0"/>
        </w:numPr>
        <w:spacing w:before="0" w:after="0" w:line="240" w:lineRule="auto"/>
        <w:rPr>
          <w:rFonts w:ascii="楷体" w:eastAsia="楷体" w:hAnsi="楷体"/>
          <w:b w:val="0"/>
        </w:rPr>
      </w:pPr>
      <w:r w:rsidRPr="00A72925">
        <w:rPr>
          <w:rFonts w:ascii="楷体" w:eastAsia="楷体" w:hAnsi="楷体"/>
          <w:b w:val="0"/>
        </w:rPr>
        <w:t>3.</w:t>
      </w:r>
      <w:r w:rsidR="005F0B27" w:rsidRPr="00A72925">
        <w:rPr>
          <w:rFonts w:ascii="楷体" w:eastAsia="楷体" w:hAnsi="楷体"/>
          <w:b w:val="0"/>
        </w:rPr>
        <w:t>2</w:t>
      </w:r>
      <w:r w:rsidRPr="00A72925">
        <w:rPr>
          <w:rFonts w:ascii="楷体" w:eastAsia="楷体" w:hAnsi="楷体" w:hint="eastAsia"/>
          <w:b w:val="0"/>
        </w:rPr>
        <w:t>证照分离流程说明</w:t>
      </w:r>
    </w:p>
    <w:p w:rsidR="00C77BAB" w:rsidRPr="00A72925" w:rsidRDefault="00DA1E23" w:rsidP="00C77BAB">
      <w:pPr>
        <w:pStyle w:val="3"/>
        <w:numPr>
          <w:ilvl w:val="0"/>
          <w:numId w:val="0"/>
        </w:numPr>
        <w:spacing w:before="0" w:after="0"/>
        <w:ind w:left="720" w:hanging="720"/>
        <w:rPr>
          <w:rFonts w:ascii="仿宋_GB2312" w:eastAsia="仿宋_GB2312" w:hAnsi="仿宋"/>
          <w:b w:val="0"/>
        </w:rPr>
      </w:pPr>
      <w:r w:rsidRPr="00A72925">
        <w:rPr>
          <w:rFonts w:ascii="仿宋_GB2312" w:eastAsia="仿宋_GB2312" w:hAnsi="仿宋" w:hint="eastAsia"/>
          <w:b w:val="0"/>
        </w:rPr>
        <w:t>3.</w:t>
      </w:r>
      <w:r w:rsidR="005F0B27" w:rsidRPr="00A72925">
        <w:rPr>
          <w:rFonts w:ascii="仿宋_GB2312" w:eastAsia="仿宋_GB2312" w:hAnsi="仿宋" w:hint="eastAsia"/>
          <w:b w:val="0"/>
        </w:rPr>
        <w:t>2</w:t>
      </w:r>
      <w:r w:rsidRPr="00A72925">
        <w:rPr>
          <w:rFonts w:ascii="仿宋_GB2312" w:eastAsia="仿宋_GB2312" w:hAnsi="仿宋" w:hint="eastAsia"/>
          <w:b w:val="0"/>
        </w:rPr>
        <w:t>.1直接取消审批流程说明</w:t>
      </w:r>
    </w:p>
    <w:p w:rsidR="00EA49AE"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对</w:t>
      </w:r>
      <w:r w:rsidR="00485AB2">
        <w:rPr>
          <w:rFonts w:ascii="仿宋_GB2312" w:eastAsia="仿宋_GB2312" w:hAnsi="宋体" w:hint="eastAsia"/>
          <w:sz w:val="32"/>
          <w:szCs w:val="32"/>
        </w:rPr>
        <w:t>直接取消审批的</w:t>
      </w:r>
      <w:r w:rsidRPr="0011579F">
        <w:rPr>
          <w:rFonts w:ascii="仿宋_GB2312" w:eastAsia="仿宋_GB2312" w:hAnsi="宋体"/>
          <w:sz w:val="32"/>
          <w:szCs w:val="32"/>
        </w:rPr>
        <w:t>事项</w:t>
      </w:r>
      <w:r w:rsidRPr="0011579F">
        <w:rPr>
          <w:rFonts w:ascii="仿宋_GB2312" w:eastAsia="仿宋_GB2312" w:hAnsi="宋体" w:hint="eastAsia"/>
          <w:sz w:val="32"/>
          <w:szCs w:val="32"/>
        </w:rPr>
        <w:t>，在</w:t>
      </w:r>
      <w:r w:rsidRPr="0011579F">
        <w:rPr>
          <w:rFonts w:ascii="仿宋_GB2312" w:eastAsia="仿宋_GB2312" w:hAnsi="宋体"/>
          <w:sz w:val="32"/>
          <w:szCs w:val="32"/>
        </w:rPr>
        <w:t>市场主体办理</w:t>
      </w:r>
      <w:r w:rsidRPr="0011579F">
        <w:rPr>
          <w:rFonts w:ascii="仿宋_GB2312" w:eastAsia="仿宋_GB2312" w:hAnsi="宋体" w:hint="eastAsia"/>
          <w:sz w:val="32"/>
          <w:szCs w:val="32"/>
        </w:rPr>
        <w:t>登记后，由市场监管部门根据经营范围将企业登记信息推送至政务信息共享平台（主要指国家数据共享交换体系，也可以选择“多证合一”、“双告知”等改革过程中已形成的其他数据交换通道）</w:t>
      </w:r>
      <w:r w:rsidRPr="0011579F">
        <w:rPr>
          <w:rFonts w:ascii="仿宋_GB2312" w:eastAsia="仿宋_GB2312" w:hAnsi="宋体"/>
          <w:sz w:val="32"/>
          <w:szCs w:val="32"/>
        </w:rPr>
        <w:t>。</w:t>
      </w:r>
    </w:p>
    <w:p w:rsidR="00C77BAB" w:rsidRPr="00A72925" w:rsidRDefault="00DA1E23" w:rsidP="00C77BAB">
      <w:pPr>
        <w:pStyle w:val="3"/>
        <w:numPr>
          <w:ilvl w:val="0"/>
          <w:numId w:val="0"/>
        </w:numPr>
        <w:spacing w:before="0" w:after="0"/>
        <w:ind w:left="720" w:hanging="720"/>
        <w:rPr>
          <w:rFonts w:ascii="仿宋_GB2312" w:eastAsia="仿宋_GB2312" w:hAnsi="仿宋"/>
          <w:b w:val="0"/>
        </w:rPr>
      </w:pPr>
      <w:r w:rsidRPr="00A72925">
        <w:rPr>
          <w:rFonts w:ascii="仿宋_GB2312" w:eastAsia="仿宋_GB2312" w:hAnsi="仿宋"/>
          <w:b w:val="0"/>
        </w:rPr>
        <w:t>3.</w:t>
      </w:r>
      <w:r w:rsidR="005F0B27" w:rsidRPr="00A72925">
        <w:rPr>
          <w:rFonts w:ascii="仿宋_GB2312" w:eastAsia="仿宋_GB2312" w:hAnsi="仿宋"/>
          <w:b w:val="0"/>
        </w:rPr>
        <w:t>2</w:t>
      </w:r>
      <w:r w:rsidRPr="00A72925">
        <w:rPr>
          <w:rFonts w:ascii="仿宋_GB2312" w:eastAsia="仿宋_GB2312" w:hAnsi="仿宋"/>
          <w:b w:val="0"/>
        </w:rPr>
        <w:t>.2</w:t>
      </w:r>
      <w:r w:rsidRPr="00A72925">
        <w:rPr>
          <w:rFonts w:ascii="仿宋_GB2312" w:eastAsia="仿宋_GB2312" w:hAnsi="仿宋" w:hint="eastAsia"/>
          <w:b w:val="0"/>
        </w:rPr>
        <w:t>审批改备案流程说明</w:t>
      </w:r>
    </w:p>
    <w:p w:rsidR="0060659D" w:rsidRPr="00C42B5E" w:rsidRDefault="00DA1E23" w:rsidP="0011579F">
      <w:pPr>
        <w:ind w:firstLineChars="201" w:firstLine="643"/>
        <w:rPr>
          <w:rFonts w:ascii="宋体" w:hAnsi="宋体"/>
          <w:sz w:val="28"/>
          <w:szCs w:val="28"/>
        </w:rPr>
      </w:pPr>
      <w:r w:rsidRPr="0011579F">
        <w:rPr>
          <w:rFonts w:ascii="仿宋_GB2312" w:eastAsia="仿宋_GB2312" w:hAnsi="宋体"/>
          <w:sz w:val="32"/>
          <w:szCs w:val="32"/>
        </w:rPr>
        <w:t>对</w:t>
      </w:r>
      <w:r w:rsidR="005F0B27" w:rsidRPr="0011579F">
        <w:rPr>
          <w:rFonts w:ascii="仿宋_GB2312" w:eastAsia="仿宋_GB2312" w:hAnsi="宋体" w:hint="eastAsia"/>
          <w:sz w:val="32"/>
          <w:szCs w:val="32"/>
        </w:rPr>
        <w:t>审批改为</w:t>
      </w:r>
      <w:r w:rsidR="005F0B27" w:rsidRPr="0011579F">
        <w:rPr>
          <w:rFonts w:ascii="仿宋_GB2312" w:eastAsia="仿宋_GB2312" w:hAnsi="宋体"/>
          <w:sz w:val="32"/>
          <w:szCs w:val="32"/>
        </w:rPr>
        <w:t>备案的事项</w:t>
      </w:r>
      <w:r w:rsidRPr="0011579F">
        <w:rPr>
          <w:rFonts w:ascii="仿宋_GB2312" w:eastAsia="仿宋_GB2312" w:hAnsi="宋体" w:hint="eastAsia"/>
          <w:sz w:val="32"/>
          <w:szCs w:val="32"/>
        </w:rPr>
        <w:t>，在</w:t>
      </w:r>
      <w:r w:rsidRPr="0011579F">
        <w:rPr>
          <w:rFonts w:ascii="仿宋_GB2312" w:eastAsia="仿宋_GB2312" w:hAnsi="宋体"/>
          <w:sz w:val="32"/>
          <w:szCs w:val="32"/>
        </w:rPr>
        <w:t>市场主体</w:t>
      </w:r>
      <w:r w:rsidRPr="0011579F">
        <w:rPr>
          <w:rFonts w:ascii="仿宋_GB2312" w:eastAsia="仿宋_GB2312" w:hAnsi="宋体" w:hint="eastAsia"/>
          <w:sz w:val="32"/>
          <w:szCs w:val="32"/>
        </w:rPr>
        <w:t>办理完成相关登记和许可备案后，由市场监管部门根据许可事项将企业登记信息和许可备案信息推送至政务信息共享平台</w:t>
      </w:r>
      <w:r w:rsidRPr="0011579F">
        <w:rPr>
          <w:rFonts w:ascii="仿宋_GB2312" w:eastAsia="仿宋_GB2312" w:hAnsi="宋体"/>
          <w:sz w:val="32"/>
          <w:szCs w:val="32"/>
        </w:rPr>
        <w:t>。</w:t>
      </w:r>
    </w:p>
    <w:p w:rsidR="00C77BAB" w:rsidRPr="00A72925" w:rsidRDefault="00DA1E23" w:rsidP="00C77BAB">
      <w:pPr>
        <w:pStyle w:val="3"/>
        <w:numPr>
          <w:ilvl w:val="0"/>
          <w:numId w:val="0"/>
        </w:numPr>
        <w:spacing w:before="0" w:after="0"/>
        <w:ind w:left="720" w:hanging="720"/>
        <w:rPr>
          <w:rFonts w:ascii="仿宋_GB2312" w:eastAsia="仿宋_GB2312" w:hAnsi="仿宋"/>
          <w:b w:val="0"/>
        </w:rPr>
      </w:pPr>
      <w:r w:rsidRPr="00A72925">
        <w:rPr>
          <w:rFonts w:ascii="仿宋_GB2312" w:eastAsia="仿宋_GB2312" w:hAnsi="仿宋"/>
          <w:b w:val="0"/>
        </w:rPr>
        <w:t>3.</w:t>
      </w:r>
      <w:r w:rsidR="005F0B27" w:rsidRPr="00A72925">
        <w:rPr>
          <w:rFonts w:ascii="仿宋_GB2312" w:eastAsia="仿宋_GB2312" w:hAnsi="仿宋"/>
          <w:b w:val="0"/>
        </w:rPr>
        <w:t>2</w:t>
      </w:r>
      <w:r w:rsidRPr="00A72925">
        <w:rPr>
          <w:rFonts w:ascii="仿宋_GB2312" w:eastAsia="仿宋_GB2312" w:hAnsi="仿宋"/>
          <w:b w:val="0"/>
        </w:rPr>
        <w:t>.3</w:t>
      </w:r>
      <w:r w:rsidRPr="00A72925">
        <w:rPr>
          <w:rFonts w:ascii="仿宋_GB2312" w:eastAsia="仿宋_GB2312" w:hAnsi="仿宋" w:hint="eastAsia"/>
          <w:b w:val="0"/>
        </w:rPr>
        <w:t>告知承诺流程说明</w:t>
      </w:r>
    </w:p>
    <w:p w:rsidR="00F730EC"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sz w:val="32"/>
          <w:szCs w:val="32"/>
        </w:rPr>
        <w:t>对实行告知承诺</w:t>
      </w:r>
      <w:r w:rsidR="005F0B27" w:rsidRPr="0011579F">
        <w:rPr>
          <w:rFonts w:ascii="仿宋_GB2312" w:eastAsia="仿宋_GB2312" w:hAnsi="宋体" w:hint="eastAsia"/>
          <w:sz w:val="32"/>
          <w:szCs w:val="32"/>
        </w:rPr>
        <w:t>的事项</w:t>
      </w:r>
      <w:r w:rsidRPr="0011579F">
        <w:rPr>
          <w:rFonts w:ascii="仿宋_GB2312" w:eastAsia="仿宋_GB2312" w:hAnsi="宋体" w:hint="eastAsia"/>
          <w:sz w:val="32"/>
          <w:szCs w:val="32"/>
        </w:rPr>
        <w:t>，在</w:t>
      </w:r>
      <w:r w:rsidRPr="0011579F">
        <w:rPr>
          <w:rFonts w:ascii="仿宋_GB2312" w:eastAsia="仿宋_GB2312" w:hAnsi="宋体"/>
          <w:sz w:val="32"/>
          <w:szCs w:val="32"/>
        </w:rPr>
        <w:t>市场主体</w:t>
      </w:r>
      <w:r w:rsidRPr="0011579F">
        <w:rPr>
          <w:rFonts w:ascii="仿宋_GB2312" w:eastAsia="仿宋_GB2312" w:hAnsi="宋体" w:hint="eastAsia"/>
          <w:sz w:val="32"/>
          <w:szCs w:val="32"/>
        </w:rPr>
        <w:t>办理完成相关登记后，由市场监管部门根据许可事项将企业登记信息推送至政务信息共</w:t>
      </w:r>
      <w:r w:rsidRPr="0011579F">
        <w:rPr>
          <w:rFonts w:ascii="仿宋_GB2312" w:eastAsia="仿宋_GB2312" w:hAnsi="宋体" w:hint="eastAsia"/>
          <w:sz w:val="32"/>
          <w:szCs w:val="32"/>
        </w:rPr>
        <w:lastRenderedPageBreak/>
        <w:t>享平台，企业自行到许可部门进行</w:t>
      </w:r>
      <w:r w:rsidR="005F0B27" w:rsidRPr="0011579F">
        <w:rPr>
          <w:rFonts w:ascii="仿宋_GB2312" w:eastAsia="仿宋_GB2312" w:hAnsi="宋体" w:hint="eastAsia"/>
          <w:sz w:val="32"/>
          <w:szCs w:val="32"/>
        </w:rPr>
        <w:t>告知</w:t>
      </w:r>
      <w:r w:rsidRPr="0011579F">
        <w:rPr>
          <w:rFonts w:ascii="仿宋_GB2312" w:eastAsia="仿宋_GB2312" w:hAnsi="宋体" w:hint="eastAsia"/>
          <w:sz w:val="32"/>
          <w:szCs w:val="32"/>
        </w:rPr>
        <w:t>承诺</w:t>
      </w:r>
      <w:r w:rsidRPr="0011579F">
        <w:rPr>
          <w:rFonts w:ascii="仿宋_GB2312" w:eastAsia="仿宋_GB2312" w:hAnsi="宋体"/>
          <w:sz w:val="32"/>
          <w:szCs w:val="32"/>
        </w:rPr>
        <w:t>。</w:t>
      </w:r>
      <w:r w:rsidR="005F0B27" w:rsidRPr="0011579F">
        <w:rPr>
          <w:rFonts w:ascii="仿宋_GB2312" w:eastAsia="仿宋_GB2312" w:hAnsi="宋体" w:hint="eastAsia"/>
          <w:sz w:val="32"/>
          <w:szCs w:val="32"/>
        </w:rPr>
        <w:t>相关</w:t>
      </w:r>
      <w:r w:rsidR="005F0B27" w:rsidRPr="0011579F">
        <w:rPr>
          <w:rFonts w:ascii="仿宋_GB2312" w:eastAsia="仿宋_GB2312" w:hAnsi="宋体"/>
          <w:sz w:val="32"/>
          <w:szCs w:val="32"/>
        </w:rPr>
        <w:t>许可部门将企业获得的许可信息推送至市场监管部门。</w:t>
      </w:r>
    </w:p>
    <w:p w:rsidR="00C77BAB" w:rsidRPr="00A72925" w:rsidRDefault="00DA1E23" w:rsidP="00C77BAB">
      <w:pPr>
        <w:pStyle w:val="3"/>
        <w:numPr>
          <w:ilvl w:val="0"/>
          <w:numId w:val="0"/>
        </w:numPr>
        <w:spacing w:before="0" w:after="0"/>
        <w:ind w:left="720" w:hanging="720"/>
        <w:rPr>
          <w:rFonts w:ascii="仿宋_GB2312" w:eastAsia="仿宋_GB2312" w:hAnsi="仿宋"/>
          <w:b w:val="0"/>
        </w:rPr>
      </w:pPr>
      <w:r w:rsidRPr="00A72925">
        <w:rPr>
          <w:rFonts w:ascii="仿宋_GB2312" w:eastAsia="仿宋_GB2312" w:hAnsi="仿宋"/>
          <w:b w:val="0"/>
        </w:rPr>
        <w:t>3.</w:t>
      </w:r>
      <w:r w:rsidR="005F0B27" w:rsidRPr="00A72925">
        <w:rPr>
          <w:rFonts w:ascii="仿宋_GB2312" w:eastAsia="仿宋_GB2312" w:hAnsi="仿宋"/>
          <w:b w:val="0"/>
        </w:rPr>
        <w:t>2</w:t>
      </w:r>
      <w:r w:rsidRPr="00A72925">
        <w:rPr>
          <w:rFonts w:ascii="仿宋_GB2312" w:eastAsia="仿宋_GB2312" w:hAnsi="仿宋"/>
          <w:b w:val="0"/>
        </w:rPr>
        <w:t>.4</w:t>
      </w:r>
      <w:r w:rsidR="007301E4" w:rsidRPr="00A72925">
        <w:rPr>
          <w:rFonts w:ascii="仿宋_GB2312" w:eastAsia="仿宋_GB2312" w:hAnsi="仿宋" w:hint="eastAsia"/>
          <w:b w:val="0"/>
        </w:rPr>
        <w:t>优化审批</w:t>
      </w:r>
      <w:r w:rsidR="007301E4" w:rsidRPr="00A72925">
        <w:rPr>
          <w:rFonts w:ascii="仿宋_GB2312" w:eastAsia="仿宋_GB2312" w:hAnsi="仿宋"/>
          <w:b w:val="0"/>
        </w:rPr>
        <w:t>服务</w:t>
      </w:r>
      <w:r w:rsidRPr="00A72925">
        <w:rPr>
          <w:rFonts w:ascii="仿宋_GB2312" w:eastAsia="仿宋_GB2312" w:hAnsi="仿宋" w:hint="eastAsia"/>
          <w:b w:val="0"/>
        </w:rPr>
        <w:t>流程说明</w:t>
      </w:r>
    </w:p>
    <w:p w:rsidR="005F0B27" w:rsidRPr="0011579F" w:rsidRDefault="005F0B27" w:rsidP="0011579F">
      <w:pPr>
        <w:ind w:firstLineChars="201" w:firstLine="643"/>
        <w:rPr>
          <w:rFonts w:ascii="仿宋_GB2312" w:eastAsia="仿宋_GB2312" w:hAnsi="宋体"/>
          <w:sz w:val="32"/>
          <w:szCs w:val="32"/>
        </w:rPr>
      </w:pPr>
      <w:r w:rsidRPr="0011579F">
        <w:rPr>
          <w:rFonts w:ascii="仿宋_GB2312" w:eastAsia="仿宋_GB2312" w:hAnsi="宋体"/>
          <w:sz w:val="32"/>
          <w:szCs w:val="32"/>
        </w:rPr>
        <w:t>对关系国家安全、公共安全、金融安全、生态安全和公众健康等重大公共利益的行政审批事项，保留审批，优化准入服务。</w:t>
      </w:r>
      <w:r w:rsidRPr="0011579F">
        <w:rPr>
          <w:rFonts w:ascii="仿宋_GB2312" w:eastAsia="仿宋_GB2312" w:hAnsi="宋体" w:hint="eastAsia"/>
          <w:sz w:val="32"/>
          <w:szCs w:val="32"/>
        </w:rPr>
        <w:t>市场监管</w:t>
      </w:r>
      <w:r w:rsidRPr="0011579F">
        <w:rPr>
          <w:rFonts w:ascii="仿宋_GB2312" w:eastAsia="仿宋_GB2312" w:hAnsi="宋体"/>
          <w:sz w:val="32"/>
          <w:szCs w:val="32"/>
        </w:rPr>
        <w:t>部门</w:t>
      </w:r>
      <w:r w:rsidRPr="0011579F">
        <w:rPr>
          <w:rFonts w:ascii="仿宋_GB2312" w:eastAsia="仿宋_GB2312" w:hAnsi="宋体" w:hint="eastAsia"/>
          <w:sz w:val="32"/>
          <w:szCs w:val="32"/>
        </w:rPr>
        <w:t>在市场主体办理完成相关登记后，将企业登记信息推送至国家</w:t>
      </w:r>
      <w:r w:rsidRPr="0011579F">
        <w:rPr>
          <w:rFonts w:ascii="仿宋_GB2312" w:eastAsia="仿宋_GB2312" w:hAnsi="宋体"/>
          <w:sz w:val="32"/>
          <w:szCs w:val="32"/>
        </w:rPr>
        <w:t>数据共享</w:t>
      </w:r>
      <w:r w:rsidRPr="0011579F">
        <w:rPr>
          <w:rFonts w:ascii="仿宋_GB2312" w:eastAsia="仿宋_GB2312" w:hAnsi="宋体" w:hint="eastAsia"/>
          <w:sz w:val="32"/>
          <w:szCs w:val="32"/>
        </w:rPr>
        <w:t>交换</w:t>
      </w:r>
      <w:r w:rsidRPr="0011579F">
        <w:rPr>
          <w:rFonts w:ascii="仿宋_GB2312" w:eastAsia="仿宋_GB2312" w:hAnsi="宋体"/>
          <w:sz w:val="32"/>
          <w:szCs w:val="32"/>
        </w:rPr>
        <w:t>平台</w:t>
      </w:r>
      <w:r w:rsidRPr="0011579F">
        <w:rPr>
          <w:rFonts w:ascii="仿宋_GB2312" w:eastAsia="仿宋_GB2312" w:hAnsi="宋体" w:hint="eastAsia"/>
          <w:sz w:val="32"/>
          <w:szCs w:val="32"/>
        </w:rPr>
        <w:t>体系，企业到许可部门办理</w:t>
      </w:r>
      <w:r w:rsidRPr="0011579F">
        <w:rPr>
          <w:rFonts w:ascii="仿宋_GB2312" w:eastAsia="仿宋_GB2312" w:hAnsi="宋体"/>
          <w:sz w:val="32"/>
          <w:szCs w:val="32"/>
        </w:rPr>
        <w:t>许可事项</w:t>
      </w:r>
      <w:r w:rsidRPr="0011579F">
        <w:rPr>
          <w:rFonts w:ascii="仿宋_GB2312" w:eastAsia="仿宋_GB2312" w:hAnsi="宋体" w:hint="eastAsia"/>
          <w:sz w:val="32"/>
          <w:szCs w:val="32"/>
        </w:rPr>
        <w:t>，许可部门将企业获得的许可信息推送至市场监管部门。</w:t>
      </w:r>
    </w:p>
    <w:p w:rsidR="00E20EDD" w:rsidRPr="0011579F" w:rsidRDefault="00DA1E23" w:rsidP="00E20EDD">
      <w:pPr>
        <w:pStyle w:val="1"/>
        <w:numPr>
          <w:ilvl w:val="0"/>
          <w:numId w:val="0"/>
        </w:numPr>
        <w:spacing w:beforeLines="0" w:afterLines="0"/>
        <w:rPr>
          <w:rFonts w:hAnsi="黑体"/>
          <w:b w:val="0"/>
          <w:color w:val="auto"/>
          <w:sz w:val="32"/>
          <w:szCs w:val="32"/>
        </w:rPr>
      </w:pPr>
      <w:r w:rsidRPr="0011579F">
        <w:rPr>
          <w:rFonts w:hAnsi="黑体"/>
          <w:b w:val="0"/>
          <w:color w:val="auto"/>
          <w:sz w:val="32"/>
          <w:szCs w:val="32"/>
        </w:rPr>
        <w:t>4</w:t>
      </w:r>
      <w:r w:rsidR="0011579F">
        <w:rPr>
          <w:rFonts w:hAnsi="黑体" w:hint="eastAsia"/>
          <w:b w:val="0"/>
          <w:color w:val="auto"/>
          <w:sz w:val="32"/>
          <w:szCs w:val="32"/>
        </w:rPr>
        <w:t>.</w:t>
      </w:r>
      <w:r w:rsidRPr="0011579F">
        <w:rPr>
          <w:rFonts w:hAnsi="黑体" w:hint="eastAsia"/>
          <w:b w:val="0"/>
          <w:color w:val="auto"/>
          <w:sz w:val="32"/>
          <w:szCs w:val="32"/>
        </w:rPr>
        <w:t>建设任务</w:t>
      </w:r>
    </w:p>
    <w:p w:rsidR="008A5096" w:rsidRPr="00A72925" w:rsidRDefault="00DA1E23" w:rsidP="00D30AC8">
      <w:pPr>
        <w:pStyle w:val="2"/>
        <w:numPr>
          <w:ilvl w:val="0"/>
          <w:numId w:val="0"/>
        </w:numPr>
        <w:spacing w:before="0" w:after="0" w:line="240" w:lineRule="auto"/>
        <w:rPr>
          <w:rFonts w:ascii="楷体" w:eastAsia="楷体" w:hAnsi="楷体"/>
          <w:b w:val="0"/>
        </w:rPr>
      </w:pPr>
      <w:r w:rsidRPr="00A72925">
        <w:rPr>
          <w:rFonts w:ascii="楷体" w:eastAsia="楷体" w:hAnsi="楷体"/>
          <w:b w:val="0"/>
        </w:rPr>
        <w:t>4.1</w:t>
      </w:r>
      <w:r w:rsidRPr="00A72925">
        <w:rPr>
          <w:rFonts w:ascii="楷体" w:eastAsia="楷体" w:hAnsi="楷体" w:hint="eastAsia"/>
          <w:b w:val="0"/>
        </w:rPr>
        <w:t>总局建设任务</w:t>
      </w:r>
    </w:p>
    <w:p w:rsidR="004A1D17" w:rsidRPr="00A72925" w:rsidRDefault="00DA1E23" w:rsidP="007A57B2">
      <w:pPr>
        <w:pStyle w:val="3"/>
        <w:numPr>
          <w:ilvl w:val="0"/>
          <w:numId w:val="0"/>
        </w:numPr>
        <w:spacing w:before="0" w:after="0"/>
        <w:ind w:left="720" w:hanging="720"/>
        <w:rPr>
          <w:rFonts w:ascii="仿宋_GB2312" w:eastAsia="仿宋_GB2312" w:hAnsi="仿宋"/>
          <w:b w:val="0"/>
        </w:rPr>
      </w:pPr>
      <w:r w:rsidRPr="00A72925">
        <w:rPr>
          <w:rFonts w:ascii="仿宋_GB2312" w:eastAsia="仿宋_GB2312" w:hAnsi="仿宋"/>
          <w:b w:val="0"/>
        </w:rPr>
        <w:t>4.1.1</w:t>
      </w:r>
      <w:r w:rsidR="00327921" w:rsidRPr="00A72925">
        <w:rPr>
          <w:rFonts w:ascii="仿宋_GB2312" w:eastAsia="仿宋_GB2312" w:hAnsi="仿宋" w:hint="eastAsia"/>
          <w:b w:val="0"/>
        </w:rPr>
        <w:t>经营范围</w:t>
      </w:r>
      <w:r w:rsidR="000B6591" w:rsidRPr="00A72925">
        <w:rPr>
          <w:rFonts w:ascii="仿宋_GB2312" w:eastAsia="仿宋_GB2312" w:hAnsi="仿宋" w:hint="eastAsia"/>
          <w:b w:val="0"/>
        </w:rPr>
        <w:t>接口</w:t>
      </w:r>
    </w:p>
    <w:p w:rsidR="00554B6C" w:rsidRPr="00C42B5E" w:rsidRDefault="009777CF" w:rsidP="0011579F">
      <w:pPr>
        <w:ind w:firstLineChars="201" w:firstLine="643"/>
        <w:rPr>
          <w:rFonts w:ascii="宋体" w:hAnsi="宋体"/>
          <w:sz w:val="28"/>
          <w:szCs w:val="28"/>
        </w:rPr>
      </w:pPr>
      <w:r w:rsidRPr="0011579F">
        <w:rPr>
          <w:rFonts w:ascii="仿宋_GB2312" w:eastAsia="仿宋_GB2312" w:hAnsi="宋体" w:hint="eastAsia"/>
          <w:sz w:val="32"/>
          <w:szCs w:val="32"/>
        </w:rPr>
        <w:t>制定经营范围</w:t>
      </w:r>
      <w:r w:rsidRPr="0011579F">
        <w:rPr>
          <w:rFonts w:ascii="仿宋_GB2312" w:eastAsia="仿宋_GB2312" w:hAnsi="宋体"/>
          <w:sz w:val="32"/>
          <w:szCs w:val="32"/>
        </w:rPr>
        <w:t>规范化表述目录，对涉企经营许可事项</w:t>
      </w:r>
      <w:r w:rsidRPr="0011579F">
        <w:rPr>
          <w:rFonts w:ascii="仿宋_GB2312" w:eastAsia="仿宋_GB2312" w:hAnsi="宋体" w:hint="eastAsia"/>
          <w:sz w:val="32"/>
          <w:szCs w:val="32"/>
        </w:rPr>
        <w:t>将</w:t>
      </w:r>
      <w:r w:rsidRPr="0011579F">
        <w:rPr>
          <w:rFonts w:ascii="仿宋_GB2312" w:eastAsia="仿宋_GB2312" w:hAnsi="宋体"/>
          <w:sz w:val="32"/>
          <w:szCs w:val="32"/>
        </w:rPr>
        <w:t>明确对应的经营范围表述。根据规范化表述目录</w:t>
      </w:r>
      <w:r w:rsidRPr="0011579F">
        <w:rPr>
          <w:rFonts w:ascii="仿宋_GB2312" w:eastAsia="仿宋_GB2312" w:hAnsi="宋体" w:hint="eastAsia"/>
          <w:sz w:val="32"/>
          <w:szCs w:val="32"/>
        </w:rPr>
        <w:t>开发统一的“经营范围”规范化表述接口，供省级市场监管部门调用，实现经营范围规范化录入</w:t>
      </w:r>
      <w:r w:rsidR="00652004" w:rsidRPr="0011579F">
        <w:rPr>
          <w:rFonts w:ascii="仿宋_GB2312" w:eastAsia="仿宋_GB2312" w:hAnsi="宋体" w:hint="eastAsia"/>
          <w:sz w:val="32"/>
          <w:szCs w:val="32"/>
        </w:rPr>
        <w:t>。</w:t>
      </w:r>
    </w:p>
    <w:p w:rsidR="00B46DDA" w:rsidRPr="00A72925" w:rsidRDefault="000B6591" w:rsidP="00B46DDA">
      <w:pPr>
        <w:pStyle w:val="3"/>
        <w:numPr>
          <w:ilvl w:val="0"/>
          <w:numId w:val="0"/>
        </w:numPr>
        <w:spacing w:before="0" w:after="0"/>
        <w:ind w:left="720" w:hanging="720"/>
        <w:rPr>
          <w:rFonts w:ascii="仿宋_GB2312" w:eastAsia="仿宋_GB2312" w:hAnsi="仿宋"/>
          <w:b w:val="0"/>
        </w:rPr>
      </w:pPr>
      <w:r w:rsidRPr="00A72925">
        <w:rPr>
          <w:rFonts w:ascii="仿宋_GB2312" w:eastAsia="仿宋_GB2312" w:hAnsi="仿宋"/>
          <w:b w:val="0"/>
        </w:rPr>
        <w:t>4.1.2</w:t>
      </w:r>
      <w:r w:rsidR="003F4859" w:rsidRPr="00A72925">
        <w:rPr>
          <w:rFonts w:ascii="仿宋_GB2312" w:eastAsia="仿宋_GB2312" w:hAnsi="仿宋" w:hint="eastAsia"/>
          <w:b w:val="0"/>
        </w:rPr>
        <w:t>公示</w:t>
      </w:r>
      <w:r w:rsidR="00DA1E23" w:rsidRPr="00A72925">
        <w:rPr>
          <w:rFonts w:ascii="仿宋_GB2312" w:eastAsia="仿宋_GB2312" w:hAnsi="仿宋" w:hint="eastAsia"/>
          <w:b w:val="0"/>
        </w:rPr>
        <w:t>系统改造</w:t>
      </w:r>
    </w:p>
    <w:p w:rsidR="00DA7B3B"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国家企业信用信息公示系统将归集的</w:t>
      </w:r>
      <w:r w:rsidR="008E546E" w:rsidRPr="0011579F">
        <w:rPr>
          <w:rFonts w:ascii="仿宋_GB2312" w:eastAsia="仿宋_GB2312" w:hAnsi="宋体" w:hint="eastAsia"/>
          <w:sz w:val="32"/>
          <w:szCs w:val="32"/>
        </w:rPr>
        <w:t>企业登记注册、经营许可、备案、执法检查、行政处罚</w:t>
      </w:r>
      <w:r w:rsidRPr="0011579F">
        <w:rPr>
          <w:rFonts w:ascii="仿宋_GB2312" w:eastAsia="仿宋_GB2312" w:hAnsi="宋体" w:hint="eastAsia"/>
          <w:sz w:val="32"/>
          <w:szCs w:val="32"/>
        </w:rPr>
        <w:t>等信息进行公示。</w:t>
      </w:r>
    </w:p>
    <w:p w:rsidR="00E608B1" w:rsidRPr="00A72925" w:rsidRDefault="00DA1E23" w:rsidP="006644D1">
      <w:pPr>
        <w:pStyle w:val="3"/>
        <w:numPr>
          <w:ilvl w:val="0"/>
          <w:numId w:val="0"/>
        </w:numPr>
        <w:spacing w:before="0" w:after="0"/>
        <w:ind w:left="720" w:hanging="720"/>
        <w:rPr>
          <w:rFonts w:ascii="仿宋_GB2312" w:eastAsia="仿宋_GB2312" w:hAnsi="仿宋"/>
          <w:b w:val="0"/>
        </w:rPr>
      </w:pPr>
      <w:r w:rsidRPr="00A72925">
        <w:rPr>
          <w:rFonts w:ascii="仿宋_GB2312" w:eastAsia="仿宋_GB2312" w:hAnsi="仿宋"/>
          <w:b w:val="0"/>
        </w:rPr>
        <w:t>4.1.</w:t>
      </w:r>
      <w:r w:rsidR="00A72925" w:rsidRPr="00A72925">
        <w:rPr>
          <w:rFonts w:ascii="仿宋_GB2312" w:eastAsia="仿宋_GB2312" w:hAnsi="仿宋"/>
          <w:b w:val="0"/>
        </w:rPr>
        <w:t>3</w:t>
      </w:r>
      <w:r w:rsidRPr="00A72925">
        <w:rPr>
          <w:rFonts w:ascii="仿宋_GB2312" w:eastAsia="仿宋_GB2312" w:hAnsi="仿宋" w:hint="eastAsia"/>
          <w:b w:val="0"/>
        </w:rPr>
        <w:t>数据中心改造</w:t>
      </w:r>
    </w:p>
    <w:p w:rsidR="006644D1" w:rsidRPr="0011579F" w:rsidRDefault="0011579F" w:rsidP="0011579F">
      <w:pPr>
        <w:ind w:firstLineChars="201" w:firstLine="643"/>
        <w:rPr>
          <w:rFonts w:ascii="仿宋_GB2312" w:eastAsia="仿宋_GB2312" w:hAnsi="宋体"/>
          <w:sz w:val="32"/>
          <w:szCs w:val="32"/>
        </w:rPr>
      </w:pPr>
      <w:r>
        <w:rPr>
          <w:rFonts w:ascii="仿宋_GB2312" w:eastAsia="仿宋_GB2312" w:hAnsi="宋体" w:hint="eastAsia"/>
          <w:sz w:val="32"/>
          <w:szCs w:val="32"/>
        </w:rPr>
        <w:t>1.</w:t>
      </w:r>
      <w:r w:rsidR="003B4E4A" w:rsidRPr="0011579F">
        <w:rPr>
          <w:rFonts w:ascii="仿宋_GB2312" w:eastAsia="仿宋_GB2312" w:hAnsi="宋体"/>
          <w:sz w:val="32"/>
          <w:szCs w:val="32"/>
        </w:rPr>
        <w:t>归集各省市场监管部门上报</w:t>
      </w:r>
      <w:r w:rsidR="003B4E4A" w:rsidRPr="0011579F">
        <w:rPr>
          <w:rFonts w:ascii="仿宋_GB2312" w:eastAsia="仿宋_GB2312" w:hAnsi="宋体" w:hint="eastAsia"/>
          <w:sz w:val="32"/>
          <w:szCs w:val="32"/>
        </w:rPr>
        <w:t>的</w:t>
      </w:r>
      <w:r w:rsidR="008E546E" w:rsidRPr="0011579F">
        <w:rPr>
          <w:rFonts w:ascii="仿宋_GB2312" w:eastAsia="仿宋_GB2312" w:hAnsi="宋体" w:hint="eastAsia"/>
          <w:sz w:val="32"/>
          <w:szCs w:val="32"/>
        </w:rPr>
        <w:t>企业登记注册、经营许可、备案、执法检查、行政处罚</w:t>
      </w:r>
      <w:r w:rsidR="003B4E4A" w:rsidRPr="0011579F">
        <w:rPr>
          <w:rFonts w:ascii="仿宋_GB2312" w:eastAsia="仿宋_GB2312" w:hAnsi="宋体" w:hint="eastAsia"/>
          <w:sz w:val="32"/>
          <w:szCs w:val="32"/>
        </w:rPr>
        <w:t>等</w:t>
      </w:r>
      <w:r w:rsidR="006644D1" w:rsidRPr="0011579F">
        <w:rPr>
          <w:rFonts w:ascii="仿宋_GB2312" w:eastAsia="仿宋_GB2312" w:hAnsi="宋体"/>
          <w:sz w:val="32"/>
          <w:szCs w:val="32"/>
        </w:rPr>
        <w:t>信息</w:t>
      </w:r>
      <w:r w:rsidR="000B6591" w:rsidRPr="0011579F">
        <w:rPr>
          <w:rFonts w:ascii="仿宋_GB2312" w:eastAsia="仿宋_GB2312" w:hAnsi="宋体" w:hint="eastAsia"/>
          <w:sz w:val="32"/>
          <w:szCs w:val="32"/>
        </w:rPr>
        <w:t>。</w:t>
      </w:r>
    </w:p>
    <w:p w:rsidR="00EA21F7" w:rsidRPr="0011579F" w:rsidRDefault="0011579F" w:rsidP="0011579F">
      <w:pPr>
        <w:ind w:firstLineChars="201" w:firstLine="643"/>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w:t>
      </w:r>
      <w:r w:rsidR="00DA1E23" w:rsidRPr="0011579F">
        <w:rPr>
          <w:rFonts w:ascii="仿宋_GB2312" w:eastAsia="仿宋_GB2312" w:hAnsi="宋体" w:hint="eastAsia"/>
          <w:sz w:val="32"/>
          <w:szCs w:val="32"/>
        </w:rPr>
        <w:t>接收国家数据共享平台</w:t>
      </w:r>
      <w:r w:rsidR="006644D1" w:rsidRPr="0011579F">
        <w:rPr>
          <w:rFonts w:ascii="仿宋_GB2312" w:eastAsia="仿宋_GB2312" w:hAnsi="宋体" w:hint="eastAsia"/>
          <w:sz w:val="32"/>
          <w:szCs w:val="32"/>
        </w:rPr>
        <w:t>（国家</w:t>
      </w:r>
      <w:r w:rsidR="006644D1" w:rsidRPr="0011579F">
        <w:rPr>
          <w:rFonts w:ascii="仿宋_GB2312" w:eastAsia="仿宋_GB2312" w:hAnsi="宋体"/>
          <w:sz w:val="32"/>
          <w:szCs w:val="32"/>
        </w:rPr>
        <w:t>级</w:t>
      </w:r>
      <w:r w:rsidR="006644D1" w:rsidRPr="0011579F">
        <w:rPr>
          <w:rFonts w:ascii="仿宋_GB2312" w:eastAsia="仿宋_GB2312" w:hAnsi="宋体" w:hint="eastAsia"/>
          <w:sz w:val="32"/>
          <w:szCs w:val="32"/>
        </w:rPr>
        <w:t>）推送的其他中央部门的</w:t>
      </w:r>
      <w:r w:rsidR="006644D1" w:rsidRPr="0011579F">
        <w:rPr>
          <w:rFonts w:ascii="仿宋_GB2312" w:eastAsia="仿宋_GB2312" w:hAnsi="宋体" w:hint="eastAsia"/>
          <w:sz w:val="32"/>
          <w:szCs w:val="32"/>
        </w:rPr>
        <w:lastRenderedPageBreak/>
        <w:t>行政</w:t>
      </w:r>
      <w:r w:rsidR="006644D1" w:rsidRPr="0011579F">
        <w:rPr>
          <w:rFonts w:ascii="仿宋_GB2312" w:eastAsia="仿宋_GB2312" w:hAnsi="宋体"/>
          <w:sz w:val="32"/>
          <w:szCs w:val="32"/>
        </w:rPr>
        <w:t>许可、</w:t>
      </w:r>
      <w:r w:rsidR="006644D1" w:rsidRPr="0011579F">
        <w:rPr>
          <w:rFonts w:ascii="仿宋_GB2312" w:eastAsia="仿宋_GB2312" w:hAnsi="宋体" w:hint="eastAsia"/>
          <w:sz w:val="32"/>
          <w:szCs w:val="32"/>
        </w:rPr>
        <w:t>抽查</w:t>
      </w:r>
      <w:r w:rsidR="006644D1" w:rsidRPr="0011579F">
        <w:rPr>
          <w:rFonts w:ascii="仿宋_GB2312" w:eastAsia="仿宋_GB2312" w:hAnsi="宋体"/>
          <w:sz w:val="32"/>
          <w:szCs w:val="32"/>
        </w:rPr>
        <w:t>检查</w:t>
      </w:r>
      <w:r w:rsidR="006644D1" w:rsidRPr="0011579F">
        <w:rPr>
          <w:rFonts w:ascii="仿宋_GB2312" w:eastAsia="仿宋_GB2312" w:hAnsi="宋体" w:hint="eastAsia"/>
          <w:sz w:val="32"/>
          <w:szCs w:val="32"/>
        </w:rPr>
        <w:t>和</w:t>
      </w:r>
      <w:r w:rsidR="006644D1" w:rsidRPr="0011579F">
        <w:rPr>
          <w:rFonts w:ascii="仿宋_GB2312" w:eastAsia="仿宋_GB2312" w:hAnsi="宋体"/>
          <w:sz w:val="32"/>
          <w:szCs w:val="32"/>
        </w:rPr>
        <w:t>行政处罚等</w:t>
      </w:r>
      <w:r w:rsidR="00DA1E23" w:rsidRPr="0011579F">
        <w:rPr>
          <w:rFonts w:ascii="仿宋_GB2312" w:eastAsia="仿宋_GB2312" w:hAnsi="宋体" w:hint="eastAsia"/>
          <w:sz w:val="32"/>
          <w:szCs w:val="32"/>
        </w:rPr>
        <w:t>信息</w:t>
      </w:r>
      <w:r w:rsidR="00C72D2A" w:rsidRPr="0011579F">
        <w:rPr>
          <w:rFonts w:ascii="仿宋_GB2312" w:eastAsia="仿宋_GB2312" w:hAnsi="宋体" w:hint="eastAsia"/>
          <w:sz w:val="32"/>
          <w:szCs w:val="32"/>
        </w:rPr>
        <w:t>，</w:t>
      </w:r>
      <w:r w:rsidR="003B4E4A" w:rsidRPr="0011579F">
        <w:rPr>
          <w:rFonts w:ascii="仿宋_GB2312" w:eastAsia="仿宋_GB2312" w:hAnsi="宋体" w:hint="eastAsia"/>
          <w:sz w:val="32"/>
          <w:szCs w:val="32"/>
        </w:rPr>
        <w:t>下发</w:t>
      </w:r>
      <w:r w:rsidR="003B4E4A" w:rsidRPr="0011579F">
        <w:rPr>
          <w:rFonts w:ascii="仿宋_GB2312" w:eastAsia="仿宋_GB2312" w:hAnsi="宋体"/>
          <w:sz w:val="32"/>
          <w:szCs w:val="32"/>
        </w:rPr>
        <w:t>至省局数据中心</w:t>
      </w:r>
      <w:r w:rsidR="003B4E4A" w:rsidRPr="0011579F">
        <w:rPr>
          <w:rFonts w:ascii="仿宋_GB2312" w:eastAsia="仿宋_GB2312" w:hAnsi="宋体" w:hint="eastAsia"/>
          <w:sz w:val="32"/>
          <w:szCs w:val="32"/>
        </w:rPr>
        <w:t>记于</w:t>
      </w:r>
      <w:r w:rsidR="003B4E4A" w:rsidRPr="0011579F">
        <w:rPr>
          <w:rFonts w:ascii="仿宋_GB2312" w:eastAsia="仿宋_GB2312" w:hAnsi="宋体"/>
          <w:sz w:val="32"/>
          <w:szCs w:val="32"/>
        </w:rPr>
        <w:t>企业名下</w:t>
      </w:r>
      <w:r w:rsidR="003B4E4A" w:rsidRPr="0011579F">
        <w:rPr>
          <w:rFonts w:ascii="仿宋_GB2312" w:eastAsia="仿宋_GB2312" w:hAnsi="宋体" w:hint="eastAsia"/>
          <w:sz w:val="32"/>
          <w:szCs w:val="32"/>
        </w:rPr>
        <w:t>。</w:t>
      </w:r>
    </w:p>
    <w:p w:rsidR="00D65395" w:rsidRPr="0011579F" w:rsidRDefault="00D65395"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3</w:t>
      </w:r>
      <w:r w:rsidR="0011579F">
        <w:rPr>
          <w:rFonts w:ascii="仿宋_GB2312" w:eastAsia="仿宋_GB2312" w:hAnsi="宋体" w:hint="eastAsia"/>
          <w:sz w:val="32"/>
          <w:szCs w:val="32"/>
        </w:rPr>
        <w:t>.</w:t>
      </w:r>
      <w:r w:rsidRPr="0011579F">
        <w:rPr>
          <w:rFonts w:ascii="仿宋_GB2312" w:eastAsia="仿宋_GB2312" w:hAnsi="宋体" w:hint="eastAsia"/>
          <w:sz w:val="32"/>
          <w:szCs w:val="32"/>
        </w:rPr>
        <w:t>实现与总局相关司局的数据共享</w:t>
      </w:r>
      <w:r w:rsidR="005E4275" w:rsidRPr="0011579F">
        <w:rPr>
          <w:rFonts w:ascii="仿宋_GB2312" w:eastAsia="仿宋_GB2312" w:hAnsi="宋体" w:hint="eastAsia"/>
          <w:sz w:val="32"/>
          <w:szCs w:val="32"/>
        </w:rPr>
        <w:t>。</w:t>
      </w:r>
    </w:p>
    <w:p w:rsidR="00CC044C" w:rsidRPr="00A72925" w:rsidRDefault="00DA1E23" w:rsidP="00CC044C">
      <w:pPr>
        <w:pStyle w:val="2"/>
        <w:numPr>
          <w:ilvl w:val="0"/>
          <w:numId w:val="0"/>
        </w:numPr>
        <w:spacing w:before="0" w:after="0" w:line="240" w:lineRule="auto"/>
        <w:rPr>
          <w:rFonts w:ascii="楷体" w:eastAsia="楷体" w:hAnsi="楷体"/>
          <w:b w:val="0"/>
        </w:rPr>
      </w:pPr>
      <w:r w:rsidRPr="00A72925">
        <w:rPr>
          <w:rFonts w:ascii="楷体" w:eastAsia="楷体" w:hAnsi="楷体"/>
          <w:b w:val="0"/>
        </w:rPr>
        <w:t xml:space="preserve">4.2 </w:t>
      </w:r>
      <w:r w:rsidRPr="00A72925">
        <w:rPr>
          <w:rFonts w:ascii="楷体" w:eastAsia="楷体" w:hAnsi="楷体" w:hint="eastAsia"/>
          <w:b w:val="0"/>
        </w:rPr>
        <w:t>省局建设任务</w:t>
      </w:r>
    </w:p>
    <w:p w:rsidR="00AF3FDC" w:rsidRPr="00A72925" w:rsidRDefault="00DA1E23" w:rsidP="00AF3FDC">
      <w:pPr>
        <w:pStyle w:val="3"/>
        <w:numPr>
          <w:ilvl w:val="0"/>
          <w:numId w:val="0"/>
        </w:numPr>
        <w:spacing w:before="0" w:after="0"/>
        <w:ind w:left="720" w:hanging="720"/>
        <w:rPr>
          <w:rFonts w:ascii="仿宋_GB2312" w:eastAsia="仿宋_GB2312" w:hAnsi="仿宋"/>
          <w:b w:val="0"/>
        </w:rPr>
      </w:pPr>
      <w:bookmarkStart w:id="2" w:name="_Toc5724"/>
      <w:r w:rsidRPr="00A72925">
        <w:rPr>
          <w:rFonts w:ascii="仿宋_GB2312" w:eastAsia="仿宋_GB2312" w:hAnsi="仿宋"/>
          <w:b w:val="0"/>
        </w:rPr>
        <w:t>4.2.1</w:t>
      </w:r>
      <w:r w:rsidRPr="00A72925">
        <w:rPr>
          <w:rFonts w:ascii="仿宋_GB2312" w:eastAsia="仿宋_GB2312" w:hAnsi="仿宋" w:hint="eastAsia"/>
          <w:b w:val="0"/>
        </w:rPr>
        <w:t>登记系统改造</w:t>
      </w:r>
      <w:bookmarkEnd w:id="2"/>
    </w:p>
    <w:p w:rsidR="00A44588" w:rsidRPr="00A72925" w:rsidRDefault="00DA1E23" w:rsidP="00A44588">
      <w:pPr>
        <w:pStyle w:val="4"/>
        <w:numPr>
          <w:ilvl w:val="0"/>
          <w:numId w:val="0"/>
        </w:numPr>
        <w:ind w:left="864" w:hanging="864"/>
        <w:rPr>
          <w:rFonts w:ascii="仿宋_GB2312" w:eastAsia="仿宋_GB2312" w:hAnsi="宋体"/>
          <w:b w:val="0"/>
          <w:sz w:val="32"/>
          <w:szCs w:val="32"/>
        </w:rPr>
      </w:pPr>
      <w:r w:rsidRPr="00A72925">
        <w:rPr>
          <w:rFonts w:ascii="仿宋_GB2312" w:eastAsia="仿宋_GB2312" w:hAnsi="宋体" w:hint="eastAsia"/>
          <w:b w:val="0"/>
          <w:sz w:val="32"/>
          <w:szCs w:val="32"/>
        </w:rPr>
        <w:t>4.2.1.1 增加</w:t>
      </w:r>
      <w:r w:rsidR="00F0176C" w:rsidRPr="00F0176C">
        <w:rPr>
          <w:rFonts w:ascii="仿宋_GB2312" w:eastAsia="仿宋_GB2312" w:hAnsi="宋体" w:hint="eastAsia"/>
          <w:b w:val="0"/>
          <w:sz w:val="32"/>
          <w:szCs w:val="32"/>
        </w:rPr>
        <w:t>“证照分离”</w:t>
      </w:r>
      <w:r w:rsidRPr="00A72925">
        <w:rPr>
          <w:rFonts w:ascii="仿宋_GB2312" w:eastAsia="仿宋_GB2312" w:hAnsi="宋体" w:hint="eastAsia"/>
          <w:b w:val="0"/>
          <w:sz w:val="32"/>
          <w:szCs w:val="32"/>
        </w:rPr>
        <w:t>企业标记</w:t>
      </w:r>
    </w:p>
    <w:p w:rsidR="00E608B1"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按照</w:t>
      </w:r>
      <w:r w:rsidR="0059042F">
        <w:rPr>
          <w:rFonts w:ascii="仿宋_GB2312" w:eastAsia="仿宋_GB2312" w:hAnsi="宋体" w:hint="eastAsia"/>
          <w:sz w:val="32"/>
          <w:szCs w:val="32"/>
        </w:rPr>
        <w:t>《</w:t>
      </w:r>
      <w:r w:rsidRPr="0011579F">
        <w:rPr>
          <w:rFonts w:ascii="仿宋_GB2312" w:eastAsia="仿宋_GB2312" w:hAnsi="宋体" w:hint="eastAsia"/>
          <w:sz w:val="32"/>
          <w:szCs w:val="32"/>
        </w:rPr>
        <w:t>“证照分离”改革</w:t>
      </w:r>
      <w:r w:rsidR="0059042F">
        <w:rPr>
          <w:rFonts w:ascii="仿宋_GB2312" w:eastAsia="仿宋_GB2312" w:hAnsi="宋体" w:hint="eastAsia"/>
          <w:sz w:val="32"/>
          <w:szCs w:val="32"/>
        </w:rPr>
        <w:t>试点</w:t>
      </w:r>
      <w:r w:rsidRPr="0011579F">
        <w:rPr>
          <w:rFonts w:ascii="仿宋_GB2312" w:eastAsia="仿宋_GB2312" w:hAnsi="宋体" w:hint="eastAsia"/>
          <w:sz w:val="32"/>
          <w:szCs w:val="32"/>
        </w:rPr>
        <w:t>数据共享</w:t>
      </w:r>
      <w:r w:rsidR="004637BE" w:rsidRPr="0011579F">
        <w:rPr>
          <w:rFonts w:ascii="仿宋_GB2312" w:eastAsia="仿宋_GB2312" w:hAnsi="宋体" w:hint="eastAsia"/>
          <w:sz w:val="32"/>
          <w:szCs w:val="32"/>
        </w:rPr>
        <w:t>方案</w:t>
      </w:r>
      <w:r w:rsidR="0059042F">
        <w:rPr>
          <w:rFonts w:ascii="仿宋_GB2312" w:eastAsia="仿宋_GB2312" w:hAnsi="宋体" w:hint="eastAsia"/>
          <w:sz w:val="32"/>
          <w:szCs w:val="32"/>
        </w:rPr>
        <w:t>》</w:t>
      </w:r>
      <w:r w:rsidR="004637BE" w:rsidRPr="0011579F">
        <w:rPr>
          <w:rFonts w:ascii="仿宋_GB2312" w:eastAsia="仿宋_GB2312" w:hAnsi="宋体" w:hint="eastAsia"/>
          <w:sz w:val="32"/>
          <w:szCs w:val="32"/>
        </w:rPr>
        <w:t>的共享数据定义，对涉及</w:t>
      </w:r>
      <w:r w:rsidR="00485AB2" w:rsidRPr="0011579F">
        <w:rPr>
          <w:rFonts w:ascii="仿宋_GB2312" w:eastAsia="仿宋_GB2312" w:hAnsi="宋体" w:hint="eastAsia"/>
          <w:sz w:val="32"/>
          <w:szCs w:val="32"/>
        </w:rPr>
        <w:t>“证照分离”</w:t>
      </w:r>
      <w:r w:rsidR="004637BE" w:rsidRPr="0011579F">
        <w:rPr>
          <w:rFonts w:ascii="仿宋_GB2312" w:eastAsia="仿宋_GB2312" w:hAnsi="宋体" w:hint="eastAsia"/>
          <w:sz w:val="32"/>
          <w:szCs w:val="32"/>
        </w:rPr>
        <w:t>的企业增加标记。同时，在系统</w:t>
      </w:r>
      <w:r w:rsidRPr="0011579F">
        <w:rPr>
          <w:rFonts w:ascii="仿宋_GB2312" w:eastAsia="仿宋_GB2312" w:hAnsi="宋体" w:hint="eastAsia"/>
          <w:sz w:val="32"/>
          <w:szCs w:val="32"/>
        </w:rPr>
        <w:t>中增加“自贸区名称”、“自贸区片区名称”、“许可事项”</w:t>
      </w:r>
      <w:r w:rsidR="00226FA5" w:rsidRPr="0011579F">
        <w:rPr>
          <w:rFonts w:ascii="仿宋_GB2312" w:eastAsia="仿宋_GB2312" w:hAnsi="宋体" w:hint="eastAsia"/>
          <w:sz w:val="32"/>
          <w:szCs w:val="32"/>
        </w:rPr>
        <w:t>“许可事项代码”</w:t>
      </w:r>
      <w:r w:rsidRPr="0011579F">
        <w:rPr>
          <w:rFonts w:ascii="仿宋_GB2312" w:eastAsia="仿宋_GB2312" w:hAnsi="宋体" w:hint="eastAsia"/>
          <w:sz w:val="32"/>
          <w:szCs w:val="32"/>
        </w:rPr>
        <w:t>、“</w:t>
      </w:r>
      <w:r w:rsidR="00087182" w:rsidRPr="0011579F">
        <w:rPr>
          <w:rFonts w:ascii="仿宋_GB2312" w:eastAsia="仿宋_GB2312" w:hAnsi="宋体" w:hint="eastAsia"/>
          <w:sz w:val="32"/>
          <w:szCs w:val="32"/>
        </w:rPr>
        <w:t>共享数据接收部门代码</w:t>
      </w:r>
      <w:r w:rsidRPr="0011579F">
        <w:rPr>
          <w:rFonts w:ascii="仿宋_GB2312" w:eastAsia="仿宋_GB2312" w:hAnsi="宋体" w:hint="eastAsia"/>
          <w:sz w:val="32"/>
          <w:szCs w:val="32"/>
        </w:rPr>
        <w:t>”</w:t>
      </w:r>
      <w:r w:rsidR="00087182" w:rsidRPr="0011579F">
        <w:rPr>
          <w:rFonts w:ascii="仿宋_GB2312" w:eastAsia="仿宋_GB2312" w:hAnsi="宋体" w:hint="eastAsia"/>
          <w:sz w:val="32"/>
          <w:szCs w:val="32"/>
        </w:rPr>
        <w:t>、“共享数据接收部门”</w:t>
      </w:r>
      <w:r w:rsidR="00226FA5" w:rsidRPr="0011579F">
        <w:rPr>
          <w:rFonts w:ascii="仿宋_GB2312" w:eastAsia="仿宋_GB2312" w:hAnsi="宋体" w:hint="eastAsia"/>
          <w:sz w:val="32"/>
          <w:szCs w:val="32"/>
        </w:rPr>
        <w:t>“经营范围条目代码”</w:t>
      </w:r>
      <w:r w:rsidRPr="0011579F">
        <w:rPr>
          <w:rFonts w:ascii="仿宋_GB2312" w:eastAsia="仿宋_GB2312" w:hAnsi="宋体" w:hint="eastAsia"/>
          <w:sz w:val="32"/>
          <w:szCs w:val="32"/>
        </w:rPr>
        <w:t>等信息。</w:t>
      </w:r>
    </w:p>
    <w:p w:rsidR="00E608B1" w:rsidRPr="00A72925" w:rsidRDefault="00DA1E23">
      <w:pPr>
        <w:pStyle w:val="4"/>
        <w:numPr>
          <w:ilvl w:val="0"/>
          <w:numId w:val="0"/>
        </w:numPr>
        <w:ind w:left="864" w:hanging="864"/>
        <w:rPr>
          <w:rFonts w:ascii="仿宋_GB2312" w:eastAsia="仿宋_GB2312" w:hAnsi="宋体"/>
          <w:b w:val="0"/>
          <w:sz w:val="32"/>
          <w:szCs w:val="32"/>
        </w:rPr>
      </w:pPr>
      <w:r w:rsidRPr="00A72925">
        <w:rPr>
          <w:rFonts w:ascii="仿宋_GB2312" w:eastAsia="仿宋_GB2312" w:hAnsi="宋体"/>
          <w:b w:val="0"/>
          <w:sz w:val="32"/>
          <w:szCs w:val="32"/>
        </w:rPr>
        <w:t xml:space="preserve">4.2.1.2 </w:t>
      </w:r>
      <w:r w:rsidRPr="00A72925">
        <w:rPr>
          <w:rFonts w:ascii="仿宋_GB2312" w:eastAsia="仿宋_GB2312" w:hAnsi="宋体" w:hint="eastAsia"/>
          <w:b w:val="0"/>
          <w:sz w:val="32"/>
          <w:szCs w:val="32"/>
        </w:rPr>
        <w:t>对接总局经营范围规范化接口</w:t>
      </w:r>
    </w:p>
    <w:p w:rsidR="00112718"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省局通过与总局提供的“经营范围”规范化表述接口进行对接。全国</w:t>
      </w:r>
      <w:r w:rsidR="002C44BA" w:rsidRPr="0011579F">
        <w:rPr>
          <w:rFonts w:ascii="仿宋_GB2312" w:eastAsia="仿宋_GB2312" w:hAnsi="宋体" w:hint="eastAsia"/>
          <w:sz w:val="32"/>
          <w:szCs w:val="32"/>
        </w:rPr>
        <w:t>各自贸区市场主体登记时，经营范围采用勾选经营范围字典的方式形成</w:t>
      </w:r>
      <w:r w:rsidRPr="0011579F">
        <w:rPr>
          <w:rFonts w:ascii="仿宋_GB2312" w:eastAsia="仿宋_GB2312" w:hAnsi="宋体" w:hint="eastAsia"/>
          <w:sz w:val="32"/>
          <w:szCs w:val="32"/>
        </w:rPr>
        <w:t>。</w:t>
      </w:r>
    </w:p>
    <w:p w:rsidR="001702DA"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登记机关办理的登记企业涉及中央部门许可事项时，需要按照总局下发的许可事项与经营范围对应关系对照表进行登记。涉及其他许可事项的，各省根据相关规定自行整理。</w:t>
      </w:r>
    </w:p>
    <w:p w:rsidR="00806EA7" w:rsidRPr="00A72925" w:rsidRDefault="00DA1E23" w:rsidP="00806EA7">
      <w:pPr>
        <w:pStyle w:val="3"/>
        <w:numPr>
          <w:ilvl w:val="0"/>
          <w:numId w:val="0"/>
        </w:numPr>
        <w:spacing w:before="0" w:after="0"/>
        <w:ind w:left="720" w:hanging="720"/>
        <w:rPr>
          <w:rFonts w:ascii="仿宋_GB2312" w:eastAsia="仿宋_GB2312" w:hAnsi="仿宋"/>
          <w:b w:val="0"/>
        </w:rPr>
      </w:pPr>
      <w:bookmarkStart w:id="3" w:name="_Toc5299"/>
      <w:r w:rsidRPr="00A72925">
        <w:rPr>
          <w:rFonts w:ascii="仿宋_GB2312" w:eastAsia="仿宋_GB2312" w:hAnsi="仿宋"/>
          <w:b w:val="0"/>
        </w:rPr>
        <w:t xml:space="preserve">4.2.2 </w:t>
      </w:r>
      <w:r w:rsidRPr="00A72925">
        <w:rPr>
          <w:rFonts w:ascii="仿宋_GB2312" w:eastAsia="仿宋_GB2312" w:hAnsi="仿宋" w:hint="eastAsia"/>
          <w:b w:val="0"/>
        </w:rPr>
        <w:t>省局数据中心改造</w:t>
      </w:r>
      <w:bookmarkEnd w:id="3"/>
    </w:p>
    <w:p w:rsidR="00D962A6"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涉企信息推送至政务信息共享平台（主要指国家数据共享交</w:t>
      </w:r>
      <w:r w:rsidRPr="0011579F">
        <w:rPr>
          <w:rFonts w:ascii="仿宋_GB2312" w:eastAsia="仿宋_GB2312" w:hAnsi="宋体" w:hint="eastAsia"/>
          <w:sz w:val="32"/>
          <w:szCs w:val="32"/>
        </w:rPr>
        <w:lastRenderedPageBreak/>
        <w:t>换体系，也可以选择“多证合一”、“双告知”等改革过程中已形成的其他数据交换通道），选择以国家数据共享交换体系推送的，要将</w:t>
      </w:r>
      <w:r w:rsidR="00D65395" w:rsidRPr="0011579F">
        <w:rPr>
          <w:rFonts w:ascii="仿宋_GB2312" w:eastAsia="仿宋_GB2312" w:hAnsi="宋体" w:hint="eastAsia"/>
          <w:sz w:val="32"/>
          <w:szCs w:val="32"/>
        </w:rPr>
        <w:t>涉企</w:t>
      </w:r>
      <w:r w:rsidRPr="0011579F">
        <w:rPr>
          <w:rFonts w:ascii="仿宋_GB2312" w:eastAsia="仿宋_GB2312" w:hAnsi="宋体" w:hint="eastAsia"/>
          <w:sz w:val="32"/>
          <w:szCs w:val="32"/>
        </w:rPr>
        <w:t>信息根据《“证照分离”改革</w:t>
      </w:r>
      <w:r w:rsidR="00942B8E">
        <w:rPr>
          <w:rFonts w:ascii="仿宋_GB2312" w:eastAsia="仿宋_GB2312" w:hAnsi="宋体" w:hint="eastAsia"/>
          <w:sz w:val="32"/>
          <w:szCs w:val="32"/>
        </w:rPr>
        <w:t>试点</w:t>
      </w:r>
      <w:r w:rsidRPr="0011579F">
        <w:rPr>
          <w:rFonts w:ascii="仿宋_GB2312" w:eastAsia="仿宋_GB2312" w:hAnsi="宋体" w:hint="eastAsia"/>
          <w:sz w:val="32"/>
          <w:szCs w:val="32"/>
        </w:rPr>
        <w:t>数据共享方案》规定的数据格式，按许可部门打包分别推送</w:t>
      </w:r>
      <w:r w:rsidRPr="0011579F">
        <w:rPr>
          <w:rFonts w:ascii="仿宋_GB2312" w:eastAsia="仿宋_GB2312" w:hAnsi="宋体"/>
          <w:sz w:val="32"/>
          <w:szCs w:val="32"/>
        </w:rPr>
        <w:t>。</w:t>
      </w:r>
    </w:p>
    <w:p w:rsidR="00D962A6"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接收或获取省级数据共享交换平台推送或归集的其他部门的行政许可、行政处罚、抽查检查等涉企信息。同时，按照总局数据汇总规范进行上报至总局。</w:t>
      </w:r>
    </w:p>
    <w:p w:rsidR="00806EA7" w:rsidRPr="0011579F" w:rsidRDefault="00DA1E23"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接收总局下发的中央部门行政许可等信息，完成记名后上报至总局。</w:t>
      </w:r>
    </w:p>
    <w:p w:rsidR="003F06D8" w:rsidRPr="00A72925" w:rsidRDefault="00170A1B" w:rsidP="003F06D8">
      <w:pPr>
        <w:pStyle w:val="2"/>
        <w:numPr>
          <w:ilvl w:val="0"/>
          <w:numId w:val="0"/>
        </w:numPr>
        <w:spacing w:before="0" w:after="0" w:line="240" w:lineRule="auto"/>
        <w:rPr>
          <w:rFonts w:ascii="楷体" w:eastAsia="楷体" w:hAnsi="楷体"/>
          <w:b w:val="0"/>
        </w:rPr>
      </w:pPr>
      <w:r w:rsidRPr="00A72925">
        <w:rPr>
          <w:rFonts w:ascii="楷体" w:eastAsia="楷体" w:hAnsi="楷体" w:hint="eastAsia"/>
          <w:b w:val="0"/>
        </w:rPr>
        <w:t>4.3</w:t>
      </w:r>
      <w:r w:rsidR="00D65395" w:rsidRPr="00A72925">
        <w:rPr>
          <w:rFonts w:ascii="楷体" w:eastAsia="楷体" w:hAnsi="楷体" w:hint="eastAsia"/>
          <w:b w:val="0"/>
        </w:rPr>
        <w:t xml:space="preserve"> 数据共享</w:t>
      </w:r>
    </w:p>
    <w:p w:rsidR="003939F4" w:rsidRPr="0011579F" w:rsidRDefault="00502788"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市场</w:t>
      </w:r>
      <w:r w:rsidRPr="0011579F">
        <w:rPr>
          <w:rFonts w:ascii="仿宋_GB2312" w:eastAsia="仿宋_GB2312" w:hAnsi="宋体"/>
          <w:sz w:val="32"/>
          <w:szCs w:val="32"/>
        </w:rPr>
        <w:t>监管部门向外部门推送企业登记注册信息，包括</w:t>
      </w:r>
      <w:r w:rsidRPr="0011579F">
        <w:rPr>
          <w:rFonts w:ascii="仿宋_GB2312" w:eastAsia="仿宋_GB2312" w:hAnsi="宋体" w:hint="eastAsia"/>
          <w:sz w:val="32"/>
          <w:szCs w:val="32"/>
        </w:rPr>
        <w:t>：</w:t>
      </w:r>
      <w:r w:rsidRPr="0011579F">
        <w:rPr>
          <w:rFonts w:ascii="仿宋_GB2312" w:eastAsia="仿宋_GB2312" w:hAnsi="宋体"/>
          <w:sz w:val="32"/>
          <w:szCs w:val="32"/>
        </w:rPr>
        <w:t>企业设立、变更、注销</w:t>
      </w:r>
      <w:r w:rsidRPr="0011579F">
        <w:rPr>
          <w:rFonts w:ascii="仿宋_GB2312" w:eastAsia="仿宋_GB2312" w:hAnsi="宋体" w:hint="eastAsia"/>
          <w:sz w:val="32"/>
          <w:szCs w:val="32"/>
        </w:rPr>
        <w:t>信息</w:t>
      </w:r>
      <w:r w:rsidR="006711CF" w:rsidRPr="0011579F">
        <w:rPr>
          <w:rFonts w:ascii="仿宋_GB2312" w:eastAsia="仿宋_GB2312" w:hAnsi="宋体" w:hint="eastAsia"/>
          <w:sz w:val="32"/>
          <w:szCs w:val="32"/>
        </w:rPr>
        <w:t>，同时</w:t>
      </w:r>
      <w:r w:rsidRPr="0011579F">
        <w:rPr>
          <w:rFonts w:ascii="仿宋_GB2312" w:eastAsia="仿宋_GB2312" w:hAnsi="宋体"/>
          <w:sz w:val="32"/>
          <w:szCs w:val="32"/>
        </w:rPr>
        <w:t>接收</w:t>
      </w:r>
      <w:r w:rsidRPr="0011579F">
        <w:rPr>
          <w:rFonts w:ascii="仿宋_GB2312" w:eastAsia="仿宋_GB2312" w:hAnsi="宋体" w:hint="eastAsia"/>
          <w:sz w:val="32"/>
          <w:szCs w:val="32"/>
        </w:rPr>
        <w:t>外部门</w:t>
      </w:r>
      <w:r w:rsidRPr="0011579F">
        <w:rPr>
          <w:rFonts w:ascii="仿宋_GB2312" w:eastAsia="仿宋_GB2312" w:hAnsi="宋体"/>
          <w:sz w:val="32"/>
          <w:szCs w:val="32"/>
        </w:rPr>
        <w:t>共享的行政许可、行政处罚</w:t>
      </w:r>
      <w:r w:rsidRPr="0011579F">
        <w:rPr>
          <w:rFonts w:ascii="仿宋_GB2312" w:eastAsia="仿宋_GB2312" w:hAnsi="宋体" w:hint="eastAsia"/>
          <w:sz w:val="32"/>
          <w:szCs w:val="32"/>
        </w:rPr>
        <w:t>和抽查检查等</w:t>
      </w:r>
      <w:r w:rsidRPr="0011579F">
        <w:rPr>
          <w:rFonts w:ascii="仿宋_GB2312" w:eastAsia="仿宋_GB2312" w:hAnsi="宋体"/>
          <w:sz w:val="32"/>
          <w:szCs w:val="32"/>
        </w:rPr>
        <w:t>信息</w:t>
      </w:r>
      <w:r w:rsidRPr="0011579F">
        <w:rPr>
          <w:rFonts w:ascii="仿宋_GB2312" w:eastAsia="仿宋_GB2312" w:hAnsi="宋体" w:hint="eastAsia"/>
          <w:sz w:val="32"/>
          <w:szCs w:val="32"/>
        </w:rPr>
        <w:t>。交换</w:t>
      </w:r>
      <w:r w:rsidRPr="0011579F">
        <w:rPr>
          <w:rFonts w:ascii="仿宋_GB2312" w:eastAsia="仿宋_GB2312" w:hAnsi="宋体"/>
          <w:sz w:val="32"/>
          <w:szCs w:val="32"/>
        </w:rPr>
        <w:t>内容详见《</w:t>
      </w:r>
      <w:r w:rsidRPr="0011579F">
        <w:rPr>
          <w:rFonts w:ascii="仿宋_GB2312" w:eastAsia="仿宋_GB2312" w:hAnsi="宋体" w:hint="eastAsia"/>
          <w:sz w:val="32"/>
          <w:szCs w:val="32"/>
        </w:rPr>
        <w:t>“证照分离”改革</w:t>
      </w:r>
      <w:r w:rsidR="00C43067">
        <w:rPr>
          <w:rFonts w:ascii="仿宋_GB2312" w:eastAsia="仿宋_GB2312" w:hAnsi="宋体" w:hint="eastAsia"/>
          <w:sz w:val="32"/>
          <w:szCs w:val="32"/>
        </w:rPr>
        <w:t>试点</w:t>
      </w:r>
      <w:r w:rsidRPr="0011579F">
        <w:rPr>
          <w:rFonts w:ascii="仿宋_GB2312" w:eastAsia="仿宋_GB2312" w:hAnsi="宋体" w:hint="eastAsia"/>
          <w:sz w:val="32"/>
          <w:szCs w:val="32"/>
        </w:rPr>
        <w:t>数据共享方案</w:t>
      </w:r>
      <w:r w:rsidRPr="0011579F">
        <w:rPr>
          <w:rFonts w:ascii="仿宋_GB2312" w:eastAsia="仿宋_GB2312" w:hAnsi="宋体"/>
          <w:sz w:val="32"/>
          <w:szCs w:val="32"/>
        </w:rPr>
        <w:t>》</w:t>
      </w:r>
      <w:r w:rsidRPr="0011579F">
        <w:rPr>
          <w:rFonts w:ascii="仿宋_GB2312" w:eastAsia="仿宋_GB2312" w:hAnsi="宋体" w:hint="eastAsia"/>
          <w:sz w:val="32"/>
          <w:szCs w:val="32"/>
        </w:rPr>
        <w:t>。</w:t>
      </w:r>
    </w:p>
    <w:p w:rsidR="00D65395" w:rsidRPr="00A72925" w:rsidRDefault="00D65395" w:rsidP="003939F4">
      <w:pPr>
        <w:pStyle w:val="3"/>
        <w:numPr>
          <w:ilvl w:val="0"/>
          <w:numId w:val="0"/>
        </w:numPr>
        <w:spacing w:before="0" w:after="0"/>
        <w:ind w:left="720" w:hanging="720"/>
        <w:rPr>
          <w:rFonts w:ascii="仿宋_GB2312" w:eastAsia="仿宋_GB2312" w:hAnsi="仿宋"/>
          <w:b w:val="0"/>
        </w:rPr>
      </w:pPr>
      <w:r w:rsidRPr="00A72925">
        <w:rPr>
          <w:rFonts w:ascii="仿宋_GB2312" w:eastAsia="仿宋_GB2312" w:hAnsi="仿宋" w:hint="eastAsia"/>
          <w:b w:val="0"/>
        </w:rPr>
        <w:lastRenderedPageBreak/>
        <w:t xml:space="preserve">4.3.1 </w:t>
      </w:r>
      <w:r w:rsidR="00721E7A" w:rsidRPr="00A72925">
        <w:rPr>
          <w:rFonts w:ascii="仿宋_GB2312" w:eastAsia="仿宋_GB2312" w:hAnsi="仿宋" w:hint="eastAsia"/>
          <w:b w:val="0"/>
        </w:rPr>
        <w:t>与外部门</w:t>
      </w:r>
      <w:r w:rsidRPr="00A72925">
        <w:rPr>
          <w:rFonts w:ascii="仿宋_GB2312" w:eastAsia="仿宋_GB2312" w:hAnsi="仿宋" w:hint="eastAsia"/>
          <w:b w:val="0"/>
        </w:rPr>
        <w:t>数据共享</w:t>
      </w:r>
    </w:p>
    <w:p w:rsidR="00B07F15" w:rsidRPr="00C42B5E" w:rsidRDefault="00C337DB" w:rsidP="007301E4">
      <w:pPr>
        <w:jc w:val="center"/>
        <w:rPr>
          <w:rFonts w:ascii="宋体" w:hAnsi="宋体"/>
          <w:sz w:val="28"/>
          <w:szCs w:val="28"/>
        </w:rPr>
      </w:pPr>
      <w:bookmarkStart w:id="4" w:name="_GoBack"/>
      <w:r w:rsidRPr="00C42B5E">
        <w:rPr>
          <w:rFonts w:ascii="宋体" w:hAnsi="宋体"/>
          <w:noProof/>
          <w:sz w:val="28"/>
          <w:szCs w:val="28"/>
        </w:rPr>
        <w:drawing>
          <wp:inline distT="0" distB="0" distL="0" distR="0">
            <wp:extent cx="5730875" cy="3629025"/>
            <wp:effectExtent l="0" t="0" r="0" b="0"/>
            <wp:docPr id="2" name="图片 2" descr="E:\work\Y工作\2019\证照分离\1.发文附件\2.内部技术方案\外部交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work\Y工作\2019\证照分离\1.发文附件\2.内部技术方案\外部交换图.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0875" cy="3629025"/>
                    </a:xfrm>
                    <a:prstGeom prst="rect">
                      <a:avLst/>
                    </a:prstGeom>
                    <a:noFill/>
                    <a:ln>
                      <a:noFill/>
                    </a:ln>
                  </pic:spPr>
                </pic:pic>
              </a:graphicData>
            </a:graphic>
          </wp:inline>
        </w:drawing>
      </w:r>
      <w:bookmarkEnd w:id="4"/>
    </w:p>
    <w:p w:rsidR="003939F4" w:rsidRPr="0011579F" w:rsidRDefault="003939F4"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省级市场监管部门将</w:t>
      </w:r>
      <w:r w:rsidRPr="0011579F">
        <w:rPr>
          <w:rFonts w:ascii="仿宋_GB2312" w:eastAsia="仿宋_GB2312" w:hAnsi="宋体"/>
          <w:sz w:val="32"/>
          <w:szCs w:val="32"/>
        </w:rPr>
        <w:t>本省</w:t>
      </w:r>
      <w:r w:rsidRPr="0011579F">
        <w:rPr>
          <w:rFonts w:ascii="仿宋_GB2312" w:eastAsia="仿宋_GB2312" w:hAnsi="宋体" w:hint="eastAsia"/>
          <w:sz w:val="32"/>
          <w:szCs w:val="32"/>
        </w:rPr>
        <w:t>“企业登记注册信息”推送至国家数据共享交换（省级）以及推行“多证合一”、“双告知”等改革过程中形成的已有数据共享交换通道。</w:t>
      </w:r>
    </w:p>
    <w:p w:rsidR="003939F4" w:rsidRPr="0011579F" w:rsidRDefault="003939F4"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选择通过省级数据共享交换平台推送企业登记注册信息的，要按照许可部门分别打包后，再上传至省级数据共享交换平台。</w:t>
      </w:r>
    </w:p>
    <w:p w:rsidR="00D65395" w:rsidRDefault="003939F4"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市场监管部门将企业登记注册信息推送至政务信息共享平台的，即可视为已推送至有关主管部门。</w:t>
      </w:r>
    </w:p>
    <w:p w:rsidR="004637BE" w:rsidRPr="00A72925" w:rsidRDefault="00D65395" w:rsidP="003939F4">
      <w:pPr>
        <w:pStyle w:val="3"/>
        <w:numPr>
          <w:ilvl w:val="0"/>
          <w:numId w:val="0"/>
        </w:numPr>
        <w:spacing w:before="0" w:after="0"/>
        <w:ind w:left="720" w:hanging="720"/>
        <w:rPr>
          <w:rFonts w:ascii="仿宋_GB2312" w:eastAsia="仿宋_GB2312" w:hAnsi="仿宋"/>
          <w:b w:val="0"/>
        </w:rPr>
      </w:pPr>
      <w:r w:rsidRPr="00A72925">
        <w:rPr>
          <w:rFonts w:ascii="仿宋_GB2312" w:eastAsia="仿宋_GB2312" w:hAnsi="仿宋" w:hint="eastAsia"/>
          <w:b w:val="0"/>
        </w:rPr>
        <w:lastRenderedPageBreak/>
        <w:t xml:space="preserve">4.3.2 </w:t>
      </w:r>
      <w:r w:rsidR="008B10C5" w:rsidRPr="00A72925">
        <w:rPr>
          <w:rFonts w:ascii="仿宋_GB2312" w:eastAsia="仿宋_GB2312" w:hAnsi="仿宋" w:hint="eastAsia"/>
          <w:b w:val="0"/>
        </w:rPr>
        <w:t>市场</w:t>
      </w:r>
      <w:r w:rsidR="008B10C5" w:rsidRPr="00A72925">
        <w:rPr>
          <w:rFonts w:ascii="仿宋_GB2312" w:eastAsia="仿宋_GB2312" w:hAnsi="仿宋"/>
          <w:b w:val="0"/>
        </w:rPr>
        <w:t>监管内部</w:t>
      </w:r>
      <w:r w:rsidR="00170A1B" w:rsidRPr="00A72925">
        <w:rPr>
          <w:rFonts w:ascii="仿宋_GB2312" w:eastAsia="仿宋_GB2312" w:hAnsi="仿宋" w:hint="eastAsia"/>
          <w:b w:val="0"/>
        </w:rPr>
        <w:t>数据</w:t>
      </w:r>
      <w:r w:rsidR="000716F9" w:rsidRPr="00A72925">
        <w:rPr>
          <w:rFonts w:ascii="仿宋_GB2312" w:eastAsia="仿宋_GB2312" w:hAnsi="仿宋"/>
          <w:b w:val="0"/>
        </w:rPr>
        <w:t>交换</w:t>
      </w:r>
    </w:p>
    <w:p w:rsidR="00406489" w:rsidRPr="00A72925" w:rsidRDefault="00406489" w:rsidP="00406489">
      <w:pPr>
        <w:pStyle w:val="4"/>
        <w:numPr>
          <w:ilvl w:val="0"/>
          <w:numId w:val="0"/>
        </w:numPr>
        <w:ind w:left="864" w:hanging="864"/>
        <w:rPr>
          <w:rFonts w:ascii="仿宋_GB2312" w:eastAsia="仿宋_GB2312" w:hAnsi="宋体"/>
          <w:b w:val="0"/>
          <w:sz w:val="32"/>
          <w:szCs w:val="32"/>
        </w:rPr>
      </w:pPr>
      <w:r w:rsidRPr="00A72925">
        <w:rPr>
          <w:rFonts w:ascii="仿宋_GB2312" w:eastAsia="仿宋_GB2312" w:hAnsi="宋体" w:hint="eastAsia"/>
          <w:b w:val="0"/>
          <w:sz w:val="32"/>
          <w:szCs w:val="32"/>
        </w:rPr>
        <w:t>4.</w:t>
      </w:r>
      <w:r w:rsidRPr="00A72925">
        <w:rPr>
          <w:rFonts w:ascii="仿宋_GB2312" w:eastAsia="仿宋_GB2312" w:hAnsi="宋体"/>
          <w:b w:val="0"/>
          <w:sz w:val="32"/>
          <w:szCs w:val="32"/>
        </w:rPr>
        <w:t>3.</w:t>
      </w:r>
      <w:r w:rsidRPr="00A72925">
        <w:rPr>
          <w:rFonts w:ascii="仿宋_GB2312" w:eastAsia="仿宋_GB2312" w:hAnsi="宋体" w:hint="eastAsia"/>
          <w:b w:val="0"/>
          <w:sz w:val="32"/>
          <w:szCs w:val="32"/>
        </w:rPr>
        <w:t>2.</w:t>
      </w:r>
      <w:r w:rsidRPr="00A72925">
        <w:rPr>
          <w:rFonts w:ascii="仿宋_GB2312" w:eastAsia="仿宋_GB2312" w:hAnsi="宋体"/>
          <w:b w:val="0"/>
          <w:sz w:val="32"/>
          <w:szCs w:val="32"/>
        </w:rPr>
        <w:t>1</w:t>
      </w:r>
      <w:r w:rsidRPr="00A72925">
        <w:rPr>
          <w:rFonts w:ascii="仿宋_GB2312" w:eastAsia="仿宋_GB2312" w:hAnsi="宋体" w:hint="eastAsia"/>
          <w:b w:val="0"/>
          <w:sz w:val="32"/>
          <w:szCs w:val="32"/>
        </w:rPr>
        <w:t>基本</w:t>
      </w:r>
      <w:r w:rsidRPr="00A72925">
        <w:rPr>
          <w:rFonts w:ascii="仿宋_GB2312" w:eastAsia="仿宋_GB2312" w:hAnsi="宋体"/>
          <w:b w:val="0"/>
          <w:sz w:val="32"/>
          <w:szCs w:val="32"/>
        </w:rPr>
        <w:t>流程</w:t>
      </w:r>
    </w:p>
    <w:p w:rsidR="00406489" w:rsidRPr="00C42B5E" w:rsidRDefault="007301E4" w:rsidP="00B5374E">
      <w:pPr>
        <w:jc w:val="center"/>
      </w:pPr>
      <w:r w:rsidRPr="00C42B5E">
        <w:rPr>
          <w:rFonts w:ascii="宋体" w:hAnsi="宋体"/>
          <w:noProof/>
          <w:sz w:val="28"/>
          <w:szCs w:val="28"/>
        </w:rPr>
        <w:drawing>
          <wp:inline distT="0" distB="0" distL="0" distR="0">
            <wp:extent cx="5642045" cy="3314700"/>
            <wp:effectExtent l="0" t="0" r="0" b="0"/>
            <wp:docPr id="1" name="图片 1" descr="E:\work\Y工作\2019\证照分离\1.发文附件\2.内部技术方案\微信图片_20191101152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ork\Y工作\2019\证照分离\1.发文附件\2.内部技术方案\微信图片_20191101152627.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2045" cy="3314700"/>
                    </a:xfrm>
                    <a:prstGeom prst="rect">
                      <a:avLst/>
                    </a:prstGeom>
                    <a:noFill/>
                    <a:ln>
                      <a:noFill/>
                    </a:ln>
                  </pic:spPr>
                </pic:pic>
              </a:graphicData>
            </a:graphic>
          </wp:inline>
        </w:drawing>
      </w:r>
    </w:p>
    <w:p w:rsidR="007301E4" w:rsidRPr="00C42B5E" w:rsidRDefault="007301E4" w:rsidP="007301E4"/>
    <w:p w:rsidR="007301E4" w:rsidRPr="0011579F" w:rsidRDefault="006A5E5C"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（一）总局许可</w:t>
      </w:r>
      <w:r w:rsidRPr="0011579F">
        <w:rPr>
          <w:rFonts w:ascii="仿宋_GB2312" w:eastAsia="仿宋_GB2312" w:hAnsi="宋体"/>
          <w:sz w:val="32"/>
          <w:szCs w:val="32"/>
        </w:rPr>
        <w:t>事项</w:t>
      </w:r>
    </w:p>
    <w:p w:rsidR="006A5E5C" w:rsidRPr="0011579F" w:rsidRDefault="006A5E5C"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1.省局</w:t>
      </w:r>
      <w:r w:rsidRPr="0011579F">
        <w:rPr>
          <w:rFonts w:ascii="仿宋_GB2312" w:eastAsia="仿宋_GB2312" w:hAnsi="宋体"/>
          <w:sz w:val="32"/>
          <w:szCs w:val="32"/>
        </w:rPr>
        <w:t>登记系统</w:t>
      </w:r>
      <w:r w:rsidRPr="0011579F">
        <w:rPr>
          <w:rFonts w:ascii="仿宋_GB2312" w:eastAsia="仿宋_GB2312" w:hAnsi="宋体" w:hint="eastAsia"/>
          <w:sz w:val="32"/>
          <w:szCs w:val="32"/>
        </w:rPr>
        <w:t>将本省</w:t>
      </w:r>
      <w:r w:rsidRPr="0011579F">
        <w:rPr>
          <w:rFonts w:ascii="仿宋_GB2312" w:eastAsia="仿宋_GB2312" w:hAnsi="宋体"/>
          <w:sz w:val="32"/>
          <w:szCs w:val="32"/>
        </w:rPr>
        <w:t>企业的登记注册信息</w:t>
      </w:r>
      <w:r w:rsidRPr="0011579F">
        <w:rPr>
          <w:rFonts w:ascii="仿宋_GB2312" w:eastAsia="仿宋_GB2312" w:hAnsi="宋体" w:hint="eastAsia"/>
          <w:sz w:val="32"/>
          <w:szCs w:val="32"/>
        </w:rPr>
        <w:t>推送至省局</w:t>
      </w:r>
      <w:r w:rsidRPr="0011579F">
        <w:rPr>
          <w:rFonts w:ascii="仿宋_GB2312" w:eastAsia="仿宋_GB2312" w:hAnsi="宋体"/>
          <w:sz w:val="32"/>
          <w:szCs w:val="32"/>
        </w:rPr>
        <w:t>数据中心，</w:t>
      </w:r>
      <w:r w:rsidRPr="0011579F">
        <w:rPr>
          <w:rFonts w:ascii="仿宋_GB2312" w:eastAsia="仿宋_GB2312" w:hAnsi="宋体" w:hint="eastAsia"/>
          <w:sz w:val="32"/>
          <w:szCs w:val="32"/>
        </w:rPr>
        <w:t>由</w:t>
      </w:r>
      <w:r w:rsidRPr="0011579F">
        <w:rPr>
          <w:rFonts w:ascii="仿宋_GB2312" w:eastAsia="仿宋_GB2312" w:hAnsi="宋体"/>
          <w:sz w:val="32"/>
          <w:szCs w:val="32"/>
        </w:rPr>
        <w:t>省局数据中心汇总至总局</w:t>
      </w:r>
      <w:r w:rsidRPr="0011579F">
        <w:rPr>
          <w:rFonts w:ascii="仿宋_GB2312" w:eastAsia="仿宋_GB2312" w:hAnsi="宋体" w:hint="eastAsia"/>
          <w:sz w:val="32"/>
          <w:szCs w:val="32"/>
        </w:rPr>
        <w:t>数据中心</w:t>
      </w:r>
      <w:r w:rsidRPr="0011579F">
        <w:rPr>
          <w:rFonts w:ascii="仿宋_GB2312" w:eastAsia="仿宋_GB2312" w:hAnsi="宋体"/>
          <w:sz w:val="32"/>
          <w:szCs w:val="32"/>
        </w:rPr>
        <w:t>。</w:t>
      </w:r>
    </w:p>
    <w:p w:rsidR="006A5E5C" w:rsidRPr="0011579F" w:rsidRDefault="006A5E5C"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2.总局数据</w:t>
      </w:r>
      <w:r w:rsidRPr="0011579F">
        <w:rPr>
          <w:rFonts w:ascii="仿宋_GB2312" w:eastAsia="仿宋_GB2312" w:hAnsi="宋体"/>
          <w:sz w:val="32"/>
          <w:szCs w:val="32"/>
        </w:rPr>
        <w:t>中心将接收到的登记注册信息共享</w:t>
      </w:r>
      <w:r w:rsidRPr="0011579F">
        <w:rPr>
          <w:rFonts w:ascii="仿宋_GB2312" w:eastAsia="仿宋_GB2312" w:hAnsi="宋体" w:hint="eastAsia"/>
          <w:sz w:val="32"/>
          <w:szCs w:val="32"/>
        </w:rPr>
        <w:t>至</w:t>
      </w:r>
      <w:r w:rsidRPr="0011579F">
        <w:rPr>
          <w:rFonts w:ascii="仿宋_GB2312" w:eastAsia="仿宋_GB2312" w:hAnsi="宋体"/>
          <w:sz w:val="32"/>
          <w:szCs w:val="32"/>
        </w:rPr>
        <w:t>总局相关业务系统</w:t>
      </w:r>
      <w:r w:rsidR="00BB16D9" w:rsidRPr="0011579F">
        <w:rPr>
          <w:rFonts w:ascii="仿宋_GB2312" w:eastAsia="仿宋_GB2312" w:hAnsi="宋体" w:hint="eastAsia"/>
          <w:sz w:val="32"/>
          <w:szCs w:val="32"/>
        </w:rPr>
        <w:t>，</w:t>
      </w:r>
      <w:r w:rsidR="00BB16D9" w:rsidRPr="0011579F">
        <w:rPr>
          <w:rFonts w:ascii="仿宋_GB2312" w:eastAsia="仿宋_GB2312" w:hAnsi="宋体"/>
          <w:sz w:val="32"/>
          <w:szCs w:val="32"/>
        </w:rPr>
        <w:t>相关业务系统是指</w:t>
      </w:r>
      <w:r w:rsidR="00BB16D9" w:rsidRPr="0011579F">
        <w:rPr>
          <w:rFonts w:ascii="仿宋_GB2312" w:eastAsia="仿宋_GB2312" w:hAnsi="宋体" w:hint="eastAsia"/>
          <w:sz w:val="32"/>
          <w:szCs w:val="32"/>
        </w:rPr>
        <w:t>：市场监管部门相关行政许可与事中事后监管系统（下同）</w:t>
      </w:r>
      <w:r w:rsidRPr="0011579F">
        <w:rPr>
          <w:rFonts w:ascii="仿宋_GB2312" w:eastAsia="仿宋_GB2312" w:hAnsi="宋体" w:hint="eastAsia"/>
          <w:sz w:val="32"/>
          <w:szCs w:val="32"/>
        </w:rPr>
        <w:t>。</w:t>
      </w:r>
    </w:p>
    <w:p w:rsidR="006A5E5C" w:rsidRPr="0011579F" w:rsidRDefault="006A5E5C"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3.总局各</w:t>
      </w:r>
      <w:r w:rsidRPr="0011579F">
        <w:rPr>
          <w:rFonts w:ascii="仿宋_GB2312" w:eastAsia="仿宋_GB2312" w:hAnsi="宋体"/>
          <w:sz w:val="32"/>
          <w:szCs w:val="32"/>
        </w:rPr>
        <w:t>业务系统</w:t>
      </w:r>
      <w:r w:rsidRPr="0011579F">
        <w:rPr>
          <w:rFonts w:ascii="仿宋_GB2312" w:eastAsia="仿宋_GB2312" w:hAnsi="宋体" w:hint="eastAsia"/>
          <w:sz w:val="32"/>
          <w:szCs w:val="32"/>
        </w:rPr>
        <w:t>获取企业</w:t>
      </w:r>
      <w:r w:rsidRPr="0011579F">
        <w:rPr>
          <w:rFonts w:ascii="仿宋_GB2312" w:eastAsia="仿宋_GB2312" w:hAnsi="宋体"/>
          <w:sz w:val="32"/>
          <w:szCs w:val="32"/>
        </w:rPr>
        <w:t>登记注册信息后</w:t>
      </w:r>
      <w:r w:rsidRPr="0011579F">
        <w:rPr>
          <w:rFonts w:ascii="仿宋_GB2312" w:eastAsia="仿宋_GB2312" w:hAnsi="宋体" w:hint="eastAsia"/>
          <w:sz w:val="32"/>
          <w:szCs w:val="32"/>
        </w:rPr>
        <w:t>，将</w:t>
      </w:r>
      <w:r w:rsidR="00C276F4" w:rsidRPr="0011579F">
        <w:rPr>
          <w:rFonts w:ascii="仿宋_GB2312" w:eastAsia="仿宋_GB2312" w:hAnsi="宋体" w:hint="eastAsia"/>
          <w:sz w:val="32"/>
          <w:szCs w:val="32"/>
        </w:rPr>
        <w:t>相关</w:t>
      </w:r>
      <w:r w:rsidRPr="0011579F">
        <w:rPr>
          <w:rFonts w:ascii="仿宋_GB2312" w:eastAsia="仿宋_GB2312" w:hAnsi="宋体" w:hint="eastAsia"/>
          <w:sz w:val="32"/>
          <w:szCs w:val="32"/>
        </w:rPr>
        <w:t>行政</w:t>
      </w:r>
      <w:r w:rsidRPr="0011579F">
        <w:rPr>
          <w:rFonts w:ascii="仿宋_GB2312" w:eastAsia="仿宋_GB2312" w:hAnsi="宋体"/>
          <w:sz w:val="32"/>
          <w:szCs w:val="32"/>
        </w:rPr>
        <w:t>许可、行政处罚、抽查</w:t>
      </w:r>
      <w:r w:rsidRPr="0011579F">
        <w:rPr>
          <w:rFonts w:ascii="仿宋_GB2312" w:eastAsia="仿宋_GB2312" w:hAnsi="宋体" w:hint="eastAsia"/>
          <w:sz w:val="32"/>
          <w:szCs w:val="32"/>
        </w:rPr>
        <w:t>检查</w:t>
      </w:r>
      <w:r w:rsidRPr="0011579F">
        <w:rPr>
          <w:rFonts w:ascii="仿宋_GB2312" w:eastAsia="仿宋_GB2312" w:hAnsi="宋体"/>
          <w:sz w:val="32"/>
          <w:szCs w:val="32"/>
        </w:rPr>
        <w:t>等信息推送至总局数据中心</w:t>
      </w:r>
      <w:r w:rsidRPr="0011579F">
        <w:rPr>
          <w:rFonts w:ascii="仿宋_GB2312" w:eastAsia="仿宋_GB2312" w:hAnsi="宋体" w:hint="eastAsia"/>
          <w:sz w:val="32"/>
          <w:szCs w:val="32"/>
        </w:rPr>
        <w:t>。</w:t>
      </w:r>
      <w:r w:rsidRPr="0011579F">
        <w:rPr>
          <w:rFonts w:ascii="仿宋_GB2312" w:eastAsia="仿宋_GB2312" w:hAnsi="宋体"/>
          <w:sz w:val="32"/>
          <w:szCs w:val="32"/>
        </w:rPr>
        <w:t>数据项</w:t>
      </w:r>
      <w:r w:rsidRPr="0011579F">
        <w:rPr>
          <w:rFonts w:ascii="仿宋_GB2312" w:eastAsia="仿宋_GB2312" w:hAnsi="宋体" w:hint="eastAsia"/>
          <w:sz w:val="32"/>
          <w:szCs w:val="32"/>
        </w:rPr>
        <w:t>及</w:t>
      </w:r>
      <w:r w:rsidRPr="0011579F">
        <w:rPr>
          <w:rFonts w:ascii="仿宋_GB2312" w:eastAsia="仿宋_GB2312" w:hAnsi="宋体"/>
          <w:sz w:val="32"/>
          <w:szCs w:val="32"/>
        </w:rPr>
        <w:t>标准详见</w:t>
      </w:r>
      <w:r w:rsidRPr="0011579F">
        <w:rPr>
          <w:rFonts w:ascii="仿宋_GB2312" w:eastAsia="仿宋_GB2312" w:hAnsi="宋体" w:hint="eastAsia"/>
          <w:sz w:val="32"/>
          <w:szCs w:val="32"/>
        </w:rPr>
        <w:t>《</w:t>
      </w:r>
      <w:r w:rsidR="00C43067">
        <w:rPr>
          <w:rFonts w:ascii="仿宋_GB2312" w:eastAsia="仿宋_GB2312" w:hAnsi="宋体" w:hint="eastAsia"/>
          <w:sz w:val="32"/>
          <w:szCs w:val="32"/>
        </w:rPr>
        <w:t>“</w:t>
      </w:r>
      <w:r w:rsidRPr="0011579F">
        <w:rPr>
          <w:rFonts w:ascii="仿宋_GB2312" w:eastAsia="仿宋_GB2312" w:hAnsi="宋体" w:hint="eastAsia"/>
          <w:sz w:val="32"/>
          <w:szCs w:val="32"/>
        </w:rPr>
        <w:t>证照</w:t>
      </w:r>
      <w:r w:rsidRPr="0011579F">
        <w:rPr>
          <w:rFonts w:ascii="仿宋_GB2312" w:eastAsia="仿宋_GB2312" w:hAnsi="宋体"/>
          <w:sz w:val="32"/>
          <w:szCs w:val="32"/>
        </w:rPr>
        <w:t>分离</w:t>
      </w:r>
      <w:r w:rsidR="00C43067">
        <w:rPr>
          <w:rFonts w:ascii="仿宋_GB2312" w:eastAsia="仿宋_GB2312" w:hAnsi="宋体" w:hint="eastAsia"/>
          <w:sz w:val="32"/>
          <w:szCs w:val="32"/>
        </w:rPr>
        <w:t>”改革试点</w:t>
      </w:r>
      <w:r w:rsidRPr="0011579F">
        <w:rPr>
          <w:rFonts w:ascii="仿宋_GB2312" w:eastAsia="仿宋_GB2312" w:hAnsi="宋体"/>
          <w:sz w:val="32"/>
          <w:szCs w:val="32"/>
        </w:rPr>
        <w:t>数据共享方案</w:t>
      </w:r>
      <w:r w:rsidRPr="0011579F">
        <w:rPr>
          <w:rFonts w:ascii="仿宋_GB2312" w:eastAsia="仿宋_GB2312" w:hAnsi="宋体" w:hint="eastAsia"/>
          <w:sz w:val="32"/>
          <w:szCs w:val="32"/>
        </w:rPr>
        <w:t>》。</w:t>
      </w:r>
    </w:p>
    <w:p w:rsidR="006A5E5C" w:rsidRPr="0011579F" w:rsidRDefault="006A5E5C"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4.总局</w:t>
      </w:r>
      <w:r w:rsidRPr="0011579F">
        <w:rPr>
          <w:rFonts w:ascii="仿宋_GB2312" w:eastAsia="仿宋_GB2312" w:hAnsi="宋体"/>
          <w:sz w:val="32"/>
          <w:szCs w:val="32"/>
        </w:rPr>
        <w:t>数据中心接</w:t>
      </w:r>
      <w:r w:rsidRPr="0011579F">
        <w:rPr>
          <w:rFonts w:ascii="仿宋_GB2312" w:eastAsia="仿宋_GB2312" w:hAnsi="宋体" w:hint="eastAsia"/>
          <w:sz w:val="32"/>
          <w:szCs w:val="32"/>
        </w:rPr>
        <w:t>收行政</w:t>
      </w:r>
      <w:r w:rsidRPr="0011579F">
        <w:rPr>
          <w:rFonts w:ascii="仿宋_GB2312" w:eastAsia="仿宋_GB2312" w:hAnsi="宋体"/>
          <w:sz w:val="32"/>
          <w:szCs w:val="32"/>
        </w:rPr>
        <w:t>许可、行政处罚、抽查</w:t>
      </w:r>
      <w:r w:rsidRPr="0011579F">
        <w:rPr>
          <w:rFonts w:ascii="仿宋_GB2312" w:eastAsia="仿宋_GB2312" w:hAnsi="宋体" w:hint="eastAsia"/>
          <w:sz w:val="32"/>
          <w:szCs w:val="32"/>
        </w:rPr>
        <w:t>检查</w:t>
      </w:r>
      <w:r w:rsidRPr="0011579F">
        <w:rPr>
          <w:rFonts w:ascii="仿宋_GB2312" w:eastAsia="仿宋_GB2312" w:hAnsi="宋体"/>
          <w:sz w:val="32"/>
          <w:szCs w:val="32"/>
        </w:rPr>
        <w:t>等信息</w:t>
      </w:r>
      <w:r w:rsidRPr="0011579F">
        <w:rPr>
          <w:rFonts w:ascii="仿宋_GB2312" w:eastAsia="仿宋_GB2312" w:hAnsi="宋体"/>
          <w:sz w:val="32"/>
          <w:szCs w:val="32"/>
        </w:rPr>
        <w:lastRenderedPageBreak/>
        <w:t>后，</w:t>
      </w:r>
      <w:r w:rsidRPr="0011579F">
        <w:rPr>
          <w:rFonts w:ascii="仿宋_GB2312" w:eastAsia="仿宋_GB2312" w:hAnsi="宋体" w:hint="eastAsia"/>
          <w:sz w:val="32"/>
          <w:szCs w:val="32"/>
        </w:rPr>
        <w:t>向</w:t>
      </w:r>
      <w:r w:rsidRPr="0011579F">
        <w:rPr>
          <w:rFonts w:ascii="仿宋_GB2312" w:eastAsia="仿宋_GB2312" w:hAnsi="宋体"/>
          <w:sz w:val="32"/>
          <w:szCs w:val="32"/>
        </w:rPr>
        <w:t>各省</w:t>
      </w:r>
      <w:r w:rsidRPr="0011579F">
        <w:rPr>
          <w:rFonts w:ascii="仿宋_GB2312" w:eastAsia="仿宋_GB2312" w:hAnsi="宋体" w:hint="eastAsia"/>
          <w:sz w:val="32"/>
          <w:szCs w:val="32"/>
        </w:rPr>
        <w:t>数据</w:t>
      </w:r>
      <w:r w:rsidRPr="0011579F">
        <w:rPr>
          <w:rFonts w:ascii="仿宋_GB2312" w:eastAsia="仿宋_GB2312" w:hAnsi="宋体"/>
          <w:sz w:val="32"/>
          <w:szCs w:val="32"/>
        </w:rPr>
        <w:t>中心下发。</w:t>
      </w:r>
    </w:p>
    <w:p w:rsidR="006A5E5C" w:rsidRPr="0011579F" w:rsidRDefault="006A5E5C"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5.各省</w:t>
      </w:r>
      <w:r w:rsidRPr="0011579F">
        <w:rPr>
          <w:rFonts w:ascii="仿宋_GB2312" w:eastAsia="仿宋_GB2312" w:hAnsi="宋体"/>
          <w:sz w:val="32"/>
          <w:szCs w:val="32"/>
        </w:rPr>
        <w:t>数据中心</w:t>
      </w:r>
      <w:r w:rsidRPr="0011579F">
        <w:rPr>
          <w:rFonts w:ascii="仿宋_GB2312" w:eastAsia="仿宋_GB2312" w:hAnsi="宋体" w:hint="eastAsia"/>
          <w:sz w:val="32"/>
          <w:szCs w:val="32"/>
        </w:rPr>
        <w:t>将</w:t>
      </w:r>
      <w:r w:rsidRPr="0011579F">
        <w:rPr>
          <w:rFonts w:ascii="仿宋_GB2312" w:eastAsia="仿宋_GB2312" w:hAnsi="宋体"/>
          <w:sz w:val="32"/>
          <w:szCs w:val="32"/>
        </w:rPr>
        <w:t>接收</w:t>
      </w:r>
      <w:r w:rsidRPr="0011579F">
        <w:rPr>
          <w:rFonts w:ascii="仿宋_GB2312" w:eastAsia="仿宋_GB2312" w:hAnsi="宋体" w:hint="eastAsia"/>
          <w:sz w:val="32"/>
          <w:szCs w:val="32"/>
        </w:rPr>
        <w:t>的行政</w:t>
      </w:r>
      <w:r w:rsidRPr="0011579F">
        <w:rPr>
          <w:rFonts w:ascii="仿宋_GB2312" w:eastAsia="仿宋_GB2312" w:hAnsi="宋体"/>
          <w:sz w:val="32"/>
          <w:szCs w:val="32"/>
        </w:rPr>
        <w:t>许可、行政处罚、抽查</w:t>
      </w:r>
      <w:r w:rsidRPr="0011579F">
        <w:rPr>
          <w:rFonts w:ascii="仿宋_GB2312" w:eastAsia="仿宋_GB2312" w:hAnsi="宋体" w:hint="eastAsia"/>
          <w:sz w:val="32"/>
          <w:szCs w:val="32"/>
        </w:rPr>
        <w:t>检查</w:t>
      </w:r>
      <w:r w:rsidRPr="0011579F">
        <w:rPr>
          <w:rFonts w:ascii="仿宋_GB2312" w:eastAsia="仿宋_GB2312" w:hAnsi="宋体"/>
          <w:sz w:val="32"/>
          <w:szCs w:val="32"/>
        </w:rPr>
        <w:t>等信息</w:t>
      </w:r>
      <w:r w:rsidRPr="0011579F">
        <w:rPr>
          <w:rFonts w:ascii="仿宋_GB2312" w:eastAsia="仿宋_GB2312" w:hAnsi="宋体" w:hint="eastAsia"/>
          <w:sz w:val="32"/>
          <w:szCs w:val="32"/>
        </w:rPr>
        <w:t>记名</w:t>
      </w:r>
      <w:r w:rsidRPr="0011579F">
        <w:rPr>
          <w:rFonts w:ascii="仿宋_GB2312" w:eastAsia="仿宋_GB2312" w:hAnsi="宋体"/>
          <w:sz w:val="32"/>
          <w:szCs w:val="32"/>
        </w:rPr>
        <w:t>后上报总局</w:t>
      </w:r>
      <w:r w:rsidRPr="0011579F">
        <w:rPr>
          <w:rFonts w:ascii="仿宋_GB2312" w:eastAsia="仿宋_GB2312" w:hAnsi="宋体" w:hint="eastAsia"/>
          <w:sz w:val="32"/>
          <w:szCs w:val="32"/>
        </w:rPr>
        <w:t>，</w:t>
      </w:r>
      <w:r w:rsidRPr="0011579F">
        <w:rPr>
          <w:rFonts w:ascii="仿宋_GB2312" w:eastAsia="仿宋_GB2312" w:hAnsi="宋体"/>
          <w:sz w:val="32"/>
          <w:szCs w:val="32"/>
        </w:rPr>
        <w:t>在总局公示系统中公示</w:t>
      </w:r>
    </w:p>
    <w:p w:rsidR="006A5E5C" w:rsidRPr="0011579F" w:rsidRDefault="006A5E5C"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（二）省级</w:t>
      </w:r>
      <w:r w:rsidRPr="0011579F">
        <w:rPr>
          <w:rFonts w:ascii="仿宋_GB2312" w:eastAsia="仿宋_GB2312" w:hAnsi="宋体"/>
          <w:sz w:val="32"/>
          <w:szCs w:val="32"/>
        </w:rPr>
        <w:t>及以下许可事项</w:t>
      </w:r>
    </w:p>
    <w:p w:rsidR="00406489" w:rsidRPr="0011579F" w:rsidRDefault="00B24DA5"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1.</w:t>
      </w:r>
      <w:r w:rsidR="00406489" w:rsidRPr="0011579F">
        <w:rPr>
          <w:rFonts w:ascii="仿宋_GB2312" w:eastAsia="仿宋_GB2312" w:hAnsi="宋体" w:hint="eastAsia"/>
          <w:sz w:val="32"/>
          <w:szCs w:val="32"/>
        </w:rPr>
        <w:t>省局</w:t>
      </w:r>
      <w:r w:rsidR="00406489" w:rsidRPr="0011579F">
        <w:rPr>
          <w:rFonts w:ascii="仿宋_GB2312" w:eastAsia="仿宋_GB2312" w:hAnsi="宋体"/>
          <w:sz w:val="32"/>
          <w:szCs w:val="32"/>
        </w:rPr>
        <w:t>登记系统</w:t>
      </w:r>
      <w:r w:rsidR="00406489" w:rsidRPr="0011579F">
        <w:rPr>
          <w:rFonts w:ascii="仿宋_GB2312" w:eastAsia="仿宋_GB2312" w:hAnsi="宋体" w:hint="eastAsia"/>
          <w:sz w:val="32"/>
          <w:szCs w:val="32"/>
        </w:rPr>
        <w:t>将企业</w:t>
      </w:r>
      <w:r w:rsidR="00406489" w:rsidRPr="0011579F">
        <w:rPr>
          <w:rFonts w:ascii="仿宋_GB2312" w:eastAsia="仿宋_GB2312" w:hAnsi="宋体"/>
          <w:sz w:val="32"/>
          <w:szCs w:val="32"/>
        </w:rPr>
        <w:t>登记注册信息</w:t>
      </w:r>
      <w:r w:rsidR="00406489" w:rsidRPr="0011579F">
        <w:rPr>
          <w:rFonts w:ascii="仿宋_GB2312" w:eastAsia="仿宋_GB2312" w:hAnsi="宋体" w:hint="eastAsia"/>
          <w:sz w:val="32"/>
          <w:szCs w:val="32"/>
        </w:rPr>
        <w:t>推送至省局</w:t>
      </w:r>
      <w:r w:rsidR="00406489" w:rsidRPr="0011579F">
        <w:rPr>
          <w:rFonts w:ascii="仿宋_GB2312" w:eastAsia="仿宋_GB2312" w:hAnsi="宋体"/>
          <w:sz w:val="32"/>
          <w:szCs w:val="32"/>
        </w:rPr>
        <w:t>数据中心，</w:t>
      </w:r>
      <w:r w:rsidR="00406489" w:rsidRPr="0011579F">
        <w:rPr>
          <w:rFonts w:ascii="仿宋_GB2312" w:eastAsia="仿宋_GB2312" w:hAnsi="宋体" w:hint="eastAsia"/>
          <w:sz w:val="32"/>
          <w:szCs w:val="32"/>
        </w:rPr>
        <w:t>由</w:t>
      </w:r>
      <w:r w:rsidR="00406489" w:rsidRPr="0011579F">
        <w:rPr>
          <w:rFonts w:ascii="仿宋_GB2312" w:eastAsia="仿宋_GB2312" w:hAnsi="宋体"/>
          <w:sz w:val="32"/>
          <w:szCs w:val="32"/>
        </w:rPr>
        <w:t>省局数据中心</w:t>
      </w:r>
      <w:r w:rsidR="00FD5272" w:rsidRPr="0011579F">
        <w:rPr>
          <w:rFonts w:ascii="仿宋_GB2312" w:eastAsia="仿宋_GB2312" w:hAnsi="宋体" w:hint="eastAsia"/>
          <w:sz w:val="32"/>
          <w:szCs w:val="32"/>
        </w:rPr>
        <w:t>推送至省局</w:t>
      </w:r>
      <w:r w:rsidR="00FD5272" w:rsidRPr="0011579F">
        <w:rPr>
          <w:rFonts w:ascii="仿宋_GB2312" w:eastAsia="仿宋_GB2312" w:hAnsi="宋体"/>
          <w:sz w:val="32"/>
          <w:szCs w:val="32"/>
        </w:rPr>
        <w:t>其他相关业务系统</w:t>
      </w:r>
      <w:r w:rsidR="00406489" w:rsidRPr="0011579F">
        <w:rPr>
          <w:rFonts w:ascii="仿宋_GB2312" w:eastAsia="仿宋_GB2312" w:hAnsi="宋体"/>
          <w:sz w:val="32"/>
          <w:szCs w:val="32"/>
        </w:rPr>
        <w:t>。</w:t>
      </w:r>
    </w:p>
    <w:p w:rsidR="006A5E5C" w:rsidRPr="0011579F" w:rsidRDefault="00B24DA5" w:rsidP="0011579F">
      <w:pPr>
        <w:ind w:firstLineChars="201" w:firstLine="643"/>
        <w:rPr>
          <w:rFonts w:ascii="仿宋_GB2312" w:eastAsia="仿宋_GB2312" w:hAnsi="宋体"/>
          <w:sz w:val="32"/>
          <w:szCs w:val="32"/>
        </w:rPr>
      </w:pPr>
      <w:r w:rsidRPr="0011579F">
        <w:rPr>
          <w:rFonts w:ascii="仿宋_GB2312" w:eastAsia="仿宋_GB2312" w:hAnsi="宋体"/>
          <w:sz w:val="32"/>
          <w:szCs w:val="32"/>
        </w:rPr>
        <w:t>2.</w:t>
      </w:r>
      <w:r w:rsidR="006A5E5C" w:rsidRPr="0011579F">
        <w:rPr>
          <w:rFonts w:ascii="仿宋_GB2312" w:eastAsia="仿宋_GB2312" w:hAnsi="宋体" w:hint="eastAsia"/>
          <w:sz w:val="32"/>
          <w:szCs w:val="32"/>
        </w:rPr>
        <w:t>省局各</w:t>
      </w:r>
      <w:r w:rsidR="006A5E5C" w:rsidRPr="0011579F">
        <w:rPr>
          <w:rFonts w:ascii="仿宋_GB2312" w:eastAsia="仿宋_GB2312" w:hAnsi="宋体"/>
          <w:sz w:val="32"/>
          <w:szCs w:val="32"/>
        </w:rPr>
        <w:t>业务</w:t>
      </w:r>
      <w:r w:rsidR="006A5E5C" w:rsidRPr="0011579F">
        <w:rPr>
          <w:rFonts w:ascii="仿宋_GB2312" w:eastAsia="仿宋_GB2312" w:hAnsi="宋体" w:hint="eastAsia"/>
          <w:sz w:val="32"/>
          <w:szCs w:val="32"/>
        </w:rPr>
        <w:t>系统获取企业登记注册信息</w:t>
      </w:r>
      <w:r w:rsidR="00AF55D1" w:rsidRPr="0011579F">
        <w:rPr>
          <w:rFonts w:ascii="仿宋_GB2312" w:eastAsia="仿宋_GB2312" w:hAnsi="宋体" w:hint="eastAsia"/>
          <w:sz w:val="32"/>
          <w:szCs w:val="32"/>
        </w:rPr>
        <w:t>，</w:t>
      </w:r>
      <w:r w:rsidR="006A5E5C" w:rsidRPr="0011579F">
        <w:rPr>
          <w:rFonts w:ascii="仿宋_GB2312" w:eastAsia="仿宋_GB2312" w:hAnsi="宋体" w:hint="eastAsia"/>
          <w:sz w:val="32"/>
          <w:szCs w:val="32"/>
        </w:rPr>
        <w:t>将</w:t>
      </w:r>
      <w:r w:rsidR="00AF55D1" w:rsidRPr="0011579F">
        <w:rPr>
          <w:rFonts w:ascii="仿宋_GB2312" w:eastAsia="仿宋_GB2312" w:hAnsi="宋体" w:hint="eastAsia"/>
          <w:sz w:val="32"/>
          <w:szCs w:val="32"/>
        </w:rPr>
        <w:t>相关</w:t>
      </w:r>
      <w:r w:rsidR="006A5E5C" w:rsidRPr="0011579F">
        <w:rPr>
          <w:rFonts w:ascii="仿宋_GB2312" w:eastAsia="仿宋_GB2312" w:hAnsi="宋体" w:hint="eastAsia"/>
          <w:sz w:val="32"/>
          <w:szCs w:val="32"/>
        </w:rPr>
        <w:t>行政许可、行政处罚、抽查检查等信息推送至</w:t>
      </w:r>
      <w:r w:rsidRPr="0011579F">
        <w:rPr>
          <w:rFonts w:ascii="仿宋_GB2312" w:eastAsia="仿宋_GB2312" w:hAnsi="宋体" w:hint="eastAsia"/>
          <w:sz w:val="32"/>
          <w:szCs w:val="32"/>
        </w:rPr>
        <w:t>省局</w:t>
      </w:r>
      <w:r w:rsidR="006A5E5C" w:rsidRPr="0011579F">
        <w:rPr>
          <w:rFonts w:ascii="仿宋_GB2312" w:eastAsia="仿宋_GB2312" w:hAnsi="宋体" w:hint="eastAsia"/>
          <w:sz w:val="32"/>
          <w:szCs w:val="32"/>
        </w:rPr>
        <w:t>数据中心。数据项及标准详见《</w:t>
      </w:r>
      <w:r w:rsidR="005C40DF">
        <w:rPr>
          <w:rFonts w:ascii="仿宋_GB2312" w:eastAsia="仿宋_GB2312" w:hAnsi="宋体" w:hint="eastAsia"/>
          <w:sz w:val="32"/>
          <w:szCs w:val="32"/>
        </w:rPr>
        <w:t>“</w:t>
      </w:r>
      <w:r w:rsidR="006A5E5C" w:rsidRPr="0011579F">
        <w:rPr>
          <w:rFonts w:ascii="仿宋_GB2312" w:eastAsia="仿宋_GB2312" w:hAnsi="宋体" w:hint="eastAsia"/>
          <w:sz w:val="32"/>
          <w:szCs w:val="32"/>
        </w:rPr>
        <w:t>证照分离</w:t>
      </w:r>
      <w:r w:rsidR="005C40DF">
        <w:rPr>
          <w:rFonts w:ascii="仿宋_GB2312" w:eastAsia="仿宋_GB2312" w:hAnsi="宋体" w:hint="eastAsia"/>
          <w:sz w:val="32"/>
          <w:szCs w:val="32"/>
        </w:rPr>
        <w:t>”改革试点</w:t>
      </w:r>
      <w:r w:rsidR="006A5E5C" w:rsidRPr="0011579F">
        <w:rPr>
          <w:rFonts w:ascii="仿宋_GB2312" w:eastAsia="仿宋_GB2312" w:hAnsi="宋体" w:hint="eastAsia"/>
          <w:sz w:val="32"/>
          <w:szCs w:val="32"/>
        </w:rPr>
        <w:t>数据共享方案》。</w:t>
      </w:r>
    </w:p>
    <w:p w:rsidR="00B24DA5" w:rsidRPr="0011579F" w:rsidRDefault="00B24DA5" w:rsidP="0011579F">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3.省局</w:t>
      </w:r>
      <w:r w:rsidRPr="0011579F">
        <w:rPr>
          <w:rFonts w:ascii="仿宋_GB2312" w:eastAsia="仿宋_GB2312" w:hAnsi="宋体"/>
          <w:sz w:val="32"/>
          <w:szCs w:val="32"/>
        </w:rPr>
        <w:t>数据中心将涉企信息同步至公示系统进行公示</w:t>
      </w:r>
      <w:r w:rsidRPr="0011579F">
        <w:rPr>
          <w:rFonts w:ascii="仿宋_GB2312" w:eastAsia="仿宋_GB2312" w:hAnsi="宋体" w:hint="eastAsia"/>
          <w:sz w:val="32"/>
          <w:szCs w:val="32"/>
        </w:rPr>
        <w:t>。</w:t>
      </w:r>
    </w:p>
    <w:bookmarkEnd w:id="1"/>
    <w:p w:rsidR="002304BB" w:rsidRPr="00A72925" w:rsidRDefault="002304BB" w:rsidP="00190353">
      <w:pPr>
        <w:pStyle w:val="4"/>
        <w:numPr>
          <w:ilvl w:val="0"/>
          <w:numId w:val="0"/>
        </w:numPr>
        <w:ind w:left="864" w:hanging="864"/>
        <w:rPr>
          <w:rFonts w:ascii="仿宋_GB2312" w:eastAsia="仿宋_GB2312" w:hAnsi="宋体"/>
          <w:b w:val="0"/>
          <w:sz w:val="32"/>
          <w:szCs w:val="32"/>
        </w:rPr>
      </w:pPr>
      <w:r w:rsidRPr="00A72925">
        <w:rPr>
          <w:rFonts w:ascii="仿宋_GB2312" w:eastAsia="仿宋_GB2312" w:hAnsi="宋体" w:hint="eastAsia"/>
          <w:b w:val="0"/>
          <w:sz w:val="32"/>
          <w:szCs w:val="32"/>
        </w:rPr>
        <w:t>4.</w:t>
      </w:r>
      <w:r w:rsidRPr="00A72925">
        <w:rPr>
          <w:rFonts w:ascii="仿宋_GB2312" w:eastAsia="仿宋_GB2312" w:hAnsi="宋体"/>
          <w:b w:val="0"/>
          <w:sz w:val="32"/>
          <w:szCs w:val="32"/>
        </w:rPr>
        <w:t>3.</w:t>
      </w:r>
      <w:r w:rsidRPr="00A72925">
        <w:rPr>
          <w:rFonts w:ascii="仿宋_GB2312" w:eastAsia="仿宋_GB2312" w:hAnsi="宋体" w:hint="eastAsia"/>
          <w:b w:val="0"/>
          <w:sz w:val="32"/>
          <w:szCs w:val="32"/>
        </w:rPr>
        <w:t>2.</w:t>
      </w:r>
      <w:r w:rsidRPr="00A72925">
        <w:rPr>
          <w:rFonts w:ascii="仿宋_GB2312" w:eastAsia="仿宋_GB2312" w:hAnsi="宋体"/>
          <w:b w:val="0"/>
          <w:sz w:val="32"/>
          <w:szCs w:val="32"/>
        </w:rPr>
        <w:t>2</w:t>
      </w:r>
      <w:r w:rsidRPr="00A72925">
        <w:rPr>
          <w:rFonts w:ascii="仿宋_GB2312" w:eastAsia="仿宋_GB2312" w:hAnsi="宋体" w:hint="eastAsia"/>
          <w:b w:val="0"/>
          <w:sz w:val="32"/>
          <w:szCs w:val="32"/>
        </w:rPr>
        <w:t>信息</w:t>
      </w:r>
      <w:r w:rsidRPr="00A72925">
        <w:rPr>
          <w:rFonts w:ascii="仿宋_GB2312" w:eastAsia="仿宋_GB2312" w:hAnsi="宋体"/>
          <w:b w:val="0"/>
          <w:sz w:val="32"/>
          <w:szCs w:val="32"/>
        </w:rPr>
        <w:t>共享归集要求</w:t>
      </w:r>
    </w:p>
    <w:p w:rsidR="00EE7A3C" w:rsidRPr="00A72925" w:rsidRDefault="00C352F0" w:rsidP="00A72925">
      <w:pPr>
        <w:ind w:firstLineChars="201" w:firstLine="643"/>
        <w:rPr>
          <w:rFonts w:ascii="仿宋_GB2312" w:eastAsia="仿宋_GB2312" w:hAnsi="宋体"/>
          <w:sz w:val="32"/>
          <w:szCs w:val="32"/>
        </w:rPr>
      </w:pPr>
      <w:r w:rsidRPr="00A72925">
        <w:rPr>
          <w:rFonts w:ascii="仿宋_GB2312" w:eastAsia="仿宋_GB2312" w:hAnsi="宋体" w:hint="eastAsia"/>
          <w:sz w:val="32"/>
          <w:szCs w:val="32"/>
        </w:rPr>
        <w:t>总局数据中心面向总局各业务系统</w:t>
      </w:r>
      <w:r w:rsidR="00D84E78" w:rsidRPr="00A72925">
        <w:rPr>
          <w:rFonts w:ascii="仿宋_GB2312" w:eastAsia="仿宋_GB2312" w:hAnsi="宋体" w:hint="eastAsia"/>
          <w:sz w:val="32"/>
          <w:szCs w:val="32"/>
        </w:rPr>
        <w:t>共享企业登记注册信息，数据中心将通过共享库和实时数据接口的方式完成登记注册信息的共享，具体如下：</w:t>
      </w:r>
    </w:p>
    <w:p w:rsidR="00D84E78" w:rsidRPr="00A72925" w:rsidRDefault="00D84E78" w:rsidP="00A72925">
      <w:pPr>
        <w:ind w:firstLineChars="201" w:firstLine="643"/>
        <w:rPr>
          <w:rFonts w:ascii="仿宋_GB2312" w:eastAsia="仿宋_GB2312" w:hAnsi="宋体"/>
          <w:sz w:val="32"/>
          <w:szCs w:val="32"/>
        </w:rPr>
      </w:pPr>
      <w:r w:rsidRPr="00A72925">
        <w:rPr>
          <w:rFonts w:ascii="仿宋_GB2312" w:eastAsia="仿宋_GB2312" w:hAnsi="宋体" w:hint="eastAsia"/>
          <w:sz w:val="32"/>
          <w:szCs w:val="32"/>
        </w:rPr>
        <w:t>1</w:t>
      </w:r>
      <w:r w:rsidR="00A72925">
        <w:rPr>
          <w:rFonts w:ascii="仿宋_GB2312" w:eastAsia="仿宋_GB2312" w:hAnsi="宋体"/>
          <w:sz w:val="32"/>
          <w:szCs w:val="32"/>
        </w:rPr>
        <w:t>.</w:t>
      </w:r>
      <w:r w:rsidR="00C2304C" w:rsidRPr="00A72925">
        <w:rPr>
          <w:rFonts w:ascii="仿宋_GB2312" w:eastAsia="仿宋_GB2312" w:hAnsi="宋体" w:hint="eastAsia"/>
          <w:sz w:val="32"/>
          <w:szCs w:val="32"/>
        </w:rPr>
        <w:t>共享库方式，</w:t>
      </w:r>
      <w:r w:rsidR="005E5AA4" w:rsidRPr="00A72925">
        <w:rPr>
          <w:rFonts w:ascii="仿宋_GB2312" w:eastAsia="仿宋_GB2312" w:hAnsi="宋体" w:hint="eastAsia"/>
          <w:sz w:val="32"/>
          <w:szCs w:val="32"/>
        </w:rPr>
        <w:t>数据中心将总局各业务系统</w:t>
      </w:r>
      <w:r w:rsidR="00FD5D5E" w:rsidRPr="00A72925">
        <w:rPr>
          <w:rFonts w:ascii="仿宋_GB2312" w:eastAsia="仿宋_GB2312" w:hAnsi="宋体" w:hint="eastAsia"/>
          <w:sz w:val="32"/>
          <w:szCs w:val="32"/>
        </w:rPr>
        <w:t>所需要的企业登记注册信息同步至共享库，面向业务系统提供</w:t>
      </w:r>
      <w:r w:rsidR="004B0F78" w:rsidRPr="00A72925">
        <w:rPr>
          <w:rFonts w:ascii="仿宋_GB2312" w:eastAsia="仿宋_GB2312" w:hAnsi="宋体" w:hint="eastAsia"/>
          <w:sz w:val="32"/>
          <w:szCs w:val="32"/>
        </w:rPr>
        <w:t>共享库访问权限，供总局各业务系统调用；</w:t>
      </w:r>
    </w:p>
    <w:p w:rsidR="003B4CCC" w:rsidRPr="00A72925" w:rsidRDefault="003B4CCC" w:rsidP="00A72925">
      <w:pPr>
        <w:ind w:firstLineChars="201" w:firstLine="643"/>
        <w:rPr>
          <w:rFonts w:ascii="仿宋_GB2312" w:eastAsia="仿宋_GB2312" w:hAnsi="宋体"/>
          <w:sz w:val="32"/>
          <w:szCs w:val="32"/>
        </w:rPr>
      </w:pPr>
      <w:r w:rsidRPr="00A72925">
        <w:rPr>
          <w:rFonts w:ascii="仿宋_GB2312" w:eastAsia="仿宋_GB2312" w:hAnsi="宋体"/>
          <w:sz w:val="32"/>
          <w:szCs w:val="32"/>
        </w:rPr>
        <w:t>2</w:t>
      </w:r>
      <w:r w:rsidR="00A72925">
        <w:rPr>
          <w:rFonts w:ascii="仿宋_GB2312" w:eastAsia="仿宋_GB2312" w:hAnsi="宋体" w:hint="eastAsia"/>
          <w:sz w:val="32"/>
          <w:szCs w:val="32"/>
        </w:rPr>
        <w:t>.</w:t>
      </w:r>
      <w:r w:rsidR="006574A2" w:rsidRPr="00A72925">
        <w:rPr>
          <w:rFonts w:ascii="仿宋_GB2312" w:eastAsia="仿宋_GB2312" w:hAnsi="宋体" w:hint="eastAsia"/>
          <w:sz w:val="32"/>
          <w:szCs w:val="32"/>
        </w:rPr>
        <w:t>服务接口方式，</w:t>
      </w:r>
      <w:r w:rsidR="00BC043F" w:rsidRPr="00A72925">
        <w:rPr>
          <w:rFonts w:ascii="仿宋_GB2312" w:eastAsia="仿宋_GB2312" w:hAnsi="宋体" w:hint="eastAsia"/>
          <w:sz w:val="32"/>
          <w:szCs w:val="32"/>
        </w:rPr>
        <w:t>数据中心发布登记注册信息相关的数据服务接口</w:t>
      </w:r>
      <w:r w:rsidR="00731B83" w:rsidRPr="00A72925">
        <w:rPr>
          <w:rFonts w:ascii="仿宋_GB2312" w:eastAsia="仿宋_GB2312" w:hAnsi="宋体" w:hint="eastAsia"/>
          <w:sz w:val="32"/>
          <w:szCs w:val="32"/>
        </w:rPr>
        <w:t>，</w:t>
      </w:r>
      <w:r w:rsidR="005632B8" w:rsidRPr="00A72925">
        <w:rPr>
          <w:rFonts w:ascii="仿宋_GB2312" w:eastAsia="仿宋_GB2312" w:hAnsi="宋体" w:hint="eastAsia"/>
          <w:sz w:val="32"/>
          <w:szCs w:val="32"/>
        </w:rPr>
        <w:t>总局各业务系统通过</w:t>
      </w:r>
      <w:r w:rsidR="002A77B7" w:rsidRPr="00A72925">
        <w:rPr>
          <w:rFonts w:ascii="仿宋_GB2312" w:eastAsia="仿宋_GB2312" w:hAnsi="宋体" w:hint="eastAsia"/>
          <w:sz w:val="32"/>
          <w:szCs w:val="32"/>
        </w:rPr>
        <w:t>服务接口实现登记注册信息的获取。</w:t>
      </w:r>
    </w:p>
    <w:p w:rsidR="00812B2E" w:rsidRPr="00A72925" w:rsidRDefault="008301F0" w:rsidP="00A72925">
      <w:pPr>
        <w:ind w:firstLineChars="201" w:firstLine="643"/>
        <w:rPr>
          <w:rFonts w:ascii="仿宋_GB2312" w:eastAsia="仿宋_GB2312" w:hAnsi="宋体"/>
          <w:sz w:val="32"/>
          <w:szCs w:val="32"/>
        </w:rPr>
      </w:pPr>
      <w:r w:rsidRPr="00A72925">
        <w:rPr>
          <w:rFonts w:ascii="仿宋_GB2312" w:eastAsia="仿宋_GB2312" w:hAnsi="宋体" w:hint="eastAsia"/>
          <w:sz w:val="32"/>
          <w:szCs w:val="32"/>
        </w:rPr>
        <w:t>面向</w:t>
      </w:r>
      <w:r w:rsidR="00321630" w:rsidRPr="00A72925">
        <w:rPr>
          <w:rFonts w:ascii="仿宋_GB2312" w:eastAsia="仿宋_GB2312" w:hAnsi="宋体" w:hint="eastAsia"/>
          <w:sz w:val="32"/>
          <w:szCs w:val="32"/>
        </w:rPr>
        <w:t>总局</w:t>
      </w:r>
      <w:r w:rsidR="000556C7" w:rsidRPr="00A72925">
        <w:rPr>
          <w:rFonts w:ascii="仿宋_GB2312" w:eastAsia="仿宋_GB2312" w:hAnsi="宋体" w:hint="eastAsia"/>
          <w:sz w:val="32"/>
          <w:szCs w:val="32"/>
        </w:rPr>
        <w:t>业务系统数据归集</w:t>
      </w:r>
      <w:r w:rsidR="00015E98" w:rsidRPr="00A72925">
        <w:rPr>
          <w:rFonts w:ascii="仿宋_GB2312" w:eastAsia="仿宋_GB2312" w:hAnsi="宋体" w:hint="eastAsia"/>
          <w:sz w:val="32"/>
          <w:szCs w:val="32"/>
        </w:rPr>
        <w:t>可通过</w:t>
      </w:r>
      <w:r w:rsidRPr="00A72925">
        <w:rPr>
          <w:rFonts w:ascii="仿宋_GB2312" w:eastAsia="仿宋_GB2312" w:hAnsi="宋体" w:hint="eastAsia"/>
          <w:sz w:val="32"/>
          <w:szCs w:val="32"/>
        </w:rPr>
        <w:t>数据上报服务接口</w:t>
      </w:r>
      <w:r w:rsidR="00015E98" w:rsidRPr="00A72925">
        <w:rPr>
          <w:rFonts w:ascii="仿宋_GB2312" w:eastAsia="仿宋_GB2312" w:hAnsi="宋体" w:hint="eastAsia"/>
          <w:sz w:val="32"/>
          <w:szCs w:val="32"/>
        </w:rPr>
        <w:t>或采用上报库的形式进行数据归集</w:t>
      </w:r>
      <w:r w:rsidRPr="00A72925">
        <w:rPr>
          <w:rFonts w:ascii="仿宋_GB2312" w:eastAsia="仿宋_GB2312" w:hAnsi="宋体" w:hint="eastAsia"/>
          <w:sz w:val="32"/>
          <w:szCs w:val="32"/>
        </w:rPr>
        <w:t>，</w:t>
      </w:r>
      <w:r w:rsidR="00812B2E" w:rsidRPr="00A72925">
        <w:rPr>
          <w:rFonts w:ascii="仿宋_GB2312" w:eastAsia="仿宋_GB2312" w:hAnsi="宋体" w:hint="eastAsia"/>
          <w:sz w:val="32"/>
          <w:szCs w:val="32"/>
        </w:rPr>
        <w:t>具体如下：</w:t>
      </w:r>
    </w:p>
    <w:p w:rsidR="00C8003E" w:rsidRPr="00A72925" w:rsidRDefault="00812B2E" w:rsidP="00A72925">
      <w:pPr>
        <w:ind w:firstLineChars="201" w:firstLine="643"/>
        <w:rPr>
          <w:rFonts w:ascii="仿宋_GB2312" w:eastAsia="仿宋_GB2312" w:hAnsi="宋体"/>
          <w:sz w:val="32"/>
          <w:szCs w:val="32"/>
        </w:rPr>
      </w:pPr>
      <w:r w:rsidRPr="00A72925">
        <w:rPr>
          <w:rFonts w:ascii="仿宋_GB2312" w:eastAsia="仿宋_GB2312" w:hAnsi="宋体"/>
          <w:sz w:val="32"/>
          <w:szCs w:val="32"/>
        </w:rPr>
        <w:lastRenderedPageBreak/>
        <w:t>1</w:t>
      </w:r>
      <w:r w:rsidR="00A72925">
        <w:rPr>
          <w:rFonts w:ascii="仿宋_GB2312" w:eastAsia="仿宋_GB2312" w:hAnsi="宋体" w:hint="eastAsia"/>
          <w:sz w:val="32"/>
          <w:szCs w:val="32"/>
        </w:rPr>
        <w:t>.</w:t>
      </w:r>
      <w:r w:rsidR="00FE4F28" w:rsidRPr="00A72925">
        <w:rPr>
          <w:rFonts w:ascii="仿宋_GB2312" w:eastAsia="仿宋_GB2312" w:hAnsi="宋体" w:hint="eastAsia"/>
          <w:sz w:val="32"/>
          <w:szCs w:val="32"/>
        </w:rPr>
        <w:t>数据中心面向总局</w:t>
      </w:r>
      <w:r w:rsidR="00F11813" w:rsidRPr="00A72925">
        <w:rPr>
          <w:rFonts w:ascii="仿宋_GB2312" w:eastAsia="仿宋_GB2312" w:hAnsi="宋体" w:hint="eastAsia"/>
          <w:sz w:val="32"/>
          <w:szCs w:val="32"/>
        </w:rPr>
        <w:t>各</w:t>
      </w:r>
      <w:r w:rsidR="00FE4F28" w:rsidRPr="00A72925">
        <w:rPr>
          <w:rFonts w:ascii="仿宋_GB2312" w:eastAsia="仿宋_GB2312" w:hAnsi="宋体" w:hint="eastAsia"/>
          <w:sz w:val="32"/>
          <w:szCs w:val="32"/>
        </w:rPr>
        <w:t>业务系统提供数据上报服务接口</w:t>
      </w:r>
      <w:r w:rsidR="00C8003E" w:rsidRPr="00A72925">
        <w:rPr>
          <w:rFonts w:ascii="仿宋_GB2312" w:eastAsia="仿宋_GB2312" w:hAnsi="宋体" w:hint="eastAsia"/>
          <w:sz w:val="32"/>
          <w:szCs w:val="32"/>
        </w:rPr>
        <w:t>，总局各业务系统按照数据接口规范实现</w:t>
      </w:r>
      <w:r w:rsidR="00A64B52" w:rsidRPr="00A72925">
        <w:rPr>
          <w:rFonts w:ascii="仿宋_GB2312" w:eastAsia="仿宋_GB2312" w:hAnsi="宋体" w:hint="eastAsia"/>
          <w:sz w:val="32"/>
          <w:szCs w:val="32"/>
        </w:rPr>
        <w:t>行政许可、行政处罚及抽查检查等数据的上报；</w:t>
      </w:r>
    </w:p>
    <w:p w:rsidR="002304BB" w:rsidRPr="00A72925" w:rsidRDefault="00B41026" w:rsidP="00A72925">
      <w:pPr>
        <w:ind w:firstLineChars="201" w:firstLine="643"/>
        <w:rPr>
          <w:rFonts w:ascii="仿宋_GB2312" w:eastAsia="仿宋_GB2312" w:hAnsi="宋体"/>
          <w:sz w:val="32"/>
          <w:szCs w:val="32"/>
        </w:rPr>
      </w:pPr>
      <w:r w:rsidRPr="00A72925">
        <w:rPr>
          <w:rFonts w:ascii="仿宋_GB2312" w:eastAsia="仿宋_GB2312" w:hAnsi="宋体" w:hint="eastAsia"/>
          <w:sz w:val="32"/>
          <w:szCs w:val="32"/>
        </w:rPr>
        <w:t>2</w:t>
      </w:r>
      <w:r w:rsidR="00A72925">
        <w:rPr>
          <w:rFonts w:ascii="仿宋_GB2312" w:eastAsia="仿宋_GB2312" w:hAnsi="宋体" w:hint="eastAsia"/>
          <w:sz w:val="32"/>
          <w:szCs w:val="32"/>
        </w:rPr>
        <w:t>.</w:t>
      </w:r>
      <w:r w:rsidR="00FE4F28" w:rsidRPr="00A72925">
        <w:rPr>
          <w:rFonts w:ascii="仿宋_GB2312" w:eastAsia="仿宋_GB2312" w:hAnsi="宋体" w:hint="eastAsia"/>
          <w:sz w:val="32"/>
          <w:szCs w:val="32"/>
        </w:rPr>
        <w:t>总局各业务系统自行规划数据上报库（可为逻辑库）</w:t>
      </w:r>
      <w:r w:rsidR="00065BE4" w:rsidRPr="00A72925">
        <w:rPr>
          <w:rFonts w:ascii="仿宋_GB2312" w:eastAsia="仿宋_GB2312" w:hAnsi="宋体" w:hint="eastAsia"/>
          <w:sz w:val="32"/>
          <w:szCs w:val="32"/>
        </w:rPr>
        <w:t>，</w:t>
      </w:r>
      <w:r w:rsidR="00440322" w:rsidRPr="00A72925">
        <w:rPr>
          <w:rFonts w:ascii="仿宋_GB2312" w:eastAsia="仿宋_GB2312" w:hAnsi="宋体" w:hint="eastAsia"/>
          <w:sz w:val="32"/>
          <w:szCs w:val="32"/>
        </w:rPr>
        <w:t>总局数据中心从上报库中抽取行政许可、行政处罚及抽查检查等数据完成数据归集</w:t>
      </w:r>
      <w:r w:rsidR="00254458" w:rsidRPr="00A72925">
        <w:rPr>
          <w:rFonts w:ascii="仿宋_GB2312" w:eastAsia="仿宋_GB2312" w:hAnsi="宋体" w:hint="eastAsia"/>
          <w:sz w:val="32"/>
          <w:szCs w:val="32"/>
        </w:rPr>
        <w:t>。</w:t>
      </w:r>
    </w:p>
    <w:p w:rsidR="002304BB" w:rsidRPr="00A72925" w:rsidRDefault="002304BB" w:rsidP="00190353">
      <w:pPr>
        <w:pStyle w:val="4"/>
        <w:numPr>
          <w:ilvl w:val="0"/>
          <w:numId w:val="0"/>
        </w:numPr>
        <w:ind w:left="864" w:hanging="864"/>
        <w:rPr>
          <w:rFonts w:ascii="仿宋_GB2312" w:eastAsia="仿宋_GB2312" w:hAnsi="宋体"/>
          <w:b w:val="0"/>
          <w:sz w:val="32"/>
          <w:szCs w:val="32"/>
        </w:rPr>
      </w:pPr>
      <w:r w:rsidRPr="00A72925">
        <w:rPr>
          <w:rFonts w:ascii="仿宋_GB2312" w:eastAsia="仿宋_GB2312" w:hAnsi="宋体" w:hint="eastAsia"/>
          <w:b w:val="0"/>
          <w:sz w:val="32"/>
          <w:szCs w:val="32"/>
        </w:rPr>
        <w:t>4.</w:t>
      </w:r>
      <w:r w:rsidRPr="00A72925">
        <w:rPr>
          <w:rFonts w:ascii="仿宋_GB2312" w:eastAsia="仿宋_GB2312" w:hAnsi="宋体"/>
          <w:b w:val="0"/>
          <w:sz w:val="32"/>
          <w:szCs w:val="32"/>
        </w:rPr>
        <w:t>3.</w:t>
      </w:r>
      <w:r w:rsidRPr="00A72925">
        <w:rPr>
          <w:rFonts w:ascii="仿宋_GB2312" w:eastAsia="仿宋_GB2312" w:hAnsi="宋体" w:hint="eastAsia"/>
          <w:b w:val="0"/>
          <w:sz w:val="32"/>
          <w:szCs w:val="32"/>
        </w:rPr>
        <w:t>2.</w:t>
      </w:r>
      <w:r w:rsidRPr="00A72925">
        <w:rPr>
          <w:rFonts w:ascii="仿宋_GB2312" w:eastAsia="仿宋_GB2312" w:hAnsi="宋体"/>
          <w:b w:val="0"/>
          <w:sz w:val="32"/>
          <w:szCs w:val="32"/>
        </w:rPr>
        <w:t>3</w:t>
      </w:r>
      <w:r w:rsidRPr="00A72925">
        <w:rPr>
          <w:rFonts w:ascii="仿宋_GB2312" w:eastAsia="仿宋_GB2312" w:hAnsi="宋体" w:hint="eastAsia"/>
          <w:b w:val="0"/>
          <w:sz w:val="32"/>
          <w:szCs w:val="32"/>
        </w:rPr>
        <w:t>共享</w:t>
      </w:r>
      <w:r w:rsidRPr="00A72925">
        <w:rPr>
          <w:rFonts w:ascii="仿宋_GB2312" w:eastAsia="仿宋_GB2312" w:hAnsi="宋体"/>
          <w:b w:val="0"/>
          <w:sz w:val="32"/>
          <w:szCs w:val="32"/>
        </w:rPr>
        <w:t>信息格式要求</w:t>
      </w:r>
    </w:p>
    <w:p w:rsidR="002304BB" w:rsidRPr="00A72925" w:rsidRDefault="00634A2B" w:rsidP="00A72925">
      <w:pPr>
        <w:ind w:firstLineChars="201" w:firstLine="643"/>
        <w:rPr>
          <w:rFonts w:ascii="仿宋_GB2312" w:eastAsia="仿宋_GB2312" w:hAnsi="宋体"/>
          <w:sz w:val="32"/>
          <w:szCs w:val="32"/>
        </w:rPr>
      </w:pPr>
      <w:r w:rsidRPr="00A72925">
        <w:rPr>
          <w:rFonts w:ascii="仿宋_GB2312" w:eastAsia="仿宋_GB2312" w:hAnsi="宋体" w:hint="eastAsia"/>
          <w:sz w:val="32"/>
          <w:szCs w:val="32"/>
        </w:rPr>
        <w:t>数据共享格式方面，通过数据库方式实现共享和归集的将严格按照</w:t>
      </w:r>
      <w:r w:rsidR="006E0B95" w:rsidRPr="00A72925">
        <w:rPr>
          <w:rFonts w:ascii="仿宋_GB2312" w:eastAsia="仿宋_GB2312" w:hAnsi="宋体" w:hint="eastAsia"/>
          <w:sz w:val="32"/>
          <w:szCs w:val="32"/>
        </w:rPr>
        <w:t>数据中心数据标准执行，通过数据服务接口实现的也需要与数据标准的元数据信息保持一致。</w:t>
      </w:r>
    </w:p>
    <w:p w:rsidR="00C24A16" w:rsidRPr="0011579F" w:rsidRDefault="00DA1E23" w:rsidP="00C24A16">
      <w:pPr>
        <w:pStyle w:val="1"/>
        <w:numPr>
          <w:ilvl w:val="0"/>
          <w:numId w:val="0"/>
        </w:numPr>
        <w:spacing w:beforeLines="0" w:afterLines="0"/>
        <w:rPr>
          <w:rFonts w:hAnsi="黑体"/>
          <w:b w:val="0"/>
          <w:color w:val="auto"/>
          <w:sz w:val="32"/>
          <w:szCs w:val="32"/>
        </w:rPr>
      </w:pPr>
      <w:r w:rsidRPr="0011579F">
        <w:rPr>
          <w:rFonts w:hAnsi="黑体"/>
          <w:b w:val="0"/>
          <w:color w:val="auto"/>
          <w:sz w:val="32"/>
          <w:szCs w:val="32"/>
        </w:rPr>
        <w:t>5</w:t>
      </w:r>
      <w:r w:rsidR="0011579F">
        <w:rPr>
          <w:rFonts w:hAnsi="黑体" w:hint="eastAsia"/>
          <w:b w:val="0"/>
          <w:color w:val="auto"/>
          <w:sz w:val="32"/>
          <w:szCs w:val="32"/>
        </w:rPr>
        <w:t>.</w:t>
      </w:r>
      <w:r w:rsidRPr="0011579F">
        <w:rPr>
          <w:rFonts w:hAnsi="黑体" w:hint="eastAsia"/>
          <w:b w:val="0"/>
          <w:color w:val="auto"/>
          <w:sz w:val="32"/>
          <w:szCs w:val="32"/>
        </w:rPr>
        <w:t>关键点</w:t>
      </w:r>
    </w:p>
    <w:p w:rsidR="00C24A16" w:rsidRPr="00A72925" w:rsidRDefault="000524EC" w:rsidP="00A72925">
      <w:pPr>
        <w:ind w:firstLineChars="201" w:firstLine="643"/>
        <w:rPr>
          <w:rFonts w:ascii="仿宋_GB2312" w:eastAsia="仿宋_GB2312" w:hAnsi="宋体"/>
          <w:sz w:val="32"/>
          <w:szCs w:val="32"/>
        </w:rPr>
      </w:pPr>
      <w:r w:rsidRPr="0011579F">
        <w:rPr>
          <w:rFonts w:ascii="仿宋_GB2312" w:eastAsia="仿宋_GB2312" w:hAnsi="宋体" w:hint="eastAsia"/>
          <w:sz w:val="32"/>
          <w:szCs w:val="32"/>
        </w:rPr>
        <w:t>（1）自贸区企业判定</w:t>
      </w:r>
      <w:r w:rsidR="00A72925">
        <w:rPr>
          <w:rFonts w:ascii="仿宋_GB2312" w:eastAsia="仿宋_GB2312" w:hAnsi="宋体" w:hint="eastAsia"/>
          <w:sz w:val="32"/>
          <w:szCs w:val="32"/>
        </w:rPr>
        <w:t>。</w:t>
      </w:r>
      <w:r w:rsidR="007C104B" w:rsidRPr="00A72925">
        <w:rPr>
          <w:rFonts w:ascii="仿宋_GB2312" w:eastAsia="仿宋_GB2312" w:hAnsi="宋体" w:hint="eastAsia"/>
          <w:sz w:val="32"/>
          <w:szCs w:val="32"/>
        </w:rPr>
        <w:t>对是否属于自贸区企业，由登记人员根据住所是否坐落于自贸区进行判断，并加注标记。</w:t>
      </w:r>
    </w:p>
    <w:p w:rsidR="00B128DD" w:rsidRPr="00A72925" w:rsidRDefault="00355A35" w:rsidP="00A72925">
      <w:pPr>
        <w:ind w:firstLineChars="201" w:firstLine="643"/>
        <w:rPr>
          <w:rFonts w:ascii="仿宋_GB2312" w:eastAsia="仿宋_GB2312" w:hAnsi="宋体"/>
          <w:sz w:val="32"/>
          <w:szCs w:val="32"/>
        </w:rPr>
      </w:pPr>
      <w:r w:rsidRPr="00A72925">
        <w:rPr>
          <w:rFonts w:ascii="仿宋_GB2312" w:eastAsia="仿宋_GB2312" w:hAnsi="宋体" w:hint="eastAsia"/>
          <w:sz w:val="32"/>
          <w:szCs w:val="32"/>
        </w:rPr>
        <w:t>（</w:t>
      </w:r>
      <w:r w:rsidRPr="00A72925">
        <w:rPr>
          <w:rFonts w:ascii="仿宋_GB2312" w:eastAsia="仿宋_GB2312" w:hAnsi="宋体"/>
          <w:sz w:val="32"/>
          <w:szCs w:val="32"/>
        </w:rPr>
        <w:t>2</w:t>
      </w:r>
      <w:r w:rsidRPr="00A72925">
        <w:rPr>
          <w:rFonts w:ascii="仿宋_GB2312" w:eastAsia="仿宋_GB2312" w:hAnsi="宋体" w:hint="eastAsia"/>
          <w:sz w:val="32"/>
          <w:szCs w:val="32"/>
        </w:rPr>
        <w:t>）</w:t>
      </w:r>
      <w:r w:rsidR="00B128DD" w:rsidRPr="00A72925">
        <w:rPr>
          <w:rFonts w:ascii="仿宋_GB2312" w:eastAsia="仿宋_GB2312" w:hAnsi="宋体" w:hint="eastAsia"/>
          <w:sz w:val="32"/>
          <w:szCs w:val="32"/>
        </w:rPr>
        <w:t>关于备案事项说明</w:t>
      </w:r>
      <w:r w:rsidR="00A72925">
        <w:rPr>
          <w:rFonts w:ascii="仿宋_GB2312" w:eastAsia="仿宋_GB2312" w:hAnsi="宋体" w:hint="eastAsia"/>
          <w:sz w:val="32"/>
          <w:szCs w:val="32"/>
        </w:rPr>
        <w:t>。</w:t>
      </w:r>
      <w:r w:rsidR="00DA1E23" w:rsidRPr="00A72925">
        <w:rPr>
          <w:rFonts w:ascii="仿宋_GB2312" w:eastAsia="仿宋_GB2312" w:hAnsi="宋体" w:hint="eastAsia"/>
          <w:sz w:val="32"/>
          <w:szCs w:val="32"/>
        </w:rPr>
        <w:t>在</w:t>
      </w:r>
      <w:r w:rsidR="00B128DD" w:rsidRPr="00A72925">
        <w:rPr>
          <w:rFonts w:ascii="仿宋_GB2312" w:eastAsia="仿宋_GB2312" w:hAnsi="宋体" w:hint="eastAsia"/>
          <w:sz w:val="32"/>
          <w:szCs w:val="32"/>
        </w:rPr>
        <w:t>办理</w:t>
      </w:r>
      <w:r w:rsidR="00DA1E23" w:rsidRPr="00A72925">
        <w:rPr>
          <w:rFonts w:ascii="仿宋_GB2312" w:eastAsia="仿宋_GB2312" w:hAnsi="宋体" w:hint="eastAsia"/>
          <w:sz w:val="32"/>
          <w:szCs w:val="32"/>
        </w:rPr>
        <w:t>企业登记注册时，涉及“审批改为备案”的，不额外采集共享其他信息。</w:t>
      </w:r>
    </w:p>
    <w:p w:rsidR="00BB16D9" w:rsidRPr="00A72925" w:rsidRDefault="00BB16D9" w:rsidP="00A72925">
      <w:pPr>
        <w:ind w:firstLineChars="201" w:firstLine="643"/>
        <w:rPr>
          <w:rFonts w:ascii="仿宋_GB2312" w:eastAsia="仿宋_GB2312" w:hAnsi="宋体"/>
          <w:sz w:val="32"/>
          <w:szCs w:val="32"/>
        </w:rPr>
      </w:pPr>
      <w:r w:rsidRPr="00A72925">
        <w:rPr>
          <w:rFonts w:ascii="仿宋_GB2312" w:eastAsia="仿宋_GB2312" w:hAnsi="宋体" w:hint="eastAsia"/>
          <w:sz w:val="32"/>
          <w:szCs w:val="32"/>
        </w:rPr>
        <w:t>（3）关于</w:t>
      </w:r>
      <w:r w:rsidRPr="00A72925">
        <w:rPr>
          <w:rFonts w:ascii="仿宋_GB2312" w:eastAsia="仿宋_GB2312" w:hAnsi="宋体"/>
          <w:sz w:val="32"/>
          <w:szCs w:val="32"/>
        </w:rPr>
        <w:t>市场监管部门内部信息</w:t>
      </w:r>
      <w:r w:rsidRPr="00A72925">
        <w:rPr>
          <w:rFonts w:ascii="仿宋_GB2312" w:eastAsia="仿宋_GB2312" w:hAnsi="宋体" w:hint="eastAsia"/>
          <w:sz w:val="32"/>
          <w:szCs w:val="32"/>
        </w:rPr>
        <w:t>交换</w:t>
      </w:r>
      <w:r w:rsidR="00A72925">
        <w:rPr>
          <w:rFonts w:ascii="仿宋_GB2312" w:eastAsia="仿宋_GB2312" w:hAnsi="宋体" w:hint="eastAsia"/>
          <w:sz w:val="32"/>
          <w:szCs w:val="32"/>
        </w:rPr>
        <w:t>。</w:t>
      </w:r>
      <w:r w:rsidR="005B0D3B" w:rsidRPr="00A72925">
        <w:rPr>
          <w:rFonts w:ascii="仿宋_GB2312" w:eastAsia="仿宋_GB2312" w:hAnsi="宋体" w:hint="eastAsia"/>
          <w:sz w:val="32"/>
          <w:szCs w:val="32"/>
        </w:rPr>
        <w:t>市场</w:t>
      </w:r>
      <w:r w:rsidR="005B0D3B" w:rsidRPr="00A72925">
        <w:rPr>
          <w:rFonts w:ascii="仿宋_GB2312" w:eastAsia="仿宋_GB2312" w:hAnsi="宋体"/>
          <w:sz w:val="32"/>
          <w:szCs w:val="32"/>
        </w:rPr>
        <w:t>监管内部</w:t>
      </w:r>
      <w:r w:rsidR="005B0D3B" w:rsidRPr="00A72925">
        <w:rPr>
          <w:rFonts w:ascii="仿宋_GB2312" w:eastAsia="仿宋_GB2312" w:hAnsi="宋体" w:hint="eastAsia"/>
          <w:sz w:val="32"/>
          <w:szCs w:val="32"/>
        </w:rPr>
        <w:t>各</w:t>
      </w:r>
      <w:r w:rsidR="005B0D3B" w:rsidRPr="00A72925">
        <w:rPr>
          <w:rFonts w:ascii="仿宋_GB2312" w:eastAsia="仿宋_GB2312" w:hAnsi="宋体"/>
          <w:sz w:val="32"/>
          <w:szCs w:val="32"/>
        </w:rPr>
        <w:t>业务系统和公示系统的信息交换</w:t>
      </w:r>
      <w:r w:rsidR="005B0D3B" w:rsidRPr="00A72925">
        <w:rPr>
          <w:rFonts w:ascii="仿宋_GB2312" w:eastAsia="仿宋_GB2312" w:hAnsi="宋体" w:hint="eastAsia"/>
          <w:sz w:val="32"/>
          <w:szCs w:val="32"/>
        </w:rPr>
        <w:t>通过</w:t>
      </w:r>
      <w:r w:rsidR="005B0D3B" w:rsidRPr="00A72925">
        <w:rPr>
          <w:rFonts w:ascii="仿宋_GB2312" w:eastAsia="仿宋_GB2312" w:hAnsi="宋体"/>
          <w:sz w:val="32"/>
          <w:szCs w:val="32"/>
        </w:rPr>
        <w:t>数据中心实现。</w:t>
      </w:r>
      <w:r w:rsidRPr="00A72925">
        <w:rPr>
          <w:rFonts w:ascii="仿宋_GB2312" w:eastAsia="仿宋_GB2312" w:hAnsi="宋体" w:hint="eastAsia"/>
          <w:sz w:val="32"/>
          <w:szCs w:val="32"/>
        </w:rPr>
        <w:t>同一</w:t>
      </w:r>
      <w:r w:rsidRPr="00A72925">
        <w:rPr>
          <w:rFonts w:ascii="仿宋_GB2312" w:eastAsia="仿宋_GB2312" w:hAnsi="宋体"/>
          <w:sz w:val="32"/>
          <w:szCs w:val="32"/>
        </w:rPr>
        <w:t>层级的</w:t>
      </w:r>
      <w:r w:rsidRPr="00A72925">
        <w:rPr>
          <w:rFonts w:ascii="仿宋_GB2312" w:eastAsia="仿宋_GB2312" w:hAnsi="宋体" w:hint="eastAsia"/>
          <w:sz w:val="32"/>
          <w:szCs w:val="32"/>
        </w:rPr>
        <w:t>业务</w:t>
      </w:r>
      <w:r w:rsidRPr="00A72925">
        <w:rPr>
          <w:rFonts w:ascii="仿宋_GB2312" w:eastAsia="仿宋_GB2312" w:hAnsi="宋体"/>
          <w:sz w:val="32"/>
          <w:szCs w:val="32"/>
        </w:rPr>
        <w:t>系统</w:t>
      </w:r>
      <w:r w:rsidRPr="00A72925">
        <w:rPr>
          <w:rFonts w:ascii="仿宋_GB2312" w:eastAsia="仿宋_GB2312" w:hAnsi="宋体" w:hint="eastAsia"/>
          <w:sz w:val="32"/>
          <w:szCs w:val="32"/>
        </w:rPr>
        <w:t>相互推送证照</w:t>
      </w:r>
      <w:r w:rsidRPr="00A72925">
        <w:rPr>
          <w:rFonts w:ascii="仿宋_GB2312" w:eastAsia="仿宋_GB2312" w:hAnsi="宋体"/>
          <w:sz w:val="32"/>
          <w:szCs w:val="32"/>
        </w:rPr>
        <w:t>分离相关</w:t>
      </w:r>
      <w:r w:rsidRPr="00A72925">
        <w:rPr>
          <w:rFonts w:ascii="仿宋_GB2312" w:eastAsia="仿宋_GB2312" w:hAnsi="宋体" w:hint="eastAsia"/>
          <w:sz w:val="32"/>
          <w:szCs w:val="32"/>
        </w:rPr>
        <w:t>涉企</w:t>
      </w:r>
      <w:r w:rsidRPr="00A72925">
        <w:rPr>
          <w:rFonts w:ascii="仿宋_GB2312" w:eastAsia="仿宋_GB2312" w:hAnsi="宋体"/>
          <w:sz w:val="32"/>
          <w:szCs w:val="32"/>
        </w:rPr>
        <w:t>信息，</w:t>
      </w:r>
      <w:r w:rsidRPr="00A72925">
        <w:rPr>
          <w:rFonts w:ascii="仿宋_GB2312" w:eastAsia="仿宋_GB2312" w:hAnsi="宋体" w:hint="eastAsia"/>
          <w:sz w:val="32"/>
          <w:szCs w:val="32"/>
        </w:rPr>
        <w:t>通过本级数据中心实现。跨</w:t>
      </w:r>
      <w:r w:rsidRPr="00A72925">
        <w:rPr>
          <w:rFonts w:ascii="仿宋_GB2312" w:eastAsia="仿宋_GB2312" w:hAnsi="宋体"/>
          <w:sz w:val="32"/>
          <w:szCs w:val="32"/>
        </w:rPr>
        <w:t>层级（</w:t>
      </w:r>
      <w:r w:rsidRPr="00A72925">
        <w:rPr>
          <w:rFonts w:ascii="仿宋_GB2312" w:eastAsia="仿宋_GB2312" w:hAnsi="宋体" w:hint="eastAsia"/>
          <w:sz w:val="32"/>
          <w:szCs w:val="32"/>
        </w:rPr>
        <w:t>总局</w:t>
      </w:r>
      <w:r w:rsidRPr="00A72925">
        <w:rPr>
          <w:rFonts w:ascii="仿宋_GB2312" w:eastAsia="仿宋_GB2312" w:hAnsi="宋体"/>
          <w:sz w:val="32"/>
          <w:szCs w:val="32"/>
        </w:rPr>
        <w:t>与省局）</w:t>
      </w:r>
      <w:r w:rsidRPr="00A72925">
        <w:rPr>
          <w:rFonts w:ascii="仿宋_GB2312" w:eastAsia="仿宋_GB2312" w:hAnsi="宋体" w:hint="eastAsia"/>
          <w:sz w:val="32"/>
          <w:szCs w:val="32"/>
        </w:rPr>
        <w:t>、</w:t>
      </w:r>
      <w:r w:rsidRPr="00A72925">
        <w:rPr>
          <w:rFonts w:ascii="仿宋_GB2312" w:eastAsia="仿宋_GB2312" w:hAnsi="宋体"/>
          <w:sz w:val="32"/>
          <w:szCs w:val="32"/>
        </w:rPr>
        <w:t>跨区域的</w:t>
      </w:r>
      <w:r w:rsidRPr="00A72925">
        <w:rPr>
          <w:rFonts w:ascii="仿宋_GB2312" w:eastAsia="仿宋_GB2312" w:hAnsi="宋体" w:hint="eastAsia"/>
          <w:sz w:val="32"/>
          <w:szCs w:val="32"/>
        </w:rPr>
        <w:t>证照</w:t>
      </w:r>
      <w:r w:rsidRPr="00A72925">
        <w:rPr>
          <w:rFonts w:ascii="仿宋_GB2312" w:eastAsia="仿宋_GB2312" w:hAnsi="宋体"/>
          <w:sz w:val="32"/>
          <w:szCs w:val="32"/>
        </w:rPr>
        <w:t>分离涉企信息</w:t>
      </w:r>
      <w:r w:rsidR="005B0D3B" w:rsidRPr="00A72925">
        <w:rPr>
          <w:rFonts w:ascii="仿宋_GB2312" w:eastAsia="仿宋_GB2312" w:hAnsi="宋体" w:hint="eastAsia"/>
          <w:sz w:val="32"/>
          <w:szCs w:val="32"/>
        </w:rPr>
        <w:t>上报</w:t>
      </w:r>
      <w:r w:rsidR="005B0D3B" w:rsidRPr="00A72925">
        <w:rPr>
          <w:rFonts w:ascii="仿宋_GB2312" w:eastAsia="仿宋_GB2312" w:hAnsi="宋体"/>
          <w:sz w:val="32"/>
          <w:szCs w:val="32"/>
        </w:rPr>
        <w:t>至总局数据中心后，由总局数据中心</w:t>
      </w:r>
      <w:r w:rsidR="005B0D3B" w:rsidRPr="00A72925">
        <w:rPr>
          <w:rFonts w:ascii="仿宋_GB2312" w:eastAsia="仿宋_GB2312" w:hAnsi="宋体" w:hint="eastAsia"/>
          <w:sz w:val="32"/>
          <w:szCs w:val="32"/>
        </w:rPr>
        <w:t>按照</w:t>
      </w:r>
      <w:r w:rsidR="005B0D3B" w:rsidRPr="00A72925">
        <w:rPr>
          <w:rFonts w:ascii="仿宋_GB2312" w:eastAsia="仿宋_GB2312" w:hAnsi="宋体"/>
          <w:sz w:val="32"/>
          <w:szCs w:val="32"/>
        </w:rPr>
        <w:t>对应的</w:t>
      </w:r>
      <w:r w:rsidR="005B0D3B" w:rsidRPr="00A72925">
        <w:rPr>
          <w:rFonts w:ascii="仿宋_GB2312" w:eastAsia="仿宋_GB2312" w:hAnsi="宋体" w:hint="eastAsia"/>
          <w:sz w:val="32"/>
          <w:szCs w:val="32"/>
        </w:rPr>
        <w:t>登记</w:t>
      </w:r>
      <w:r w:rsidR="00A62E7E" w:rsidRPr="00A72925">
        <w:rPr>
          <w:rFonts w:ascii="仿宋_GB2312" w:eastAsia="仿宋_GB2312" w:hAnsi="宋体" w:hint="eastAsia"/>
          <w:sz w:val="32"/>
          <w:szCs w:val="32"/>
        </w:rPr>
        <w:t>或</w:t>
      </w:r>
      <w:r w:rsidR="00A62E7E" w:rsidRPr="00A72925">
        <w:rPr>
          <w:rFonts w:ascii="仿宋_GB2312" w:eastAsia="仿宋_GB2312" w:hAnsi="宋体"/>
          <w:sz w:val="32"/>
          <w:szCs w:val="32"/>
        </w:rPr>
        <w:t>许可</w:t>
      </w:r>
      <w:r w:rsidR="005B0D3B" w:rsidRPr="00A72925">
        <w:rPr>
          <w:rFonts w:ascii="仿宋_GB2312" w:eastAsia="仿宋_GB2312" w:hAnsi="宋体" w:hint="eastAsia"/>
          <w:sz w:val="32"/>
          <w:szCs w:val="32"/>
        </w:rPr>
        <w:t>机关</w:t>
      </w:r>
      <w:r w:rsidR="005B0D3B" w:rsidRPr="00A72925">
        <w:rPr>
          <w:rFonts w:ascii="仿宋_GB2312" w:eastAsia="仿宋_GB2312" w:hAnsi="宋体"/>
          <w:sz w:val="32"/>
          <w:szCs w:val="32"/>
        </w:rPr>
        <w:t>下发</w:t>
      </w:r>
      <w:r w:rsidR="001C481D" w:rsidRPr="00A72925">
        <w:rPr>
          <w:rFonts w:ascii="仿宋_GB2312" w:eastAsia="仿宋_GB2312" w:hAnsi="宋体" w:hint="eastAsia"/>
          <w:sz w:val="32"/>
          <w:szCs w:val="32"/>
        </w:rPr>
        <w:t>各省</w:t>
      </w:r>
      <w:r w:rsidR="005B0D3B" w:rsidRPr="00A72925">
        <w:rPr>
          <w:rFonts w:ascii="仿宋_GB2312" w:eastAsia="仿宋_GB2312" w:hAnsi="宋体"/>
          <w:sz w:val="32"/>
          <w:szCs w:val="32"/>
        </w:rPr>
        <w:t>。</w:t>
      </w:r>
    </w:p>
    <w:p w:rsidR="00B42ACE" w:rsidRPr="00A72925" w:rsidRDefault="008545CC" w:rsidP="00A72925">
      <w:pPr>
        <w:ind w:firstLineChars="201" w:firstLine="643"/>
        <w:rPr>
          <w:rFonts w:ascii="仿宋_GB2312" w:eastAsia="仿宋_GB2312" w:hAnsi="宋体"/>
          <w:sz w:val="32"/>
          <w:szCs w:val="32"/>
        </w:rPr>
      </w:pPr>
      <w:r w:rsidRPr="00A72925">
        <w:rPr>
          <w:rFonts w:ascii="仿宋_GB2312" w:eastAsia="仿宋_GB2312" w:hAnsi="宋体" w:hint="eastAsia"/>
          <w:sz w:val="32"/>
          <w:szCs w:val="32"/>
        </w:rPr>
        <w:t>（4）关于敏感</w:t>
      </w:r>
      <w:r w:rsidRPr="00A72925">
        <w:rPr>
          <w:rFonts w:ascii="仿宋_GB2312" w:eastAsia="仿宋_GB2312" w:hAnsi="宋体"/>
          <w:sz w:val="32"/>
          <w:szCs w:val="32"/>
        </w:rPr>
        <w:t>许可信息上报的问题</w:t>
      </w:r>
      <w:r w:rsidR="00A72925">
        <w:rPr>
          <w:rFonts w:ascii="仿宋_GB2312" w:eastAsia="仿宋_GB2312" w:hAnsi="宋体"/>
          <w:sz w:val="32"/>
          <w:szCs w:val="32"/>
        </w:rPr>
        <w:t>。</w:t>
      </w:r>
      <w:r w:rsidR="00F12681" w:rsidRPr="00A72925">
        <w:rPr>
          <w:rFonts w:ascii="仿宋_GB2312" w:eastAsia="仿宋_GB2312" w:hAnsi="宋体" w:hint="eastAsia"/>
          <w:sz w:val="32"/>
          <w:szCs w:val="32"/>
        </w:rPr>
        <w:t>对于</w:t>
      </w:r>
      <w:r w:rsidRPr="00A72925">
        <w:rPr>
          <w:rFonts w:ascii="仿宋_GB2312" w:eastAsia="仿宋_GB2312" w:hAnsi="宋体" w:hint="eastAsia"/>
          <w:sz w:val="32"/>
          <w:szCs w:val="32"/>
        </w:rPr>
        <w:t>许可</w:t>
      </w:r>
      <w:r w:rsidRPr="00A72925">
        <w:rPr>
          <w:rFonts w:ascii="仿宋_GB2312" w:eastAsia="仿宋_GB2312" w:hAnsi="宋体"/>
          <w:sz w:val="32"/>
          <w:szCs w:val="32"/>
        </w:rPr>
        <w:t>机关标记的</w:t>
      </w:r>
      <w:r w:rsidRPr="00A72925">
        <w:rPr>
          <w:rFonts w:ascii="仿宋_GB2312" w:eastAsia="仿宋_GB2312" w:hAnsi="宋体" w:hint="eastAsia"/>
          <w:sz w:val="32"/>
          <w:szCs w:val="32"/>
        </w:rPr>
        <w:t>不</w:t>
      </w:r>
      <w:r w:rsidRPr="00A72925">
        <w:rPr>
          <w:rFonts w:ascii="仿宋_GB2312" w:eastAsia="仿宋_GB2312" w:hAnsi="宋体" w:hint="eastAsia"/>
          <w:sz w:val="32"/>
          <w:szCs w:val="32"/>
        </w:rPr>
        <w:lastRenderedPageBreak/>
        <w:t>公示</w:t>
      </w:r>
      <w:r w:rsidRPr="00A72925">
        <w:rPr>
          <w:rFonts w:ascii="仿宋_GB2312" w:eastAsia="仿宋_GB2312" w:hAnsi="宋体"/>
          <w:sz w:val="32"/>
          <w:szCs w:val="32"/>
        </w:rPr>
        <w:t>的许可事项信息</w:t>
      </w:r>
      <w:r w:rsidR="00F12681" w:rsidRPr="00A72925">
        <w:rPr>
          <w:rFonts w:ascii="仿宋_GB2312" w:eastAsia="仿宋_GB2312" w:hAnsi="宋体" w:hint="eastAsia"/>
          <w:sz w:val="32"/>
          <w:szCs w:val="32"/>
        </w:rPr>
        <w:t>，</w:t>
      </w:r>
      <w:r w:rsidRPr="00A72925">
        <w:rPr>
          <w:rFonts w:ascii="仿宋_GB2312" w:eastAsia="仿宋_GB2312" w:hAnsi="宋体"/>
          <w:sz w:val="32"/>
          <w:szCs w:val="32"/>
        </w:rPr>
        <w:t>各省市场监管部门不应上报总局</w:t>
      </w:r>
      <w:r w:rsidR="00F12681" w:rsidRPr="00A72925">
        <w:rPr>
          <w:rFonts w:ascii="仿宋_GB2312" w:eastAsia="仿宋_GB2312" w:hAnsi="宋体" w:hint="eastAsia"/>
          <w:sz w:val="32"/>
          <w:szCs w:val="32"/>
        </w:rPr>
        <w:t>。</w:t>
      </w:r>
    </w:p>
    <w:sectPr w:rsidR="00B42ACE" w:rsidRPr="00A72925" w:rsidSect="00DA1E23">
      <w:footerReference w:type="default" r:id="rId10"/>
      <w:pgSz w:w="11906" w:h="16838"/>
      <w:pgMar w:top="1440" w:right="1440"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C52" w:rsidRDefault="00A73C52">
      <w:r>
        <w:separator/>
      </w:r>
    </w:p>
  </w:endnote>
  <w:endnote w:type="continuationSeparator" w:id="0">
    <w:p w:rsidR="00A73C52" w:rsidRDefault="00A73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B2" w:rsidRDefault="00F0176C">
    <w:pPr>
      <w:pStyle w:val="a7"/>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5.3pt;height:12.0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Ee8gEAALMDAAAOAAAAZHJzL2Uyb0RvYy54bWysU81u1DAQviPxDpbvbJKuWlC02aq0WoRU&#10;fqTSB3AcJ7FIPNbYu8nyAPAGnLj0znPtczB2NtsCN8TFmsyMP3/zzZfV5dh3bKfQaTAFzxYpZ8pI&#10;qLRpCn7/afPiFWfOC1OJDowq+F45frl+/mw12FydQQtdpZARiHH5YAveem/zJHGyVb1wC7DKULEG&#10;7IWnT2ySCsVA6H2XnKXpRTIAVhZBKucoezMV+Tri17WS/kNdO+VZV3Di5uOJ8SzDmaxXIm9Q2FbL&#10;Iw3xDyx6oQ09eoK6EV6wLeq/oHotERzUfiGhT6CutVRxBpomS/+Y5q4VVsVZSBxnTzK5/wcr3+8+&#10;ItMV7Y4zI3pa0eH7t8OPn4eHrywL8gzW5dR1Z6nPj69hDK1hVGdvQX52zMB1K0yjrhBhaJWoiF68&#10;mTy5OuG4AFIO76Cid8TWQwQaa+wDIKnBCJ3WtD+tRo2eSUpevFxmVJBUyc6X6fI8UEtEPt+16Pwb&#10;BT0LQcGRFh+xxe7W+al1bglPGdjorovL78xvCcIMmcg90J2I+7Ecj1qUUO1pCoTJS+R9ClrAL5wN&#10;5KOCGzI6Z91bQzoEy80BzkE5B8JIulhwz9kUXvvJmluLumkJd1b6irTa6DhIEHXicGRJzohSHF0c&#10;rPf0O3Y9/mvrXwAAAP//AwBQSwMEFAAGAAgAAAAhACzHSh3XAAAAAwEAAA8AAABkcnMvZG93bnJl&#10;di54bWxMj8FqwzAQRO+F/oPYQm+NnFDS4FgOJdBLb01LIbeNtbFMpJWRFMf++yi5tJeFYYaZt9Vm&#10;dFYMFGLnWcF8VoAgbrzuuFXw8/3xsgIRE7JG65kUTBRhUz8+VFhqf+EvGnapFbmEY4kKTEp9KWVs&#10;DDmMM98TZ+/og8OUZWilDnjJ5c7KRVEspcOO84LBnraGmtPu7BS8jb+e+khb2h+HJphuWtnPSann&#10;p/F9DSLRmP7CcMPP6FBnpoM/s47CKsiPpPu9ecUSxEHB4nUOsq7kf/b6CgAA//8DAFBLAQItABQA&#10;BgAIAAAAIQC2gziS/gAAAOEBAAATAAAAAAAAAAAAAAAAAAAAAABbQ29udGVudF9UeXBlc10ueG1s&#10;UEsBAi0AFAAGAAgAAAAhADj9If/WAAAAlAEAAAsAAAAAAAAAAAAAAAAALwEAAF9yZWxzLy5yZWxz&#10;UEsBAi0AFAAGAAgAAAAhAOyK0R7yAQAAswMAAA4AAAAAAAAAAAAAAAAALgIAAGRycy9lMm9Eb2Mu&#10;eG1sUEsBAi0AFAAGAAgAAAAhACzHSh3XAAAAAwEAAA8AAAAAAAAAAAAAAAAATAQAAGRycy9kb3du&#10;cmV2LnhtbFBLBQYAAAAABAAEAPMAAABQBQAAAAA=&#10;" filled="f" stroked="f">
          <v:textbox style="mso-next-textbox:#文本框 1;mso-fit-shape-to-text:t" inset="0,0,0,0">
            <w:txbxContent>
              <w:p w:rsidR="009C4EB2" w:rsidRDefault="00F0176C">
                <w:pPr>
                  <w:snapToGrid w:val="0"/>
                  <w:rPr>
                    <w:sz w:val="18"/>
                  </w:rPr>
                </w:pPr>
                <w:r>
                  <w:rPr>
                    <w:rFonts w:hint="eastAsia"/>
                    <w:sz w:val="18"/>
                  </w:rPr>
                  <w:fldChar w:fldCharType="begin"/>
                </w:r>
                <w:r w:rsidR="009C4EB2">
                  <w:rPr>
                    <w:rFonts w:hint="eastAsia"/>
                    <w:sz w:val="18"/>
                  </w:rPr>
                  <w:instrText xml:space="preserve"> PAGE  \* MERGEFORMAT </w:instrText>
                </w:r>
                <w:r>
                  <w:rPr>
                    <w:rFonts w:hint="eastAsia"/>
                    <w:sz w:val="18"/>
                  </w:rPr>
                  <w:fldChar w:fldCharType="separate"/>
                </w:r>
                <w:r w:rsidR="00381ABC" w:rsidRPr="00381ABC">
                  <w:rPr>
                    <w:noProof/>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C52" w:rsidRDefault="00A73C52">
      <w:r>
        <w:separator/>
      </w:r>
    </w:p>
  </w:footnote>
  <w:footnote w:type="continuationSeparator" w:id="0">
    <w:p w:rsidR="00A73C52" w:rsidRDefault="00A73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A2F0B"/>
    <w:multiLevelType w:val="multilevel"/>
    <w:tmpl w:val="1E0A2F0B"/>
    <w:lvl w:ilvl="0">
      <w:start w:val="1"/>
      <w:numFmt w:val="decimal"/>
      <w:pStyle w:val="1"/>
      <w:lvlText w:val="%1."/>
      <w:lvlJc w:val="left"/>
      <w:pPr>
        <w:ind w:left="432" w:hanging="432"/>
      </w:pPr>
      <w:rPr>
        <w:lang w:val="en-US"/>
      </w:rPr>
    </w:lvl>
    <w:lvl w:ilvl="1">
      <w:start w:val="1"/>
      <w:numFmt w:val="japaneseCounting"/>
      <w:pStyle w:val="2"/>
      <w:lvlText w:val="（%2）"/>
      <w:lvlJc w:val="left"/>
      <w:pPr>
        <w:ind w:left="576" w:hanging="576"/>
      </w:pPr>
      <w:rPr>
        <w:rFonts w:ascii="仿宋_GB2312" w:eastAsia="仿宋_GB2312" w:hAnsi="宋体"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nsid w:val="646260FA"/>
    <w:multiLevelType w:val="multilevel"/>
    <w:tmpl w:val="646260FA"/>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FE6"/>
    <w:rsid w:val="00010460"/>
    <w:rsid w:val="00012D11"/>
    <w:rsid w:val="00013821"/>
    <w:rsid w:val="00015B05"/>
    <w:rsid w:val="00015E98"/>
    <w:rsid w:val="0001652F"/>
    <w:rsid w:val="0001681D"/>
    <w:rsid w:val="000417D8"/>
    <w:rsid w:val="000447B9"/>
    <w:rsid w:val="00046BB3"/>
    <w:rsid w:val="000524EC"/>
    <w:rsid w:val="00052CE6"/>
    <w:rsid w:val="000545A4"/>
    <w:rsid w:val="000556C7"/>
    <w:rsid w:val="000600A0"/>
    <w:rsid w:val="000626D7"/>
    <w:rsid w:val="00064C4D"/>
    <w:rsid w:val="00065846"/>
    <w:rsid w:val="00065BE4"/>
    <w:rsid w:val="000716F9"/>
    <w:rsid w:val="00077361"/>
    <w:rsid w:val="00077606"/>
    <w:rsid w:val="0008131C"/>
    <w:rsid w:val="000857E0"/>
    <w:rsid w:val="00087182"/>
    <w:rsid w:val="00097B2D"/>
    <w:rsid w:val="000B0189"/>
    <w:rsid w:val="000B1CEC"/>
    <w:rsid w:val="000B5E9F"/>
    <w:rsid w:val="000B6591"/>
    <w:rsid w:val="000C1A29"/>
    <w:rsid w:val="000C35AC"/>
    <w:rsid w:val="000C3AC6"/>
    <w:rsid w:val="000C3BE0"/>
    <w:rsid w:val="000C48B6"/>
    <w:rsid w:val="000C5407"/>
    <w:rsid w:val="000D21EA"/>
    <w:rsid w:val="000E2119"/>
    <w:rsid w:val="000E22F1"/>
    <w:rsid w:val="000E4D28"/>
    <w:rsid w:val="000E7FE7"/>
    <w:rsid w:val="000F4A72"/>
    <w:rsid w:val="000F5A88"/>
    <w:rsid w:val="000F7D53"/>
    <w:rsid w:val="00102761"/>
    <w:rsid w:val="00104589"/>
    <w:rsid w:val="00112718"/>
    <w:rsid w:val="001156D8"/>
    <w:rsid w:val="0011579F"/>
    <w:rsid w:val="00125ED5"/>
    <w:rsid w:val="001269B2"/>
    <w:rsid w:val="001348C4"/>
    <w:rsid w:val="00134E47"/>
    <w:rsid w:val="0013526A"/>
    <w:rsid w:val="00135CC3"/>
    <w:rsid w:val="001366D6"/>
    <w:rsid w:val="00151709"/>
    <w:rsid w:val="00155907"/>
    <w:rsid w:val="00157DB6"/>
    <w:rsid w:val="00164197"/>
    <w:rsid w:val="00164901"/>
    <w:rsid w:val="001702DA"/>
    <w:rsid w:val="00170A1B"/>
    <w:rsid w:val="0017357B"/>
    <w:rsid w:val="00174661"/>
    <w:rsid w:val="00174BE1"/>
    <w:rsid w:val="00183433"/>
    <w:rsid w:val="001843CF"/>
    <w:rsid w:val="00190353"/>
    <w:rsid w:val="0019123E"/>
    <w:rsid w:val="001946EB"/>
    <w:rsid w:val="001A31F5"/>
    <w:rsid w:val="001A63B8"/>
    <w:rsid w:val="001B2DC1"/>
    <w:rsid w:val="001B3FE6"/>
    <w:rsid w:val="001C3DB3"/>
    <w:rsid w:val="001C481D"/>
    <w:rsid w:val="001C7F7B"/>
    <w:rsid w:val="001E1833"/>
    <w:rsid w:val="001E19AD"/>
    <w:rsid w:val="001E7070"/>
    <w:rsid w:val="001E72FF"/>
    <w:rsid w:val="001F06C4"/>
    <w:rsid w:val="001F1D0B"/>
    <w:rsid w:val="001F284D"/>
    <w:rsid w:val="001F363D"/>
    <w:rsid w:val="001F79E5"/>
    <w:rsid w:val="00206D22"/>
    <w:rsid w:val="00206EFE"/>
    <w:rsid w:val="002072F2"/>
    <w:rsid w:val="00212C78"/>
    <w:rsid w:val="00212E41"/>
    <w:rsid w:val="00224367"/>
    <w:rsid w:val="00225732"/>
    <w:rsid w:val="00226FA5"/>
    <w:rsid w:val="00227553"/>
    <w:rsid w:val="002304BB"/>
    <w:rsid w:val="00236697"/>
    <w:rsid w:val="00241D69"/>
    <w:rsid w:val="00245D43"/>
    <w:rsid w:val="00254458"/>
    <w:rsid w:val="00260B61"/>
    <w:rsid w:val="00265136"/>
    <w:rsid w:val="00276EFD"/>
    <w:rsid w:val="002855DF"/>
    <w:rsid w:val="002909FC"/>
    <w:rsid w:val="00290B64"/>
    <w:rsid w:val="00295849"/>
    <w:rsid w:val="002A0528"/>
    <w:rsid w:val="002A3A0E"/>
    <w:rsid w:val="002A77B7"/>
    <w:rsid w:val="002B09FC"/>
    <w:rsid w:val="002B0C95"/>
    <w:rsid w:val="002B12D9"/>
    <w:rsid w:val="002B1855"/>
    <w:rsid w:val="002B6B41"/>
    <w:rsid w:val="002B6C1B"/>
    <w:rsid w:val="002C0C26"/>
    <w:rsid w:val="002C2E85"/>
    <w:rsid w:val="002C44BA"/>
    <w:rsid w:val="002D736F"/>
    <w:rsid w:val="002E31E7"/>
    <w:rsid w:val="002F5369"/>
    <w:rsid w:val="002F6A37"/>
    <w:rsid w:val="00304D60"/>
    <w:rsid w:val="00307965"/>
    <w:rsid w:val="00311AEB"/>
    <w:rsid w:val="003141EF"/>
    <w:rsid w:val="003146A0"/>
    <w:rsid w:val="003202FA"/>
    <w:rsid w:val="00321630"/>
    <w:rsid w:val="00322012"/>
    <w:rsid w:val="00323938"/>
    <w:rsid w:val="00323BCD"/>
    <w:rsid w:val="00325350"/>
    <w:rsid w:val="00327921"/>
    <w:rsid w:val="00327F3A"/>
    <w:rsid w:val="003315AB"/>
    <w:rsid w:val="0034075E"/>
    <w:rsid w:val="003428F6"/>
    <w:rsid w:val="00346503"/>
    <w:rsid w:val="003471AC"/>
    <w:rsid w:val="00355A35"/>
    <w:rsid w:val="003578E8"/>
    <w:rsid w:val="00360B1A"/>
    <w:rsid w:val="003629BA"/>
    <w:rsid w:val="00380BC8"/>
    <w:rsid w:val="00381500"/>
    <w:rsid w:val="00381ABC"/>
    <w:rsid w:val="00383663"/>
    <w:rsid w:val="00383692"/>
    <w:rsid w:val="00384E5F"/>
    <w:rsid w:val="00385AAC"/>
    <w:rsid w:val="003878C9"/>
    <w:rsid w:val="003939F4"/>
    <w:rsid w:val="003A0D75"/>
    <w:rsid w:val="003B426F"/>
    <w:rsid w:val="003B48A1"/>
    <w:rsid w:val="003B4CCC"/>
    <w:rsid w:val="003B4E4A"/>
    <w:rsid w:val="003B5C34"/>
    <w:rsid w:val="003B7B69"/>
    <w:rsid w:val="003C4329"/>
    <w:rsid w:val="003D1386"/>
    <w:rsid w:val="003D15F4"/>
    <w:rsid w:val="003D1845"/>
    <w:rsid w:val="003D6411"/>
    <w:rsid w:val="003E334F"/>
    <w:rsid w:val="003E4ED0"/>
    <w:rsid w:val="003E4EFC"/>
    <w:rsid w:val="003F06D8"/>
    <w:rsid w:val="003F226F"/>
    <w:rsid w:val="003F3F0F"/>
    <w:rsid w:val="003F4859"/>
    <w:rsid w:val="003F58A8"/>
    <w:rsid w:val="00401FFB"/>
    <w:rsid w:val="004029E9"/>
    <w:rsid w:val="00406489"/>
    <w:rsid w:val="00407659"/>
    <w:rsid w:val="004110BA"/>
    <w:rsid w:val="00411B19"/>
    <w:rsid w:val="004151C5"/>
    <w:rsid w:val="00416534"/>
    <w:rsid w:val="00417241"/>
    <w:rsid w:val="00423248"/>
    <w:rsid w:val="00426230"/>
    <w:rsid w:val="00426866"/>
    <w:rsid w:val="00431246"/>
    <w:rsid w:val="00440322"/>
    <w:rsid w:val="00441D1F"/>
    <w:rsid w:val="00442938"/>
    <w:rsid w:val="00444916"/>
    <w:rsid w:val="0045224D"/>
    <w:rsid w:val="004537EB"/>
    <w:rsid w:val="00455F69"/>
    <w:rsid w:val="004561DB"/>
    <w:rsid w:val="004637BE"/>
    <w:rsid w:val="00464A4B"/>
    <w:rsid w:val="004774FB"/>
    <w:rsid w:val="00485AB2"/>
    <w:rsid w:val="0049073C"/>
    <w:rsid w:val="00492FCE"/>
    <w:rsid w:val="00495930"/>
    <w:rsid w:val="00496671"/>
    <w:rsid w:val="004A1D17"/>
    <w:rsid w:val="004A3F80"/>
    <w:rsid w:val="004A5D44"/>
    <w:rsid w:val="004B0F78"/>
    <w:rsid w:val="004B33C8"/>
    <w:rsid w:val="004B5A92"/>
    <w:rsid w:val="004C0ED4"/>
    <w:rsid w:val="004C4ECE"/>
    <w:rsid w:val="004C7A24"/>
    <w:rsid w:val="004C7CCF"/>
    <w:rsid w:val="004D000F"/>
    <w:rsid w:val="004D3613"/>
    <w:rsid w:val="004D72FC"/>
    <w:rsid w:val="004E09AE"/>
    <w:rsid w:val="004E2545"/>
    <w:rsid w:val="004E418A"/>
    <w:rsid w:val="004E623E"/>
    <w:rsid w:val="004F51EB"/>
    <w:rsid w:val="004F7592"/>
    <w:rsid w:val="00502788"/>
    <w:rsid w:val="00510F12"/>
    <w:rsid w:val="00512195"/>
    <w:rsid w:val="00514B79"/>
    <w:rsid w:val="00521161"/>
    <w:rsid w:val="00523801"/>
    <w:rsid w:val="00523A69"/>
    <w:rsid w:val="00526110"/>
    <w:rsid w:val="005278CC"/>
    <w:rsid w:val="00536B1D"/>
    <w:rsid w:val="0053775E"/>
    <w:rsid w:val="0054194C"/>
    <w:rsid w:val="00544B93"/>
    <w:rsid w:val="00552153"/>
    <w:rsid w:val="00554B6C"/>
    <w:rsid w:val="005572B6"/>
    <w:rsid w:val="005632B8"/>
    <w:rsid w:val="00563E22"/>
    <w:rsid w:val="00576D84"/>
    <w:rsid w:val="00580FB5"/>
    <w:rsid w:val="0059042F"/>
    <w:rsid w:val="0059596F"/>
    <w:rsid w:val="005A1EED"/>
    <w:rsid w:val="005A26FA"/>
    <w:rsid w:val="005A39BE"/>
    <w:rsid w:val="005A45B7"/>
    <w:rsid w:val="005A4B3A"/>
    <w:rsid w:val="005A5A48"/>
    <w:rsid w:val="005A6B50"/>
    <w:rsid w:val="005B0D3B"/>
    <w:rsid w:val="005B2933"/>
    <w:rsid w:val="005B588C"/>
    <w:rsid w:val="005C0343"/>
    <w:rsid w:val="005C2BA6"/>
    <w:rsid w:val="005C3E8D"/>
    <w:rsid w:val="005C40DF"/>
    <w:rsid w:val="005C5283"/>
    <w:rsid w:val="005C6DBB"/>
    <w:rsid w:val="005C74BB"/>
    <w:rsid w:val="005C7BE2"/>
    <w:rsid w:val="005D19F0"/>
    <w:rsid w:val="005D5D8D"/>
    <w:rsid w:val="005E11E5"/>
    <w:rsid w:val="005E1D8A"/>
    <w:rsid w:val="005E4275"/>
    <w:rsid w:val="005E5AA4"/>
    <w:rsid w:val="005E6C4C"/>
    <w:rsid w:val="005F0B27"/>
    <w:rsid w:val="005F27C6"/>
    <w:rsid w:val="005F617B"/>
    <w:rsid w:val="005F6757"/>
    <w:rsid w:val="00603197"/>
    <w:rsid w:val="00604791"/>
    <w:rsid w:val="00604C28"/>
    <w:rsid w:val="0060659D"/>
    <w:rsid w:val="00612A0A"/>
    <w:rsid w:val="00613407"/>
    <w:rsid w:val="00614084"/>
    <w:rsid w:val="0061444F"/>
    <w:rsid w:val="00616E1B"/>
    <w:rsid w:val="006210E8"/>
    <w:rsid w:val="0062447C"/>
    <w:rsid w:val="006255C4"/>
    <w:rsid w:val="0062699E"/>
    <w:rsid w:val="006272DF"/>
    <w:rsid w:val="00634A2B"/>
    <w:rsid w:val="00634EA9"/>
    <w:rsid w:val="00641D25"/>
    <w:rsid w:val="006428FE"/>
    <w:rsid w:val="00644930"/>
    <w:rsid w:val="006449DD"/>
    <w:rsid w:val="00652004"/>
    <w:rsid w:val="006574A2"/>
    <w:rsid w:val="00662063"/>
    <w:rsid w:val="00663186"/>
    <w:rsid w:val="006644D1"/>
    <w:rsid w:val="00670948"/>
    <w:rsid w:val="00670D77"/>
    <w:rsid w:val="006711CF"/>
    <w:rsid w:val="00675FC1"/>
    <w:rsid w:val="00680463"/>
    <w:rsid w:val="00683FF0"/>
    <w:rsid w:val="0068479D"/>
    <w:rsid w:val="0069001A"/>
    <w:rsid w:val="006A2AF4"/>
    <w:rsid w:val="006A5E5C"/>
    <w:rsid w:val="006A730F"/>
    <w:rsid w:val="006A7B32"/>
    <w:rsid w:val="006B1F09"/>
    <w:rsid w:val="006B7A22"/>
    <w:rsid w:val="006C2855"/>
    <w:rsid w:val="006D0FA4"/>
    <w:rsid w:val="006D2663"/>
    <w:rsid w:val="006D5C93"/>
    <w:rsid w:val="006D76E6"/>
    <w:rsid w:val="006E0B95"/>
    <w:rsid w:val="006E65D5"/>
    <w:rsid w:val="006F11E4"/>
    <w:rsid w:val="006F12B4"/>
    <w:rsid w:val="00703EDC"/>
    <w:rsid w:val="007101C4"/>
    <w:rsid w:val="00715996"/>
    <w:rsid w:val="0071680F"/>
    <w:rsid w:val="0071692F"/>
    <w:rsid w:val="007200AD"/>
    <w:rsid w:val="00721E7A"/>
    <w:rsid w:val="0072501A"/>
    <w:rsid w:val="00726509"/>
    <w:rsid w:val="007301E4"/>
    <w:rsid w:val="00731B83"/>
    <w:rsid w:val="0073207A"/>
    <w:rsid w:val="007334EA"/>
    <w:rsid w:val="00734104"/>
    <w:rsid w:val="00737D53"/>
    <w:rsid w:val="007452C4"/>
    <w:rsid w:val="00747700"/>
    <w:rsid w:val="00747C03"/>
    <w:rsid w:val="00750DD8"/>
    <w:rsid w:val="0075319E"/>
    <w:rsid w:val="00754475"/>
    <w:rsid w:val="007566D0"/>
    <w:rsid w:val="007625B9"/>
    <w:rsid w:val="00763D9D"/>
    <w:rsid w:val="00765B91"/>
    <w:rsid w:val="007702FA"/>
    <w:rsid w:val="00780C3A"/>
    <w:rsid w:val="007872F7"/>
    <w:rsid w:val="007876FD"/>
    <w:rsid w:val="00787867"/>
    <w:rsid w:val="007911C3"/>
    <w:rsid w:val="00791EC5"/>
    <w:rsid w:val="00793930"/>
    <w:rsid w:val="00793D18"/>
    <w:rsid w:val="0079702D"/>
    <w:rsid w:val="007A1EA5"/>
    <w:rsid w:val="007A57B2"/>
    <w:rsid w:val="007B0826"/>
    <w:rsid w:val="007B48D8"/>
    <w:rsid w:val="007C104B"/>
    <w:rsid w:val="007C17A6"/>
    <w:rsid w:val="007C658D"/>
    <w:rsid w:val="007C6A5F"/>
    <w:rsid w:val="007D38D2"/>
    <w:rsid w:val="007D7A94"/>
    <w:rsid w:val="007E4555"/>
    <w:rsid w:val="007E4ADD"/>
    <w:rsid w:val="007E4FEB"/>
    <w:rsid w:val="007F3573"/>
    <w:rsid w:val="00802A50"/>
    <w:rsid w:val="00806EA7"/>
    <w:rsid w:val="00807791"/>
    <w:rsid w:val="00812B2E"/>
    <w:rsid w:val="00815347"/>
    <w:rsid w:val="00821688"/>
    <w:rsid w:val="0082594D"/>
    <w:rsid w:val="008301F0"/>
    <w:rsid w:val="00845FDE"/>
    <w:rsid w:val="008518A4"/>
    <w:rsid w:val="00851DFC"/>
    <w:rsid w:val="008545CC"/>
    <w:rsid w:val="00854F2A"/>
    <w:rsid w:val="00865E1B"/>
    <w:rsid w:val="00870171"/>
    <w:rsid w:val="00874A9A"/>
    <w:rsid w:val="008775F7"/>
    <w:rsid w:val="00894243"/>
    <w:rsid w:val="008A476A"/>
    <w:rsid w:val="008A4A36"/>
    <w:rsid w:val="008A5096"/>
    <w:rsid w:val="008B10C5"/>
    <w:rsid w:val="008B388D"/>
    <w:rsid w:val="008B4F5E"/>
    <w:rsid w:val="008B5397"/>
    <w:rsid w:val="008C56C4"/>
    <w:rsid w:val="008D12EC"/>
    <w:rsid w:val="008D3F83"/>
    <w:rsid w:val="008D4AE7"/>
    <w:rsid w:val="008E4F79"/>
    <w:rsid w:val="008E546E"/>
    <w:rsid w:val="008F2E82"/>
    <w:rsid w:val="008F4256"/>
    <w:rsid w:val="008F4F64"/>
    <w:rsid w:val="008F54B7"/>
    <w:rsid w:val="008F6C92"/>
    <w:rsid w:val="00905731"/>
    <w:rsid w:val="00907A5A"/>
    <w:rsid w:val="00910CBA"/>
    <w:rsid w:val="0092389E"/>
    <w:rsid w:val="009247F2"/>
    <w:rsid w:val="0092525E"/>
    <w:rsid w:val="00930F96"/>
    <w:rsid w:val="00942B8E"/>
    <w:rsid w:val="009455F4"/>
    <w:rsid w:val="00945C61"/>
    <w:rsid w:val="00951BF7"/>
    <w:rsid w:val="00952317"/>
    <w:rsid w:val="00956B7E"/>
    <w:rsid w:val="00963117"/>
    <w:rsid w:val="00964FC9"/>
    <w:rsid w:val="009748EB"/>
    <w:rsid w:val="009777CF"/>
    <w:rsid w:val="0098031B"/>
    <w:rsid w:val="00980CF6"/>
    <w:rsid w:val="00981C85"/>
    <w:rsid w:val="0098288A"/>
    <w:rsid w:val="00993E5F"/>
    <w:rsid w:val="009A14E7"/>
    <w:rsid w:val="009A5EFC"/>
    <w:rsid w:val="009B0634"/>
    <w:rsid w:val="009B65B3"/>
    <w:rsid w:val="009C4EB2"/>
    <w:rsid w:val="009D1E6A"/>
    <w:rsid w:val="009D7A74"/>
    <w:rsid w:val="009E2694"/>
    <w:rsid w:val="009E26BB"/>
    <w:rsid w:val="009E367C"/>
    <w:rsid w:val="009E50AE"/>
    <w:rsid w:val="009F5B5A"/>
    <w:rsid w:val="009F615A"/>
    <w:rsid w:val="009F7872"/>
    <w:rsid w:val="00A039C0"/>
    <w:rsid w:val="00A0609C"/>
    <w:rsid w:val="00A11661"/>
    <w:rsid w:val="00A13084"/>
    <w:rsid w:val="00A1324F"/>
    <w:rsid w:val="00A14A83"/>
    <w:rsid w:val="00A1524D"/>
    <w:rsid w:val="00A15CF5"/>
    <w:rsid w:val="00A219E0"/>
    <w:rsid w:val="00A26FD5"/>
    <w:rsid w:val="00A32E04"/>
    <w:rsid w:val="00A337FA"/>
    <w:rsid w:val="00A35AFE"/>
    <w:rsid w:val="00A36166"/>
    <w:rsid w:val="00A41EAD"/>
    <w:rsid w:val="00A43AAC"/>
    <w:rsid w:val="00A44588"/>
    <w:rsid w:val="00A51E13"/>
    <w:rsid w:val="00A62E7E"/>
    <w:rsid w:val="00A64B52"/>
    <w:rsid w:val="00A72925"/>
    <w:rsid w:val="00A73C52"/>
    <w:rsid w:val="00A74018"/>
    <w:rsid w:val="00A80C71"/>
    <w:rsid w:val="00A875F4"/>
    <w:rsid w:val="00A917E8"/>
    <w:rsid w:val="00A97A3F"/>
    <w:rsid w:val="00AA143E"/>
    <w:rsid w:val="00AA14B1"/>
    <w:rsid w:val="00AA3DAB"/>
    <w:rsid w:val="00AA612F"/>
    <w:rsid w:val="00AB2C27"/>
    <w:rsid w:val="00AC67D5"/>
    <w:rsid w:val="00AC67DA"/>
    <w:rsid w:val="00AD047E"/>
    <w:rsid w:val="00AE129A"/>
    <w:rsid w:val="00AF1976"/>
    <w:rsid w:val="00AF26EC"/>
    <w:rsid w:val="00AF3FDC"/>
    <w:rsid w:val="00AF55D1"/>
    <w:rsid w:val="00AF6670"/>
    <w:rsid w:val="00AF6FD4"/>
    <w:rsid w:val="00B07F15"/>
    <w:rsid w:val="00B1108A"/>
    <w:rsid w:val="00B128DD"/>
    <w:rsid w:val="00B147F7"/>
    <w:rsid w:val="00B24DA5"/>
    <w:rsid w:val="00B26361"/>
    <w:rsid w:val="00B30B2C"/>
    <w:rsid w:val="00B315C8"/>
    <w:rsid w:val="00B31A7B"/>
    <w:rsid w:val="00B41026"/>
    <w:rsid w:val="00B42ACE"/>
    <w:rsid w:val="00B44082"/>
    <w:rsid w:val="00B46DDA"/>
    <w:rsid w:val="00B472DA"/>
    <w:rsid w:val="00B4744F"/>
    <w:rsid w:val="00B5129E"/>
    <w:rsid w:val="00B51F47"/>
    <w:rsid w:val="00B52D69"/>
    <w:rsid w:val="00B5374E"/>
    <w:rsid w:val="00B6008B"/>
    <w:rsid w:val="00B60B46"/>
    <w:rsid w:val="00B7393A"/>
    <w:rsid w:val="00B76F27"/>
    <w:rsid w:val="00B82972"/>
    <w:rsid w:val="00B90AC3"/>
    <w:rsid w:val="00B967B2"/>
    <w:rsid w:val="00B97D1B"/>
    <w:rsid w:val="00BA408F"/>
    <w:rsid w:val="00BA74EB"/>
    <w:rsid w:val="00BB09AC"/>
    <w:rsid w:val="00BB16D9"/>
    <w:rsid w:val="00BB5CC5"/>
    <w:rsid w:val="00BB74B8"/>
    <w:rsid w:val="00BB7F52"/>
    <w:rsid w:val="00BC043F"/>
    <w:rsid w:val="00BD4EAA"/>
    <w:rsid w:val="00BD70BA"/>
    <w:rsid w:val="00BE5FD0"/>
    <w:rsid w:val="00BE71D4"/>
    <w:rsid w:val="00BF4C53"/>
    <w:rsid w:val="00C00277"/>
    <w:rsid w:val="00C0068C"/>
    <w:rsid w:val="00C028FB"/>
    <w:rsid w:val="00C03110"/>
    <w:rsid w:val="00C05019"/>
    <w:rsid w:val="00C057E6"/>
    <w:rsid w:val="00C1386E"/>
    <w:rsid w:val="00C146BB"/>
    <w:rsid w:val="00C15239"/>
    <w:rsid w:val="00C215A2"/>
    <w:rsid w:val="00C2247E"/>
    <w:rsid w:val="00C2304C"/>
    <w:rsid w:val="00C24A16"/>
    <w:rsid w:val="00C276F4"/>
    <w:rsid w:val="00C337DB"/>
    <w:rsid w:val="00C3392C"/>
    <w:rsid w:val="00C352F0"/>
    <w:rsid w:val="00C36334"/>
    <w:rsid w:val="00C40854"/>
    <w:rsid w:val="00C42B5E"/>
    <w:rsid w:val="00C43067"/>
    <w:rsid w:val="00C46E41"/>
    <w:rsid w:val="00C50948"/>
    <w:rsid w:val="00C7229B"/>
    <w:rsid w:val="00C72B53"/>
    <w:rsid w:val="00C72D22"/>
    <w:rsid w:val="00C72D2A"/>
    <w:rsid w:val="00C777CE"/>
    <w:rsid w:val="00C77BAB"/>
    <w:rsid w:val="00C8003E"/>
    <w:rsid w:val="00C812AE"/>
    <w:rsid w:val="00C81853"/>
    <w:rsid w:val="00C82A47"/>
    <w:rsid w:val="00C850F4"/>
    <w:rsid w:val="00C86128"/>
    <w:rsid w:val="00C900CB"/>
    <w:rsid w:val="00CA6149"/>
    <w:rsid w:val="00CB31AF"/>
    <w:rsid w:val="00CB3E98"/>
    <w:rsid w:val="00CB6A46"/>
    <w:rsid w:val="00CB6BC0"/>
    <w:rsid w:val="00CB6F50"/>
    <w:rsid w:val="00CC044C"/>
    <w:rsid w:val="00CC17F6"/>
    <w:rsid w:val="00CC68C8"/>
    <w:rsid w:val="00CD110A"/>
    <w:rsid w:val="00CD7336"/>
    <w:rsid w:val="00CF3BFC"/>
    <w:rsid w:val="00CF640B"/>
    <w:rsid w:val="00CF77E7"/>
    <w:rsid w:val="00D04009"/>
    <w:rsid w:val="00D0536B"/>
    <w:rsid w:val="00D057C7"/>
    <w:rsid w:val="00D07384"/>
    <w:rsid w:val="00D11FD8"/>
    <w:rsid w:val="00D21AD1"/>
    <w:rsid w:val="00D21E66"/>
    <w:rsid w:val="00D2269F"/>
    <w:rsid w:val="00D232D6"/>
    <w:rsid w:val="00D24402"/>
    <w:rsid w:val="00D254C1"/>
    <w:rsid w:val="00D25A28"/>
    <w:rsid w:val="00D30AC8"/>
    <w:rsid w:val="00D31AFD"/>
    <w:rsid w:val="00D40CC2"/>
    <w:rsid w:val="00D40E34"/>
    <w:rsid w:val="00D42FBE"/>
    <w:rsid w:val="00D46A73"/>
    <w:rsid w:val="00D542BC"/>
    <w:rsid w:val="00D5545F"/>
    <w:rsid w:val="00D60EBF"/>
    <w:rsid w:val="00D61F86"/>
    <w:rsid w:val="00D6460B"/>
    <w:rsid w:val="00D65395"/>
    <w:rsid w:val="00D70BF5"/>
    <w:rsid w:val="00D753AA"/>
    <w:rsid w:val="00D80F82"/>
    <w:rsid w:val="00D81D3B"/>
    <w:rsid w:val="00D825C6"/>
    <w:rsid w:val="00D83380"/>
    <w:rsid w:val="00D84E78"/>
    <w:rsid w:val="00D90D29"/>
    <w:rsid w:val="00D962A6"/>
    <w:rsid w:val="00DA0468"/>
    <w:rsid w:val="00DA1056"/>
    <w:rsid w:val="00DA1DC6"/>
    <w:rsid w:val="00DA1E23"/>
    <w:rsid w:val="00DA455D"/>
    <w:rsid w:val="00DA7A7E"/>
    <w:rsid w:val="00DA7B3B"/>
    <w:rsid w:val="00DB01CC"/>
    <w:rsid w:val="00DB2F55"/>
    <w:rsid w:val="00DB3533"/>
    <w:rsid w:val="00DB3E13"/>
    <w:rsid w:val="00DB769F"/>
    <w:rsid w:val="00DC0896"/>
    <w:rsid w:val="00DC0D6C"/>
    <w:rsid w:val="00DC2D9E"/>
    <w:rsid w:val="00DD6E21"/>
    <w:rsid w:val="00DE2283"/>
    <w:rsid w:val="00E07476"/>
    <w:rsid w:val="00E10C89"/>
    <w:rsid w:val="00E13A67"/>
    <w:rsid w:val="00E16C19"/>
    <w:rsid w:val="00E20530"/>
    <w:rsid w:val="00E20EDD"/>
    <w:rsid w:val="00E234AD"/>
    <w:rsid w:val="00E24EF7"/>
    <w:rsid w:val="00E24FDC"/>
    <w:rsid w:val="00E34A05"/>
    <w:rsid w:val="00E35CBE"/>
    <w:rsid w:val="00E36221"/>
    <w:rsid w:val="00E46760"/>
    <w:rsid w:val="00E46D2C"/>
    <w:rsid w:val="00E52486"/>
    <w:rsid w:val="00E608B1"/>
    <w:rsid w:val="00E613AC"/>
    <w:rsid w:val="00E70B1E"/>
    <w:rsid w:val="00E72C85"/>
    <w:rsid w:val="00E768D0"/>
    <w:rsid w:val="00E76A43"/>
    <w:rsid w:val="00E80850"/>
    <w:rsid w:val="00E867D5"/>
    <w:rsid w:val="00E91F35"/>
    <w:rsid w:val="00EA0A31"/>
    <w:rsid w:val="00EA11FA"/>
    <w:rsid w:val="00EA21F7"/>
    <w:rsid w:val="00EA48B7"/>
    <w:rsid w:val="00EA49AE"/>
    <w:rsid w:val="00EB01AB"/>
    <w:rsid w:val="00EB1692"/>
    <w:rsid w:val="00EB730C"/>
    <w:rsid w:val="00EC3214"/>
    <w:rsid w:val="00EC3E27"/>
    <w:rsid w:val="00EC7E21"/>
    <w:rsid w:val="00ED33EF"/>
    <w:rsid w:val="00ED4DFD"/>
    <w:rsid w:val="00ED5533"/>
    <w:rsid w:val="00EE2BD9"/>
    <w:rsid w:val="00EE304E"/>
    <w:rsid w:val="00EE6156"/>
    <w:rsid w:val="00EE7A3C"/>
    <w:rsid w:val="00EF0471"/>
    <w:rsid w:val="00EF0F21"/>
    <w:rsid w:val="00EF22CF"/>
    <w:rsid w:val="00EF2596"/>
    <w:rsid w:val="00EF3274"/>
    <w:rsid w:val="00EF4231"/>
    <w:rsid w:val="00EF4678"/>
    <w:rsid w:val="00EF5306"/>
    <w:rsid w:val="00F004D0"/>
    <w:rsid w:val="00F0176C"/>
    <w:rsid w:val="00F0482F"/>
    <w:rsid w:val="00F06DD4"/>
    <w:rsid w:val="00F11425"/>
    <w:rsid w:val="00F11813"/>
    <w:rsid w:val="00F12681"/>
    <w:rsid w:val="00F12E9D"/>
    <w:rsid w:val="00F15A43"/>
    <w:rsid w:val="00F31D76"/>
    <w:rsid w:val="00F3312E"/>
    <w:rsid w:val="00F41068"/>
    <w:rsid w:val="00F430E9"/>
    <w:rsid w:val="00F46745"/>
    <w:rsid w:val="00F52542"/>
    <w:rsid w:val="00F552FC"/>
    <w:rsid w:val="00F60434"/>
    <w:rsid w:val="00F62D7D"/>
    <w:rsid w:val="00F6593A"/>
    <w:rsid w:val="00F730EC"/>
    <w:rsid w:val="00F731E4"/>
    <w:rsid w:val="00F76F77"/>
    <w:rsid w:val="00F77E5E"/>
    <w:rsid w:val="00F80888"/>
    <w:rsid w:val="00F80D95"/>
    <w:rsid w:val="00F8183C"/>
    <w:rsid w:val="00F82751"/>
    <w:rsid w:val="00F84CEC"/>
    <w:rsid w:val="00F95A71"/>
    <w:rsid w:val="00F96212"/>
    <w:rsid w:val="00FA0BD8"/>
    <w:rsid w:val="00FA3B62"/>
    <w:rsid w:val="00FA5BCC"/>
    <w:rsid w:val="00FA6007"/>
    <w:rsid w:val="00FB20A6"/>
    <w:rsid w:val="00FC294E"/>
    <w:rsid w:val="00FC719F"/>
    <w:rsid w:val="00FC74D0"/>
    <w:rsid w:val="00FD2F1A"/>
    <w:rsid w:val="00FD5272"/>
    <w:rsid w:val="00FD5D5E"/>
    <w:rsid w:val="00FE458C"/>
    <w:rsid w:val="00FE4F28"/>
    <w:rsid w:val="00FF4EA8"/>
    <w:rsid w:val="00FF51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2D69"/>
    <w:pPr>
      <w:widowControl w:val="0"/>
      <w:jc w:val="both"/>
    </w:pPr>
    <w:rPr>
      <w:rFonts w:ascii="Times New Roman" w:eastAsia="宋体" w:hAnsi="Times New Roman" w:cs="Times New Roman"/>
      <w:szCs w:val="24"/>
    </w:rPr>
  </w:style>
  <w:style w:type="paragraph" w:styleId="1">
    <w:name w:val="heading 1"/>
    <w:basedOn w:val="a0"/>
    <w:next w:val="a0"/>
    <w:link w:val="1Char"/>
    <w:uiPriority w:val="9"/>
    <w:qFormat/>
    <w:rsid w:val="001B3FE6"/>
    <w:pPr>
      <w:keepNext/>
      <w:keepLines/>
      <w:numPr>
        <w:numId w:val="1"/>
      </w:numPr>
      <w:spacing w:beforeLines="100" w:afterLines="100"/>
      <w:outlineLvl w:val="0"/>
    </w:pPr>
    <w:rPr>
      <w:rFonts w:ascii="黑体" w:eastAsia="黑体"/>
      <w:b/>
      <w:bCs/>
      <w:color w:val="000000"/>
      <w:kern w:val="44"/>
      <w:sz w:val="28"/>
      <w:szCs w:val="28"/>
    </w:rPr>
  </w:style>
  <w:style w:type="paragraph" w:styleId="2">
    <w:name w:val="heading 2"/>
    <w:basedOn w:val="a0"/>
    <w:next w:val="a0"/>
    <w:link w:val="2Char"/>
    <w:unhideWhenUsed/>
    <w:qFormat/>
    <w:rsid w:val="001B3FE6"/>
    <w:pPr>
      <w:keepNext/>
      <w:keepLines/>
      <w:numPr>
        <w:ilvl w:val="1"/>
        <w:numId w:val="1"/>
      </w:numPr>
      <w:spacing w:before="260" w:after="260" w:line="415" w:lineRule="auto"/>
      <w:outlineLvl w:val="1"/>
    </w:pPr>
    <w:rPr>
      <w:rFonts w:ascii="Cambria" w:hAnsi="Cambria"/>
      <w:b/>
      <w:bCs/>
      <w:kern w:val="0"/>
      <w:sz w:val="32"/>
      <w:szCs w:val="32"/>
    </w:rPr>
  </w:style>
  <w:style w:type="paragraph" w:styleId="3">
    <w:name w:val="heading 3"/>
    <w:basedOn w:val="a0"/>
    <w:next w:val="a0"/>
    <w:link w:val="3Char"/>
    <w:unhideWhenUsed/>
    <w:qFormat/>
    <w:rsid w:val="001B3FE6"/>
    <w:pPr>
      <w:keepNext/>
      <w:keepLines/>
      <w:numPr>
        <w:ilvl w:val="2"/>
        <w:numId w:val="1"/>
      </w:numPr>
      <w:spacing w:before="260" w:after="260" w:line="415" w:lineRule="auto"/>
      <w:outlineLvl w:val="2"/>
    </w:pPr>
    <w:rPr>
      <w:b/>
      <w:bCs/>
      <w:kern w:val="0"/>
      <w:sz w:val="32"/>
      <w:szCs w:val="32"/>
    </w:rPr>
  </w:style>
  <w:style w:type="paragraph" w:styleId="4">
    <w:name w:val="heading 4"/>
    <w:basedOn w:val="a0"/>
    <w:next w:val="a0"/>
    <w:link w:val="4Char"/>
    <w:uiPriority w:val="9"/>
    <w:unhideWhenUsed/>
    <w:qFormat/>
    <w:rsid w:val="001B3FE6"/>
    <w:pPr>
      <w:keepNext/>
      <w:keepLines/>
      <w:numPr>
        <w:ilvl w:val="3"/>
        <w:numId w:val="1"/>
      </w:numPr>
      <w:spacing w:before="280" w:after="290" w:line="374" w:lineRule="auto"/>
      <w:outlineLvl w:val="3"/>
    </w:pPr>
    <w:rPr>
      <w:rFonts w:ascii="Cambria" w:hAnsi="Cambria"/>
      <w:b/>
      <w:bCs/>
      <w:kern w:val="0"/>
      <w:sz w:val="28"/>
      <w:szCs w:val="28"/>
    </w:rPr>
  </w:style>
  <w:style w:type="paragraph" w:styleId="5">
    <w:name w:val="heading 5"/>
    <w:basedOn w:val="a0"/>
    <w:next w:val="a0"/>
    <w:link w:val="5Char"/>
    <w:uiPriority w:val="9"/>
    <w:unhideWhenUsed/>
    <w:qFormat/>
    <w:rsid w:val="001B3FE6"/>
    <w:pPr>
      <w:keepNext/>
      <w:keepLines/>
      <w:numPr>
        <w:ilvl w:val="4"/>
        <w:numId w:val="1"/>
      </w:numPr>
      <w:spacing w:before="280" w:after="290" w:line="374" w:lineRule="auto"/>
      <w:outlineLvl w:val="4"/>
    </w:pPr>
    <w:rPr>
      <w:b/>
      <w:bCs/>
      <w:kern w:val="0"/>
      <w:sz w:val="28"/>
      <w:szCs w:val="28"/>
    </w:rPr>
  </w:style>
  <w:style w:type="paragraph" w:styleId="6">
    <w:name w:val="heading 6"/>
    <w:basedOn w:val="a0"/>
    <w:next w:val="a0"/>
    <w:link w:val="6Char"/>
    <w:uiPriority w:val="9"/>
    <w:unhideWhenUsed/>
    <w:qFormat/>
    <w:rsid w:val="00634EA9"/>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0"/>
    <w:next w:val="a0"/>
    <w:link w:val="7Char"/>
    <w:uiPriority w:val="9"/>
    <w:unhideWhenUsed/>
    <w:qFormat/>
    <w:rsid w:val="00F004D0"/>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1B3FE6"/>
    <w:rPr>
      <w:rFonts w:ascii="黑体" w:eastAsia="黑体" w:hAnsi="Times New Roman" w:cs="Times New Roman"/>
      <w:b/>
      <w:bCs/>
      <w:color w:val="000000"/>
      <w:kern w:val="44"/>
      <w:sz w:val="28"/>
      <w:szCs w:val="28"/>
    </w:rPr>
  </w:style>
  <w:style w:type="character" w:customStyle="1" w:styleId="2Char">
    <w:name w:val="标题 2 Char"/>
    <w:basedOn w:val="a1"/>
    <w:link w:val="2"/>
    <w:rsid w:val="001B3FE6"/>
    <w:rPr>
      <w:rFonts w:ascii="Cambria" w:eastAsia="宋体" w:hAnsi="Cambria" w:cs="Times New Roman"/>
      <w:b/>
      <w:bCs/>
      <w:kern w:val="0"/>
      <w:sz w:val="32"/>
      <w:szCs w:val="32"/>
    </w:rPr>
  </w:style>
  <w:style w:type="character" w:customStyle="1" w:styleId="3Char">
    <w:name w:val="标题 3 Char"/>
    <w:basedOn w:val="a1"/>
    <w:link w:val="3"/>
    <w:rsid w:val="001B3FE6"/>
    <w:rPr>
      <w:rFonts w:ascii="Times New Roman" w:eastAsia="宋体" w:hAnsi="Times New Roman" w:cs="Times New Roman"/>
      <w:b/>
      <w:bCs/>
      <w:kern w:val="0"/>
      <w:sz w:val="32"/>
      <w:szCs w:val="32"/>
    </w:rPr>
  </w:style>
  <w:style w:type="character" w:customStyle="1" w:styleId="4Char">
    <w:name w:val="标题 4 Char"/>
    <w:basedOn w:val="a1"/>
    <w:link w:val="4"/>
    <w:uiPriority w:val="9"/>
    <w:rsid w:val="001B3FE6"/>
    <w:rPr>
      <w:rFonts w:ascii="Cambria" w:eastAsia="宋体" w:hAnsi="Cambria" w:cs="Times New Roman"/>
      <w:b/>
      <w:bCs/>
      <w:kern w:val="0"/>
      <w:sz w:val="28"/>
      <w:szCs w:val="28"/>
    </w:rPr>
  </w:style>
  <w:style w:type="character" w:customStyle="1" w:styleId="5Char">
    <w:name w:val="标题 5 Char"/>
    <w:basedOn w:val="a1"/>
    <w:link w:val="5"/>
    <w:uiPriority w:val="9"/>
    <w:rsid w:val="001B3FE6"/>
    <w:rPr>
      <w:rFonts w:ascii="Times New Roman" w:eastAsia="宋体" w:hAnsi="Times New Roman" w:cs="Times New Roman"/>
      <w:b/>
      <w:bCs/>
      <w:kern w:val="0"/>
      <w:sz w:val="28"/>
      <w:szCs w:val="28"/>
    </w:rPr>
  </w:style>
  <w:style w:type="character" w:customStyle="1" w:styleId="6Char">
    <w:name w:val="标题 6 Char"/>
    <w:basedOn w:val="a1"/>
    <w:link w:val="6"/>
    <w:uiPriority w:val="9"/>
    <w:rsid w:val="00634EA9"/>
    <w:rPr>
      <w:rFonts w:asciiTheme="majorHAnsi" w:eastAsiaTheme="majorEastAsia" w:hAnsiTheme="majorHAnsi" w:cstheme="majorBidi"/>
      <w:b/>
      <w:bCs/>
      <w:sz w:val="24"/>
      <w:szCs w:val="24"/>
    </w:rPr>
  </w:style>
  <w:style w:type="character" w:customStyle="1" w:styleId="7Char">
    <w:name w:val="标题 7 Char"/>
    <w:basedOn w:val="a1"/>
    <w:link w:val="7"/>
    <w:uiPriority w:val="9"/>
    <w:rsid w:val="00F004D0"/>
    <w:rPr>
      <w:rFonts w:ascii="Times New Roman" w:eastAsia="宋体" w:hAnsi="Times New Roman" w:cs="Times New Roman"/>
      <w:b/>
      <w:bCs/>
      <w:sz w:val="24"/>
      <w:szCs w:val="24"/>
    </w:rPr>
  </w:style>
  <w:style w:type="paragraph" w:styleId="a4">
    <w:name w:val="annotation text"/>
    <w:basedOn w:val="a0"/>
    <w:link w:val="Char"/>
    <w:uiPriority w:val="99"/>
    <w:unhideWhenUsed/>
    <w:qFormat/>
    <w:rsid w:val="001B3FE6"/>
    <w:pPr>
      <w:jc w:val="left"/>
    </w:pPr>
  </w:style>
  <w:style w:type="character" w:customStyle="1" w:styleId="Char">
    <w:name w:val="批注文字 Char"/>
    <w:basedOn w:val="a1"/>
    <w:link w:val="a4"/>
    <w:uiPriority w:val="99"/>
    <w:qFormat/>
    <w:rsid w:val="001B3FE6"/>
    <w:rPr>
      <w:rFonts w:ascii="Times New Roman" w:eastAsia="宋体" w:hAnsi="Times New Roman" w:cs="Times New Roman"/>
      <w:szCs w:val="24"/>
    </w:rPr>
  </w:style>
  <w:style w:type="paragraph" w:styleId="a5">
    <w:name w:val="annotation subject"/>
    <w:basedOn w:val="a4"/>
    <w:next w:val="a4"/>
    <w:link w:val="Char0"/>
    <w:uiPriority w:val="99"/>
    <w:unhideWhenUsed/>
    <w:qFormat/>
    <w:rsid w:val="001B3FE6"/>
    <w:rPr>
      <w:b/>
      <w:bCs/>
    </w:rPr>
  </w:style>
  <w:style w:type="character" w:customStyle="1" w:styleId="Char0">
    <w:name w:val="批注主题 Char"/>
    <w:basedOn w:val="Char"/>
    <w:link w:val="a5"/>
    <w:uiPriority w:val="99"/>
    <w:qFormat/>
    <w:rsid w:val="001B3FE6"/>
    <w:rPr>
      <w:rFonts w:ascii="Times New Roman" w:eastAsia="宋体" w:hAnsi="Times New Roman" w:cs="Times New Roman"/>
      <w:b/>
      <w:bCs/>
      <w:szCs w:val="24"/>
    </w:rPr>
  </w:style>
  <w:style w:type="paragraph" w:styleId="a6">
    <w:name w:val="Balloon Text"/>
    <w:basedOn w:val="a0"/>
    <w:link w:val="Char1"/>
    <w:uiPriority w:val="99"/>
    <w:unhideWhenUsed/>
    <w:qFormat/>
    <w:rsid w:val="001B3FE6"/>
    <w:rPr>
      <w:sz w:val="18"/>
      <w:szCs w:val="18"/>
    </w:rPr>
  </w:style>
  <w:style w:type="character" w:customStyle="1" w:styleId="Char1">
    <w:name w:val="批注框文本 Char"/>
    <w:basedOn w:val="a1"/>
    <w:link w:val="a6"/>
    <w:uiPriority w:val="99"/>
    <w:qFormat/>
    <w:rsid w:val="001B3FE6"/>
    <w:rPr>
      <w:rFonts w:ascii="Times New Roman" w:eastAsia="宋体" w:hAnsi="Times New Roman" w:cs="Times New Roman"/>
      <w:sz w:val="18"/>
      <w:szCs w:val="18"/>
    </w:rPr>
  </w:style>
  <w:style w:type="paragraph" w:styleId="a7">
    <w:name w:val="footer"/>
    <w:basedOn w:val="a0"/>
    <w:link w:val="Char2"/>
    <w:qFormat/>
    <w:rsid w:val="001B3FE6"/>
    <w:pPr>
      <w:tabs>
        <w:tab w:val="center" w:pos="4153"/>
        <w:tab w:val="right" w:pos="8306"/>
      </w:tabs>
      <w:snapToGrid w:val="0"/>
      <w:jc w:val="left"/>
    </w:pPr>
    <w:rPr>
      <w:sz w:val="18"/>
    </w:rPr>
  </w:style>
  <w:style w:type="character" w:customStyle="1" w:styleId="Char2">
    <w:name w:val="页脚 Char"/>
    <w:basedOn w:val="a1"/>
    <w:link w:val="a7"/>
    <w:qFormat/>
    <w:rsid w:val="001B3FE6"/>
    <w:rPr>
      <w:rFonts w:ascii="Times New Roman" w:eastAsia="宋体" w:hAnsi="Times New Roman" w:cs="Times New Roman"/>
      <w:sz w:val="18"/>
      <w:szCs w:val="24"/>
    </w:rPr>
  </w:style>
  <w:style w:type="paragraph" w:styleId="a8">
    <w:name w:val="header"/>
    <w:basedOn w:val="a0"/>
    <w:link w:val="Char3"/>
    <w:uiPriority w:val="99"/>
    <w:unhideWhenUsed/>
    <w:qFormat/>
    <w:rsid w:val="001B3FE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8"/>
    <w:uiPriority w:val="99"/>
    <w:qFormat/>
    <w:rsid w:val="001B3FE6"/>
    <w:rPr>
      <w:rFonts w:ascii="Times New Roman" w:eastAsia="宋体" w:hAnsi="Times New Roman" w:cs="Times New Roman"/>
      <w:sz w:val="18"/>
      <w:szCs w:val="18"/>
    </w:rPr>
  </w:style>
  <w:style w:type="character" w:styleId="a9">
    <w:name w:val="annotation reference"/>
    <w:basedOn w:val="a1"/>
    <w:uiPriority w:val="99"/>
    <w:unhideWhenUsed/>
    <w:qFormat/>
    <w:rsid w:val="001B3FE6"/>
    <w:rPr>
      <w:sz w:val="21"/>
      <w:szCs w:val="21"/>
    </w:rPr>
  </w:style>
  <w:style w:type="table" w:styleId="aa">
    <w:name w:val="Table Grid"/>
    <w:basedOn w:val="a2"/>
    <w:uiPriority w:val="59"/>
    <w:qFormat/>
    <w:rsid w:val="001B3FE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0"/>
    <w:uiPriority w:val="99"/>
    <w:qFormat/>
    <w:rsid w:val="001B3FE6"/>
    <w:pPr>
      <w:ind w:firstLineChars="200" w:firstLine="420"/>
    </w:pPr>
  </w:style>
  <w:style w:type="paragraph" w:customStyle="1" w:styleId="ab">
    <w:name w:val="段"/>
    <w:qFormat/>
    <w:rsid w:val="001B3FE6"/>
    <w:pPr>
      <w:autoSpaceDE w:val="0"/>
      <w:autoSpaceDN w:val="0"/>
      <w:ind w:firstLineChars="200" w:firstLine="200"/>
      <w:jc w:val="both"/>
    </w:pPr>
    <w:rPr>
      <w:rFonts w:ascii="宋体" w:eastAsia="宋体" w:hAnsi="Times New Roman" w:cs="Times New Roman"/>
      <w:kern w:val="0"/>
    </w:rPr>
  </w:style>
  <w:style w:type="paragraph" w:customStyle="1" w:styleId="a">
    <w:name w:val="正文表标题"/>
    <w:next w:val="ab"/>
    <w:qFormat/>
    <w:rsid w:val="001B3FE6"/>
    <w:pPr>
      <w:numPr>
        <w:numId w:val="2"/>
      </w:numPr>
      <w:jc w:val="center"/>
    </w:pPr>
    <w:rPr>
      <w:rFonts w:ascii="黑体" w:eastAsia="黑体" w:hAnsi="Times New Roman" w:cs="Times New Roman"/>
      <w:kern w:val="0"/>
    </w:rPr>
  </w:style>
  <w:style w:type="paragraph" w:styleId="ac">
    <w:name w:val="List Paragraph"/>
    <w:basedOn w:val="a0"/>
    <w:uiPriority w:val="99"/>
    <w:rsid w:val="0079702D"/>
    <w:pPr>
      <w:ind w:firstLineChars="200" w:firstLine="420"/>
    </w:pPr>
  </w:style>
  <w:style w:type="paragraph" w:styleId="ad">
    <w:name w:val="Normal (Web)"/>
    <w:basedOn w:val="a0"/>
    <w:uiPriority w:val="99"/>
    <w:semiHidden/>
    <w:unhideWhenUsed/>
    <w:rsid w:val="00993E5F"/>
    <w:pPr>
      <w:widowControl/>
      <w:spacing w:before="100" w:beforeAutospacing="1" w:after="100" w:afterAutospacing="1"/>
      <w:jc w:val="left"/>
    </w:pPr>
    <w:rPr>
      <w:rFonts w:ascii="宋体" w:hAnsi="宋体" w:cs="宋体"/>
      <w:kern w:val="0"/>
      <w:sz w:val="24"/>
    </w:rPr>
  </w:style>
  <w:style w:type="paragraph" w:styleId="ae">
    <w:name w:val="Revision"/>
    <w:hidden/>
    <w:uiPriority w:val="99"/>
    <w:semiHidden/>
    <w:rsid w:val="00793930"/>
    <w:rPr>
      <w:rFonts w:ascii="Times New Roman" w:eastAsia="宋体" w:hAnsi="Times New Roman" w:cs="Times New Roman"/>
      <w:szCs w:val="24"/>
    </w:rPr>
  </w:style>
  <w:style w:type="paragraph" w:styleId="af">
    <w:name w:val="Document Map"/>
    <w:basedOn w:val="a0"/>
    <w:link w:val="Char4"/>
    <w:uiPriority w:val="99"/>
    <w:semiHidden/>
    <w:unhideWhenUsed/>
    <w:rsid w:val="00D753AA"/>
    <w:rPr>
      <w:rFonts w:ascii="宋体"/>
      <w:sz w:val="18"/>
      <w:szCs w:val="18"/>
    </w:rPr>
  </w:style>
  <w:style w:type="character" w:customStyle="1" w:styleId="Char4">
    <w:name w:val="文档结构图 Char"/>
    <w:basedOn w:val="a1"/>
    <w:link w:val="af"/>
    <w:uiPriority w:val="99"/>
    <w:semiHidden/>
    <w:rsid w:val="00D753AA"/>
    <w:rPr>
      <w:rFonts w:ascii="宋体" w:eastAsia="宋体" w:hAnsi="Times New Roman" w:cs="Times New Roman"/>
      <w:sz w:val="18"/>
      <w:szCs w:val="18"/>
    </w:rPr>
  </w:style>
  <w:style w:type="paragraph" w:styleId="TOC">
    <w:name w:val="TOC Heading"/>
    <w:basedOn w:val="1"/>
    <w:next w:val="a0"/>
    <w:uiPriority w:val="39"/>
    <w:unhideWhenUsed/>
    <w:qFormat/>
    <w:rsid w:val="00C215A2"/>
    <w:pPr>
      <w:widowControl/>
      <w:numPr>
        <w:numId w:val="0"/>
      </w:numPr>
      <w:spacing w:beforeLines="0" w:afterLines="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C215A2"/>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0"/>
    <w:next w:val="a0"/>
    <w:autoRedefine/>
    <w:uiPriority w:val="39"/>
    <w:unhideWhenUsed/>
    <w:rsid w:val="00C215A2"/>
    <w:pPr>
      <w:widowControl/>
      <w:spacing w:after="100" w:line="259" w:lineRule="auto"/>
      <w:jc w:val="left"/>
    </w:pPr>
    <w:rPr>
      <w:rFonts w:asciiTheme="minorHAnsi" w:eastAsiaTheme="minorEastAsia" w:hAnsiTheme="minorHAnsi"/>
      <w:kern w:val="0"/>
      <w:sz w:val="22"/>
      <w:szCs w:val="22"/>
    </w:rPr>
  </w:style>
  <w:style w:type="paragraph" w:styleId="30">
    <w:name w:val="toc 3"/>
    <w:basedOn w:val="a0"/>
    <w:next w:val="a0"/>
    <w:autoRedefine/>
    <w:uiPriority w:val="39"/>
    <w:unhideWhenUsed/>
    <w:rsid w:val="00C215A2"/>
    <w:pPr>
      <w:widowControl/>
      <w:spacing w:after="100" w:line="259" w:lineRule="auto"/>
      <w:ind w:left="440"/>
      <w:jc w:val="left"/>
    </w:pPr>
    <w:rPr>
      <w:rFonts w:asciiTheme="minorHAnsi" w:eastAsiaTheme="minorEastAsia" w:hAnsiTheme="minorHAnsi"/>
      <w:kern w:val="0"/>
      <w:sz w:val="22"/>
      <w:szCs w:val="22"/>
    </w:rPr>
  </w:style>
  <w:style w:type="character" w:styleId="af0">
    <w:name w:val="Hyperlink"/>
    <w:basedOn w:val="a1"/>
    <w:uiPriority w:val="99"/>
    <w:unhideWhenUsed/>
    <w:rsid w:val="00C215A2"/>
    <w:rPr>
      <w:color w:val="0563C1" w:themeColor="hyperlink"/>
      <w:u w:val="single"/>
    </w:rPr>
  </w:style>
  <w:style w:type="paragraph" w:customStyle="1" w:styleId="af1">
    <w:name w:val="文档正文"/>
    <w:basedOn w:val="a0"/>
    <w:link w:val="Char5"/>
    <w:qFormat/>
    <w:rsid w:val="00D80F82"/>
    <w:pPr>
      <w:adjustRightInd w:val="0"/>
      <w:spacing w:before="60" w:after="60" w:line="360" w:lineRule="auto"/>
      <w:ind w:firstLineChars="200" w:firstLine="200"/>
      <w:textAlignment w:val="baseline"/>
    </w:pPr>
    <w:rPr>
      <w:kern w:val="0"/>
      <w:sz w:val="24"/>
      <w:szCs w:val="20"/>
    </w:rPr>
  </w:style>
  <w:style w:type="character" w:customStyle="1" w:styleId="Char5">
    <w:name w:val="文档正文 Char"/>
    <w:link w:val="af1"/>
    <w:rsid w:val="00D80F82"/>
    <w:rPr>
      <w:rFonts w:ascii="Times New Roman" w:eastAsia="宋体" w:hAnsi="Times New Roman" w:cs="Times New Roman"/>
      <w:kern w:val="0"/>
      <w:sz w:val="24"/>
      <w:szCs w:val="20"/>
    </w:rPr>
  </w:style>
  <w:style w:type="character" w:styleId="af2">
    <w:name w:val="FollowedHyperlink"/>
    <w:basedOn w:val="a1"/>
    <w:uiPriority w:val="99"/>
    <w:semiHidden/>
    <w:unhideWhenUsed/>
    <w:rsid w:val="00F15A43"/>
    <w:rPr>
      <w:color w:val="954F72"/>
      <w:u w:val="single"/>
    </w:rPr>
  </w:style>
  <w:style w:type="paragraph" w:customStyle="1" w:styleId="font5">
    <w:name w:val="font5"/>
    <w:basedOn w:val="a0"/>
    <w:rsid w:val="00F15A43"/>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0"/>
    <w:rsid w:val="00F15A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0"/>
    <w:rsid w:val="00F15A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0"/>
    <w:rsid w:val="00F15A4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0"/>
    <w:rsid w:val="00F15A43"/>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0"/>
    <w:rsid w:val="00F15A4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0"/>
    <w:rsid w:val="00F15A4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rsid w:val="00F15A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0"/>
    <w:rsid w:val="00F15A4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5062871">
      <w:bodyDiv w:val="1"/>
      <w:marLeft w:val="0"/>
      <w:marRight w:val="0"/>
      <w:marTop w:val="0"/>
      <w:marBottom w:val="0"/>
      <w:divBdr>
        <w:top w:val="none" w:sz="0" w:space="0" w:color="auto"/>
        <w:left w:val="none" w:sz="0" w:space="0" w:color="auto"/>
        <w:bottom w:val="none" w:sz="0" w:space="0" w:color="auto"/>
        <w:right w:val="none" w:sz="0" w:space="0" w:color="auto"/>
      </w:divBdr>
    </w:div>
    <w:div w:id="493378800">
      <w:bodyDiv w:val="1"/>
      <w:marLeft w:val="0"/>
      <w:marRight w:val="0"/>
      <w:marTop w:val="0"/>
      <w:marBottom w:val="0"/>
      <w:divBdr>
        <w:top w:val="none" w:sz="0" w:space="0" w:color="auto"/>
        <w:left w:val="none" w:sz="0" w:space="0" w:color="auto"/>
        <w:bottom w:val="none" w:sz="0" w:space="0" w:color="auto"/>
        <w:right w:val="none" w:sz="0" w:space="0" w:color="auto"/>
      </w:divBdr>
    </w:div>
    <w:div w:id="663630018">
      <w:bodyDiv w:val="1"/>
      <w:marLeft w:val="0"/>
      <w:marRight w:val="0"/>
      <w:marTop w:val="0"/>
      <w:marBottom w:val="0"/>
      <w:divBdr>
        <w:top w:val="none" w:sz="0" w:space="0" w:color="auto"/>
        <w:left w:val="none" w:sz="0" w:space="0" w:color="auto"/>
        <w:bottom w:val="none" w:sz="0" w:space="0" w:color="auto"/>
        <w:right w:val="none" w:sz="0" w:space="0" w:color="auto"/>
      </w:divBdr>
    </w:div>
    <w:div w:id="975180065">
      <w:bodyDiv w:val="1"/>
      <w:marLeft w:val="0"/>
      <w:marRight w:val="0"/>
      <w:marTop w:val="0"/>
      <w:marBottom w:val="0"/>
      <w:divBdr>
        <w:top w:val="none" w:sz="0" w:space="0" w:color="auto"/>
        <w:left w:val="none" w:sz="0" w:space="0" w:color="auto"/>
        <w:bottom w:val="none" w:sz="0" w:space="0" w:color="auto"/>
        <w:right w:val="none" w:sz="0" w:space="0" w:color="auto"/>
      </w:divBdr>
    </w:div>
    <w:div w:id="1064183925">
      <w:bodyDiv w:val="1"/>
      <w:marLeft w:val="0"/>
      <w:marRight w:val="0"/>
      <w:marTop w:val="0"/>
      <w:marBottom w:val="0"/>
      <w:divBdr>
        <w:top w:val="none" w:sz="0" w:space="0" w:color="auto"/>
        <w:left w:val="none" w:sz="0" w:space="0" w:color="auto"/>
        <w:bottom w:val="none" w:sz="0" w:space="0" w:color="auto"/>
        <w:right w:val="none" w:sz="0" w:space="0" w:color="auto"/>
      </w:divBdr>
    </w:div>
    <w:div w:id="1162424929">
      <w:bodyDiv w:val="1"/>
      <w:marLeft w:val="0"/>
      <w:marRight w:val="0"/>
      <w:marTop w:val="0"/>
      <w:marBottom w:val="0"/>
      <w:divBdr>
        <w:top w:val="none" w:sz="0" w:space="0" w:color="auto"/>
        <w:left w:val="none" w:sz="0" w:space="0" w:color="auto"/>
        <w:bottom w:val="none" w:sz="0" w:space="0" w:color="auto"/>
        <w:right w:val="none" w:sz="0" w:space="0" w:color="auto"/>
      </w:divBdr>
    </w:div>
    <w:div w:id="11776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AD10-2B7C-41C9-B0EB-C007FCEB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TeRRy</dc:creator>
  <cp:lastModifiedBy>Administrator</cp:lastModifiedBy>
  <cp:revision>20</cp:revision>
  <dcterms:created xsi:type="dcterms:W3CDTF">2019-11-29T06:56:00Z</dcterms:created>
  <dcterms:modified xsi:type="dcterms:W3CDTF">2019-12-01T03:55:00Z</dcterms:modified>
</cp:coreProperties>
</file>