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680" w:rsidRDefault="00020680" w:rsidP="00020680">
      <w:pPr>
        <w:pStyle w:val="aa"/>
        <w:shd w:val="clear" w:color="auto" w:fill="FFFFFF"/>
        <w:spacing w:before="0" w:beforeAutospacing="0" w:after="0" w:afterAutospacing="0" w:line="630" w:lineRule="atLeast"/>
        <w:jc w:val="center"/>
        <w:rPr>
          <w:rStyle w:val="ab"/>
          <w:rFonts w:hint="eastAsia"/>
          <w:color w:val="333333"/>
          <w:sz w:val="44"/>
          <w:szCs w:val="44"/>
        </w:rPr>
      </w:pPr>
    </w:p>
    <w:p w:rsidR="00020680" w:rsidRDefault="00020680" w:rsidP="00020680">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麻类纤维质量监督管理办法</w:t>
      </w:r>
    </w:p>
    <w:p w:rsidR="00020680" w:rsidRPr="00020680" w:rsidRDefault="00020680" w:rsidP="00020680">
      <w:pPr>
        <w:pStyle w:val="aa"/>
        <w:shd w:val="clear" w:color="auto" w:fill="FFFFFF"/>
        <w:spacing w:before="0" w:beforeAutospacing="0" w:after="0" w:afterAutospacing="0" w:line="630" w:lineRule="atLeast"/>
        <w:jc w:val="both"/>
        <w:rPr>
          <w:rFonts w:ascii="楷体_GB2312" w:eastAsia="楷体_GB2312" w:hAnsi="仿宋" w:hint="eastAsia"/>
          <w:color w:val="333333"/>
          <w:sz w:val="32"/>
          <w:szCs w:val="32"/>
        </w:rPr>
      </w:pPr>
      <w:r w:rsidRPr="00020680">
        <w:rPr>
          <w:rFonts w:ascii="楷体_GB2312" w:eastAsia="楷体_GB2312" w:hAnsi="仿宋" w:hint="eastAsia"/>
          <w:color w:val="333333"/>
          <w:sz w:val="28"/>
          <w:szCs w:val="28"/>
        </w:rPr>
        <w:t xml:space="preserve">　　（2005年4月22日国家质量监督检验检疫总局令第73号公布 自2005年7月1日起施行）</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020680" w:rsidRDefault="00020680" w:rsidP="0002068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为了加强麻类纤维质量监督管理，明确质量责任， 保护麻类纤维资源，促进麻类纤维质量提高，维护麻类纤维市场秩序和交易各方的合法权益，根据《棉花质量监督管理条例》等有关规定，制定本办法。</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麻类纤维经营者（含麻类纤维收购者、加工者、销售者，下同）从事麻类纤维经营活动，纤维质量监督机构对麻类纤维质量实施监督管理，必须遵守本办法。</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本办法所称麻类纤维是指在国内生产、流通的原麻及其加工后的纤维，主要包括苎麻、黄麻、红麻、亚麻、剑麻等。</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国家市场监督管理总局（以下简称市场监管总局）主管全国麻类纤维质量监督工作，其所属的中国纤维质量监测中</w:t>
      </w:r>
      <w:r>
        <w:rPr>
          <w:rFonts w:ascii="仿宋" w:eastAsia="仿宋" w:hAnsi="仿宋" w:hint="eastAsia"/>
          <w:color w:val="333333"/>
          <w:sz w:val="32"/>
          <w:szCs w:val="32"/>
        </w:rPr>
        <w:lastRenderedPageBreak/>
        <w:t>心承担麻类纤维质量监督检查的技术支撑相关工作、麻类纤维质量公证检验的组织实施工作，并对公证检验实施监督抽验。</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市场监督管理部门负责本行政区域内麻类纤维质量监督工作。地方市场监督管理部门和承担棉花等纤维质量监督职责的专业纤维检验机构统称纤维质量监督机构。地方专业纤维检验机构承担麻类纤维质量公证检验工作。</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禁止麻类纤维经营者在麻类纤维收购、加工、销售等经营活动中，掺杂掺假、以假充真、以次充好。</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任何单位和个人对麻类纤维质量违法行为，均有权检举。纤维质量监督机构应当向社会公布举报电话，积极受理麻类纤维质量的检举、投诉。</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020680" w:rsidRDefault="00020680" w:rsidP="0002068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麻类纤维质量监督</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国家推行麻类纤维质量公证检验制度。</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本办法所称麻类纤维质量公证检验，是指专业纤维检验机构按照国家标准和技术规范，对麻类纤维的质量、数量进行检验并出具公证检验证书的活动。</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实施公证检验的麻类纤维品种、检验环节和检验费用等，按照国家有关规定执行。</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麻类纤维质量公证检验办法由中国纤维质量监测中心制定。</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市场监管总局在全国范围内对经麻类纤维质量公证检验的麻类纤维组织实施监督抽验，省、自治区、直辖市人民政府市场监督管理部门在本行政区域内对经麻类纤维质量公证检验的麻类纤维组织实施监督抽验。</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监督抽验的内容是：麻类纤维质量公证检验证书和检验标志是否与实物相符；专业纤维检验机构实施麻类纤维质量公证检验是否客观、公正、及时。</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监督抽验所需样品从公证检验的留样中随机抽取，并应当自抽取样品之日起10日内作出检验结论。</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纤维质量监督机构对公证检验以外的麻类纤维质量实施监督检查。</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监督检查主要内容包括：麻类纤维质量、数量和包装、标识是否符合国家标准和技术规范规定；麻类纤维标识以及质量凭证是否与实物相符等。</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专业纤维检验机构根据监督检查的需要，可以对麻类纤维质量进行检验；检验所需样品按照国家有关标准从收购、</w:t>
      </w:r>
      <w:r>
        <w:rPr>
          <w:rFonts w:ascii="仿宋" w:eastAsia="仿宋" w:hAnsi="仿宋" w:hint="eastAsia"/>
          <w:color w:val="333333"/>
          <w:sz w:val="32"/>
          <w:szCs w:val="32"/>
        </w:rPr>
        <w:lastRenderedPageBreak/>
        <w:t>加工、销售的麻类纤维中随机抽取，并应当自抽取样品之日起10日内作出检验结论。</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麻类纤维经营者、用麻企业对依照本办法进行的麻类纤维质量公证检验和麻类纤维质量监督检查的检验结果有异议的，可以自收到检验结果之日起5日内向省级纤维质量监督机构或者中国纤维质量监测中心申请复检。复检样品应在留样中抽取。省级纤维质量监督机构或者中国纤维质量监测中心应当自收到申请之日起10日内作出复检结论，并告知申请人。</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纤维质量监督机构进行麻类纤维质量监督检查，以及根据涉嫌违法证据或者举报，对涉嫌违反本办法规定的行为进行查处时，可以行使下列职权：</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（一）对涉嫌从事违反本办法的经营活动的场所实施现场检查；</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（二）调查、了解与涉嫌从事违反本办法的经营活动有关的情况；</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（三）查阅、复制与麻类纤维经营活动有关的合同、单据、账簿以及其他资料；</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（四）对涉嫌掺杂掺假、以假充真、以次充好或者其他有严重质量问题的麻类纤维，以及直接用于生产掺杂掺假、以假充真、以次充好的麻类纤维的设备、工具予以查封或者扣押。</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纤维质量监督机构根据公证检验、监督检查以及核查后的举报投诉情况等，建立相关企业的质量档案。</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纤维质量监督机构根据质量档案等资料提供的情况，按规定对相关企业质量信用进行评定，并根据评定结果实行分类监督管理。</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有关质量信用评定办法另行制定。</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纤维质量监督机构的监督检查结果和质量信用评定结果应当向社会公布。</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专业纤维检验机构进行麻类纤维质量检验，必须执行国家标准、技术规范和时间要求，保证客观、公正、及时。专业纤维检验机构出具的麻类纤维检验证书应当客观、真实、有效地反映麻类纤维的质量、数量。</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020680" w:rsidRDefault="00020680" w:rsidP="0002068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麻类纤维经营者的质量义务</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麻类纤维经营者收购麻类纤维，应当符合下列要求：</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（一）具备麻类纤维收购质量验收制度、相应的文字标准和实物标准样品等质量保证基本条件；</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（二）按照国家标准、技术规范确定所收购麻类纤维的品种、类别、季别、等级、重量，并分别置放；</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（三）按照国家标准、技术规范挑拣、排除麻类纤维中的异性纤维及其他非麻类纤维物质；</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（四）对所收购麻类纤维的水分含量超过国家标准规定的，进行晾晒等技术处理。</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麻类纤维经营者从事麻类纤维加工活动，应当符合下列要求：</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（一）具备符合规定的质量标准、检验设备和环境、检验人员、加工机械和加工场所、质量保证制度等质量保证基本条件；</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（二）挑拣、排除麻类纤维中的异性纤维及其他非麻类纤维物质；</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（三）按照国家标准、技术规范，对麻类纤维分品种、分类别、分季别、分等级加工，对加工后的麻类纤维组批置放；</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（四）按照国家标准、技术规范，对加工后的麻类纤维进行包装；</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对加工后的麻类纤维标注标识，并且所标注标识应当有中文标明的产品名称、等级（规格型号）、重量、批号、执行标准编号、加工者名称、地址、生产日期，国家有关麻类纤维标准对标识有其他规定的，还应当符合其规定；</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（六）标识和质量凭证与麻类纤维的质量、数量相符。</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麻类纤维经营者销售麻类纤维，应当符合下列要求：</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（一）每批麻类纤维应附有质量凭证；</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（二）麻类纤维包装、标识应符合本办法第十六条第（四）项、第（五）项的规定；</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（三）麻类纤维品种、等级、重量与质量凭证、标识相符；</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（四）经公证检验的麻类纤维，应附有公证检验证书、公证检验标志。</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任何单位和个人不得伪造、变造、冒用麻类纤维质量凭证、标识、公证检验证书、公证检验标志。</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020680" w:rsidRDefault="00020680" w:rsidP="0002068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罚 则</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2倍以上5倍以下罚款；依法吊销营业执照。</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麻类纤维经营者在收购麻类纤维活动中，违反本办法第十五条第（一）项规定的，由纤维质量监督机构责令改正，拒不改正的，处以1万元以下的罚款；违反本办法第十五条第（二）项至第（四）项任何一项规定的，由纤维质量监督机构责令改正，并可以处3万元以下罚款。</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麻类纤维经营者在加工麻类纤维活动中，违反本办法第十六条第（一）项规定的，由纤维质量监督机构责令改正，拒不改正的，处以1万元以下的罚款；违反本办法第十六条第（二）项至第（六）项任何一项规定的，由纤维质量监督机构责令改正，并可以根据情节轻重，处10万元以下的罚款。</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麻类纤维经营者在销售麻类纤维活动中，违反本办法第十七条任何一项规定的，由纤维质量监督机构责令改正，并可以根据情节轻重，处10万元以下罚款。</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麻类纤维经营者违反本办法第十八条规定的，由纤维质量监督机构处5万元以上10万元以下的罚款；情节严重的，依法吊销营业执照；构成犯罪的，依法追究刑事责任。</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隐匿、转移、损毁被纤维质量监督机构查封、扣押物品的，由纤维质量监督机构处被隐匿、转移、损毁物品货值金额2倍以上5倍以下罚款；构成犯罪的，依法追究刑事责任。</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专业纤维检验机构不执行国家标准、技术规范或者时间要求，或者出具的麻类纤维质量公证检验证书不真实、不客观的，由市场监管总局或者地方市场监督管理部门责令改正；对负责的主管人员和其他直接责任人员根据情节依法给予行政处分。</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专业纤维检验机构未实施检验而出具质量检验证书，弄虚作假的，由市场监管总局或者地方市场监督管理部门，对负责的主管人员和其他直接责任人员依法给予行政处分；构成犯罪的，依法追究刑事责任。</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纤维质量监督行政执法人员滥用职权、徇私舞弊，包庇、放纵麻类纤维质量违法行为，由其主管机关给予行政处分；构成犯罪的，依法追究刑事责任。</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020680" w:rsidRDefault="00020680" w:rsidP="0002068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lastRenderedPageBreak/>
        <w:t>第五章 附 则</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本办法所称“品种”是指麻类纤维中苎麻、黄麻、红麻、亚麻、剑麻等。</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本办法所称“类别”是指同品种麻类纤维经不同加工工艺加工后形成的不同纤维形态。</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本办法所称“季别”特指苎麻在1年中的不同收获季节，苎麻一般分为头麻、二麻、三麻3个季别。</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本办法所称“等级”是指对功能用途相同但质量要求不同的麻类纤维所作的分类或排序的统称。</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本办法由市场监管总局负责解释。</w:t>
      </w:r>
    </w:p>
    <w:p w:rsidR="00020680" w:rsidRDefault="00020680" w:rsidP="0002068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本办法自2005年7月1日起施行。</w:t>
      </w:r>
    </w:p>
    <w:p w:rsidR="00891FFC" w:rsidRPr="00020680" w:rsidRDefault="00891FFC" w:rsidP="00020680"/>
    <w:sectPr w:rsidR="00891FFC" w:rsidRPr="00020680">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C82" w:rsidRDefault="005F4C82">
      <w:r>
        <w:separator/>
      </w:r>
    </w:p>
  </w:endnote>
  <w:endnote w:type="continuationSeparator" w:id="0">
    <w:p w:rsidR="005F4C82" w:rsidRDefault="005F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680" w:rsidRDefault="0002068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2068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2068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020680">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国家质量监督检验检疫</w:t>
    </w:r>
    <w:bookmarkStart w:id="0" w:name="_GoBack"/>
    <w:bookmarkEnd w:id="0"/>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680" w:rsidRDefault="000206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C82" w:rsidRDefault="005F4C82">
      <w:r>
        <w:separator/>
      </w:r>
    </w:p>
  </w:footnote>
  <w:footnote w:type="continuationSeparator" w:id="0">
    <w:p w:rsidR="005F4C82" w:rsidRDefault="005F4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680" w:rsidRDefault="0002068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680" w:rsidRDefault="0002068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680"/>
    <w:rsid w:val="00090A43"/>
    <w:rsid w:val="000F7C3B"/>
    <w:rsid w:val="00172A27"/>
    <w:rsid w:val="00190F0F"/>
    <w:rsid w:val="005F4C82"/>
    <w:rsid w:val="00637CAC"/>
    <w:rsid w:val="00750507"/>
    <w:rsid w:val="00891FFC"/>
    <w:rsid w:val="00915729"/>
    <w:rsid w:val="00960532"/>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020680"/>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0206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020680"/>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020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93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581</Words>
  <Characters>3313</Characters>
  <Application>Microsoft Office Word</Application>
  <DocSecurity>0</DocSecurity>
  <Lines>27</Lines>
  <Paragraphs>7</Paragraphs>
  <ScaleCrop>false</ScaleCrop>
  <Company>Home</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