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12F" w:rsidRPr="0078412F" w:rsidRDefault="0078412F" w:rsidP="0078412F">
      <w:pPr>
        <w:widowControl/>
        <w:shd w:val="clear" w:color="auto" w:fill="FFFFFF"/>
        <w:spacing w:line="594" w:lineRule="atLeast"/>
        <w:jc w:val="center"/>
        <w:outlineLvl w:val="0"/>
        <w:rPr>
          <w:rFonts w:ascii="Arial" w:eastAsia="宋体" w:hAnsi="Arial" w:cs="Arial"/>
          <w:b/>
          <w:bCs/>
          <w:color w:val="333333"/>
          <w:kern w:val="36"/>
          <w:sz w:val="36"/>
          <w:szCs w:val="36"/>
        </w:rPr>
      </w:pPr>
      <w:r w:rsidRPr="0078412F">
        <w:rPr>
          <w:rFonts w:ascii="方正小标宋简体" w:eastAsia="方正小标宋简体" w:hAnsi="方正小标宋简体" w:cs="Arial" w:hint="eastAsia"/>
          <w:color w:val="333333"/>
          <w:kern w:val="36"/>
          <w:sz w:val="44"/>
          <w:szCs w:val="44"/>
        </w:rPr>
        <w:t>认证及认证培训、咨询人员管理办法</w:t>
      </w:r>
    </w:p>
    <w:p w:rsidR="0078412F" w:rsidRPr="0078412F" w:rsidRDefault="0078412F" w:rsidP="0078412F">
      <w:pPr>
        <w:widowControl/>
        <w:shd w:val="clear" w:color="auto" w:fill="FFFFFF"/>
        <w:spacing w:line="594" w:lineRule="atLeast"/>
        <w:ind w:firstLine="420"/>
        <w:rPr>
          <w:rFonts w:ascii="微软雅黑" w:eastAsia="微软雅黑" w:hAnsi="微软雅黑" w:cs="宋体"/>
          <w:color w:val="333333"/>
          <w:kern w:val="0"/>
          <w:szCs w:val="21"/>
        </w:rPr>
      </w:pPr>
      <w:r w:rsidRPr="0078412F">
        <w:rPr>
          <w:rFonts w:ascii="楷体_GB2312" w:eastAsia="楷体_GB2312" w:hAnsi="微软雅黑" w:cs="宋体" w:hint="eastAsia"/>
          <w:color w:val="333333"/>
          <w:kern w:val="0"/>
          <w:sz w:val="32"/>
          <w:szCs w:val="32"/>
        </w:rPr>
        <w:t>（2004年5月24日国家质量监督检验检疫总局令第61号公布</w:t>
      </w:r>
      <w:r w:rsidRPr="0078412F">
        <w:rPr>
          <w:rFonts w:ascii="楷体_GB2312" w:eastAsia="楷体_GB2312" w:hAnsi="微软雅黑" w:cs="宋体" w:hint="eastAsia"/>
          <w:color w:val="333333"/>
          <w:kern w:val="0"/>
          <w:sz w:val="32"/>
          <w:szCs w:val="32"/>
        </w:rPr>
        <w:t> </w:t>
      </w:r>
      <w:r w:rsidRPr="0078412F">
        <w:rPr>
          <w:rFonts w:ascii="楷体_GB2312" w:eastAsia="楷体_GB2312" w:hAnsi="微软雅黑" w:cs="宋体" w:hint="eastAsia"/>
          <w:color w:val="333333"/>
          <w:kern w:val="0"/>
          <w:sz w:val="32"/>
          <w:szCs w:val="32"/>
        </w:rPr>
        <w:t>根据2022年9月29日国家市场监督管理总局令第61号修订）</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Times New Roman" w:eastAsia="微软雅黑" w:hAnsi="Times New Roman" w:cs="Times New Roman" w:hint="eastAsia"/>
          <w:color w:val="333333"/>
          <w:kern w:val="0"/>
          <w:sz w:val="32"/>
          <w:szCs w:val="32"/>
        </w:rPr>
        <w:t> </w:t>
      </w:r>
      <w:bookmarkStart w:id="0" w:name="_GoBack"/>
      <w:bookmarkEnd w:id="0"/>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w:t>
      </w:r>
      <w:r w:rsidRPr="0078412F">
        <w:rPr>
          <w:rFonts w:ascii="黑体" w:eastAsia="黑体" w:hAnsi="黑体" w:cs="宋体" w:hint="eastAsia"/>
          <w:color w:val="333333"/>
          <w:kern w:val="0"/>
          <w:sz w:val="32"/>
          <w:szCs w:val="32"/>
        </w:rPr>
        <w:t>第一条</w:t>
      </w:r>
      <w:r w:rsidRPr="0078412F">
        <w:rPr>
          <w:rFonts w:ascii="Times New Roman" w:eastAsia="微软雅黑" w:hAnsi="Times New Roman" w:cs="Times New Roman" w:hint="eastAsia"/>
          <w:color w:val="333333"/>
          <w:kern w:val="0"/>
          <w:sz w:val="32"/>
          <w:szCs w:val="32"/>
        </w:rPr>
        <w:t> </w:t>
      </w:r>
      <w:r w:rsidRPr="0078412F">
        <w:rPr>
          <w:rFonts w:ascii="仿宋_GB2312" w:eastAsia="仿宋_GB2312" w:hAnsi="微软雅黑" w:cs="宋体" w:hint="eastAsia"/>
          <w:color w:val="333333"/>
          <w:kern w:val="0"/>
          <w:sz w:val="32"/>
          <w:szCs w:val="32"/>
        </w:rPr>
        <w:t>为规范认证及认证培训、咨询人员的执业行为，加强对认证市场的管理，根据《中华人民共和国认证认可条例》，制定本办法。</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w:t>
      </w:r>
      <w:r w:rsidRPr="0078412F">
        <w:rPr>
          <w:rFonts w:ascii="黑体" w:eastAsia="黑体" w:hAnsi="黑体" w:cs="宋体" w:hint="eastAsia"/>
          <w:color w:val="333333"/>
          <w:kern w:val="0"/>
          <w:sz w:val="32"/>
          <w:szCs w:val="32"/>
        </w:rPr>
        <w:t>第二条</w:t>
      </w:r>
      <w:r w:rsidRPr="0078412F">
        <w:rPr>
          <w:rFonts w:ascii="Times New Roman" w:eastAsia="微软雅黑" w:hAnsi="Times New Roman" w:cs="Times New Roman" w:hint="eastAsia"/>
          <w:color w:val="333333"/>
          <w:kern w:val="0"/>
          <w:sz w:val="32"/>
          <w:szCs w:val="32"/>
        </w:rPr>
        <w:t> </w:t>
      </w:r>
      <w:r w:rsidRPr="0078412F">
        <w:rPr>
          <w:rFonts w:ascii="仿宋_GB2312" w:eastAsia="仿宋_GB2312" w:hAnsi="微软雅黑" w:cs="宋体" w:hint="eastAsia"/>
          <w:color w:val="333333"/>
          <w:kern w:val="0"/>
          <w:sz w:val="32"/>
          <w:szCs w:val="32"/>
        </w:rPr>
        <w:t>本办法所称的认证及认证培训、咨询人员，是指管理体系认证审核员、产品认证检查员、认证培训教员和认证咨询师等从事认证及认证培训、咨询活动的人员，以及认证及认证培训、咨询机构的业务管理人员。</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本办法所称认证及认证培训、咨询人员执业，是指受聘于认证及认证培训、咨询机构的人员从事的认证及认证培训、咨询和业务管理的活动。</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w:t>
      </w:r>
      <w:r w:rsidRPr="0078412F">
        <w:rPr>
          <w:rFonts w:ascii="黑体" w:eastAsia="黑体" w:hAnsi="黑体" w:cs="宋体" w:hint="eastAsia"/>
          <w:color w:val="333333"/>
          <w:kern w:val="0"/>
          <w:sz w:val="32"/>
          <w:szCs w:val="32"/>
        </w:rPr>
        <w:t>第三条</w:t>
      </w:r>
      <w:r w:rsidRPr="0078412F">
        <w:rPr>
          <w:rFonts w:ascii="Times New Roman" w:eastAsia="微软雅黑" w:hAnsi="Times New Roman" w:cs="Times New Roman" w:hint="eastAsia"/>
          <w:color w:val="333333"/>
          <w:kern w:val="0"/>
          <w:sz w:val="32"/>
          <w:szCs w:val="32"/>
        </w:rPr>
        <w:t> </w:t>
      </w:r>
      <w:r w:rsidRPr="0078412F">
        <w:rPr>
          <w:rFonts w:ascii="仿宋_GB2312" w:eastAsia="仿宋_GB2312" w:hAnsi="微软雅黑" w:cs="宋体" w:hint="eastAsia"/>
          <w:color w:val="333333"/>
          <w:kern w:val="0"/>
          <w:sz w:val="32"/>
          <w:szCs w:val="32"/>
        </w:rPr>
        <w:t>在中华人民共和国境内从事认证、认证培训、认证咨询活动的人员应当遵守本办法。</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w:t>
      </w:r>
      <w:r w:rsidRPr="0078412F">
        <w:rPr>
          <w:rFonts w:ascii="黑体" w:eastAsia="黑体" w:hAnsi="黑体" w:cs="宋体" w:hint="eastAsia"/>
          <w:color w:val="333333"/>
          <w:kern w:val="0"/>
          <w:sz w:val="32"/>
          <w:szCs w:val="32"/>
        </w:rPr>
        <w:t>第四条</w:t>
      </w:r>
      <w:r w:rsidRPr="0078412F">
        <w:rPr>
          <w:rFonts w:ascii="Times New Roman" w:eastAsia="微软雅黑" w:hAnsi="Times New Roman" w:cs="Times New Roman" w:hint="eastAsia"/>
          <w:color w:val="333333"/>
          <w:kern w:val="0"/>
          <w:sz w:val="32"/>
          <w:szCs w:val="32"/>
        </w:rPr>
        <w:t> </w:t>
      </w:r>
      <w:r w:rsidRPr="0078412F">
        <w:rPr>
          <w:rFonts w:ascii="仿宋_GB2312" w:eastAsia="仿宋_GB2312" w:hAnsi="微软雅黑" w:cs="宋体" w:hint="eastAsia"/>
          <w:color w:val="333333"/>
          <w:kern w:val="0"/>
          <w:sz w:val="32"/>
          <w:szCs w:val="32"/>
        </w:rPr>
        <w:t>国家对管理体系认证审核员、产品认证检查员、认证培训教员和认证咨询师等从事认证及认证培训、咨询活动的人</w:t>
      </w:r>
      <w:r w:rsidRPr="0078412F">
        <w:rPr>
          <w:rFonts w:ascii="仿宋_GB2312" w:eastAsia="仿宋_GB2312" w:hAnsi="微软雅黑" w:cs="宋体" w:hint="eastAsia"/>
          <w:color w:val="333333"/>
          <w:kern w:val="0"/>
          <w:sz w:val="32"/>
          <w:szCs w:val="32"/>
        </w:rPr>
        <w:lastRenderedPageBreak/>
        <w:t>员实施统一的执业资格注册制度；对认证及认证培训、咨询人员的执业行为实行统一的监督管理。</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w:t>
      </w:r>
      <w:r w:rsidRPr="0078412F">
        <w:rPr>
          <w:rFonts w:ascii="黑体" w:eastAsia="黑体" w:hAnsi="黑体" w:cs="宋体" w:hint="eastAsia"/>
          <w:color w:val="333333"/>
          <w:kern w:val="0"/>
          <w:sz w:val="32"/>
          <w:szCs w:val="32"/>
        </w:rPr>
        <w:t>第五条</w:t>
      </w:r>
      <w:r w:rsidRPr="0078412F">
        <w:rPr>
          <w:rFonts w:ascii="Times New Roman" w:eastAsia="微软雅黑" w:hAnsi="Times New Roman" w:cs="Times New Roman" w:hint="eastAsia"/>
          <w:color w:val="333333"/>
          <w:kern w:val="0"/>
          <w:sz w:val="32"/>
          <w:szCs w:val="32"/>
        </w:rPr>
        <w:t> </w:t>
      </w:r>
      <w:r w:rsidRPr="0078412F">
        <w:rPr>
          <w:rFonts w:ascii="仿宋_GB2312" w:eastAsia="仿宋_GB2312" w:hAnsi="微软雅黑" w:cs="宋体" w:hint="eastAsia"/>
          <w:color w:val="333333"/>
          <w:kern w:val="0"/>
          <w:sz w:val="32"/>
          <w:szCs w:val="32"/>
        </w:rPr>
        <w:t>国家市场监督管理总局负责对从事认证及认证培训、咨询活动人员执业资格注册制度的批准工作；对认证及认证培训、咨询人员执业行为实施监督管理。</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县级以上地方市场监督管理部门对所辖区域内的认证及认证培训、咨询人员的执业行为实施监督检查。</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中国认证人员与培训机构国家认可委员会承担对从事认证及认证培训、咨询活动人员的执业资格注册工作。</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中国认证机构国家认可委员会依照认可准则对认证机构的认证人员的能力评定及使用管理活动实施认可监督。</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认证及认证培训、咨询机构依照本办法的规定，对所聘认证及认证培训、咨询人员执业行为实施管理。</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w:t>
      </w:r>
      <w:r w:rsidRPr="0078412F">
        <w:rPr>
          <w:rFonts w:ascii="黑体" w:eastAsia="黑体" w:hAnsi="黑体" w:cs="宋体" w:hint="eastAsia"/>
          <w:color w:val="333333"/>
          <w:kern w:val="0"/>
          <w:sz w:val="32"/>
          <w:szCs w:val="32"/>
        </w:rPr>
        <w:t>第六条</w:t>
      </w:r>
      <w:r w:rsidRPr="0078412F">
        <w:rPr>
          <w:rFonts w:ascii="Times New Roman" w:eastAsia="微软雅黑" w:hAnsi="Times New Roman" w:cs="Times New Roman" w:hint="eastAsia"/>
          <w:color w:val="333333"/>
          <w:kern w:val="0"/>
          <w:sz w:val="32"/>
          <w:szCs w:val="32"/>
        </w:rPr>
        <w:t> </w:t>
      </w:r>
      <w:r w:rsidRPr="0078412F">
        <w:rPr>
          <w:rFonts w:ascii="仿宋_GB2312" w:eastAsia="仿宋_GB2312" w:hAnsi="微软雅黑" w:cs="宋体" w:hint="eastAsia"/>
          <w:color w:val="333333"/>
          <w:kern w:val="0"/>
          <w:sz w:val="32"/>
          <w:szCs w:val="32"/>
        </w:rPr>
        <w:t>从事认证及认证培训、咨询活动的人员应当向中国认证人员与培训机构国家认可委员会申请执业资格注册，未经注册的，不得从事相关活动。</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属于认证及认证培训、咨询新领域、国家尚未建立执业资格注册制度的，由相应认证及认证培训、咨询机构建立执业人员评</w:t>
      </w:r>
      <w:r w:rsidRPr="0078412F">
        <w:rPr>
          <w:rFonts w:ascii="仿宋_GB2312" w:eastAsia="仿宋_GB2312" w:hAnsi="微软雅黑" w:cs="宋体" w:hint="eastAsia"/>
          <w:color w:val="333333"/>
          <w:kern w:val="0"/>
          <w:sz w:val="32"/>
          <w:szCs w:val="32"/>
        </w:rPr>
        <w:lastRenderedPageBreak/>
        <w:t>价制度，并统一向中国认证人员与培训机构国家认可委员会申请办理相关人员执业资格的确认，未经确认的，不得从事相关活动。</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w:t>
      </w:r>
      <w:r w:rsidRPr="0078412F">
        <w:rPr>
          <w:rFonts w:ascii="黑体" w:eastAsia="黑体" w:hAnsi="黑体" w:cs="宋体" w:hint="eastAsia"/>
          <w:color w:val="333333"/>
          <w:kern w:val="0"/>
          <w:sz w:val="32"/>
          <w:szCs w:val="32"/>
        </w:rPr>
        <w:t>第七条</w:t>
      </w:r>
      <w:r w:rsidRPr="0078412F">
        <w:rPr>
          <w:rFonts w:ascii="Times New Roman" w:eastAsia="微软雅黑" w:hAnsi="Times New Roman" w:cs="Times New Roman" w:hint="eastAsia"/>
          <w:color w:val="333333"/>
          <w:kern w:val="0"/>
          <w:sz w:val="32"/>
          <w:szCs w:val="32"/>
        </w:rPr>
        <w:t> </w:t>
      </w:r>
      <w:r w:rsidRPr="0078412F">
        <w:rPr>
          <w:rFonts w:ascii="仿宋_GB2312" w:eastAsia="仿宋_GB2312" w:hAnsi="微软雅黑" w:cs="宋体" w:hint="eastAsia"/>
          <w:color w:val="333333"/>
          <w:kern w:val="0"/>
          <w:sz w:val="32"/>
          <w:szCs w:val="32"/>
        </w:rPr>
        <w:t>认证及认证培训、咨询人员执业分为专职和兼职。</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专职认证及认证培训、咨询人员是指将认证及认证培训、咨询和有关业务管理活动作为本职工作，与</w:t>
      </w:r>
      <w:r w:rsidRPr="0078412F">
        <w:rPr>
          <w:rFonts w:ascii="仿宋" w:eastAsia="仿宋" w:hAnsi="仿宋" w:cs="宋体" w:hint="eastAsia"/>
          <w:color w:val="333333"/>
          <w:kern w:val="0"/>
          <w:sz w:val="32"/>
          <w:szCs w:val="32"/>
        </w:rPr>
        <w:t>1</w:t>
      </w:r>
      <w:r w:rsidRPr="0078412F">
        <w:rPr>
          <w:rFonts w:ascii="仿宋_GB2312" w:eastAsia="仿宋_GB2312" w:hAnsi="微软雅黑" w:cs="宋体" w:hint="eastAsia"/>
          <w:color w:val="333333"/>
          <w:kern w:val="0"/>
          <w:sz w:val="32"/>
          <w:szCs w:val="32"/>
        </w:rPr>
        <w:t>个认证、认证培训或者认证咨询机构签订劳务合同，并固定在该机构工作的人员；兼职认证及认证培训、咨询人员是指在不脱离本职工作的情况下与</w:t>
      </w:r>
      <w:r w:rsidRPr="0078412F">
        <w:rPr>
          <w:rFonts w:ascii="仿宋" w:eastAsia="仿宋" w:hAnsi="仿宋" w:cs="宋体" w:hint="eastAsia"/>
          <w:color w:val="333333"/>
          <w:kern w:val="0"/>
          <w:sz w:val="32"/>
          <w:szCs w:val="32"/>
        </w:rPr>
        <w:t>1</w:t>
      </w:r>
      <w:r w:rsidRPr="0078412F">
        <w:rPr>
          <w:rFonts w:ascii="仿宋_GB2312" w:eastAsia="仿宋_GB2312" w:hAnsi="微软雅黑" w:cs="宋体" w:hint="eastAsia"/>
          <w:color w:val="333333"/>
          <w:kern w:val="0"/>
          <w:sz w:val="32"/>
          <w:szCs w:val="32"/>
        </w:rPr>
        <w:t>个认证、认证培训或者认证咨询机构签订劳务合同，从事认证、认证培训或者认证咨询活动的人员。</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国家公务员不得从事认证、认证咨询和认证培训活动。</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w:t>
      </w:r>
      <w:r w:rsidRPr="0078412F">
        <w:rPr>
          <w:rFonts w:ascii="黑体" w:eastAsia="黑体" w:hAnsi="黑体" w:cs="宋体" w:hint="eastAsia"/>
          <w:color w:val="333333"/>
          <w:kern w:val="0"/>
          <w:sz w:val="32"/>
          <w:szCs w:val="32"/>
        </w:rPr>
        <w:t>第八条</w:t>
      </w:r>
      <w:r w:rsidRPr="0078412F">
        <w:rPr>
          <w:rFonts w:ascii="Times New Roman" w:eastAsia="微软雅黑" w:hAnsi="Times New Roman" w:cs="Times New Roman" w:hint="eastAsia"/>
          <w:color w:val="333333"/>
          <w:kern w:val="0"/>
          <w:sz w:val="32"/>
          <w:szCs w:val="32"/>
        </w:rPr>
        <w:t> </w:t>
      </w:r>
      <w:r w:rsidRPr="0078412F">
        <w:rPr>
          <w:rFonts w:ascii="仿宋_GB2312" w:eastAsia="仿宋_GB2312" w:hAnsi="微软雅黑" w:cs="宋体" w:hint="eastAsia"/>
          <w:color w:val="333333"/>
          <w:kern w:val="0"/>
          <w:sz w:val="32"/>
          <w:szCs w:val="32"/>
        </w:rPr>
        <w:t>认证人员从事认证活动应当在</w:t>
      </w:r>
      <w:r w:rsidRPr="0078412F">
        <w:rPr>
          <w:rFonts w:ascii="仿宋" w:eastAsia="仿宋" w:hAnsi="仿宋" w:cs="宋体" w:hint="eastAsia"/>
          <w:color w:val="333333"/>
          <w:kern w:val="0"/>
          <w:sz w:val="32"/>
          <w:szCs w:val="32"/>
        </w:rPr>
        <w:t>1</w:t>
      </w:r>
      <w:r w:rsidRPr="0078412F">
        <w:rPr>
          <w:rFonts w:ascii="仿宋_GB2312" w:eastAsia="仿宋_GB2312" w:hAnsi="微软雅黑" w:cs="宋体" w:hint="eastAsia"/>
          <w:color w:val="333333"/>
          <w:kern w:val="0"/>
          <w:sz w:val="32"/>
          <w:szCs w:val="32"/>
        </w:rPr>
        <w:t>个认证机构执业，不得同时在</w:t>
      </w:r>
      <w:r w:rsidRPr="0078412F">
        <w:rPr>
          <w:rFonts w:ascii="仿宋" w:eastAsia="仿宋" w:hAnsi="仿宋" w:cs="宋体" w:hint="eastAsia"/>
          <w:color w:val="333333"/>
          <w:kern w:val="0"/>
          <w:sz w:val="32"/>
          <w:szCs w:val="32"/>
        </w:rPr>
        <w:t>2</w:t>
      </w:r>
      <w:r w:rsidRPr="0078412F">
        <w:rPr>
          <w:rFonts w:ascii="仿宋_GB2312" w:eastAsia="仿宋_GB2312" w:hAnsi="微软雅黑" w:cs="宋体" w:hint="eastAsia"/>
          <w:color w:val="333333"/>
          <w:kern w:val="0"/>
          <w:sz w:val="32"/>
          <w:szCs w:val="32"/>
        </w:rPr>
        <w:t>个或者</w:t>
      </w:r>
      <w:r w:rsidRPr="0078412F">
        <w:rPr>
          <w:rFonts w:ascii="仿宋" w:eastAsia="仿宋" w:hAnsi="仿宋" w:cs="宋体" w:hint="eastAsia"/>
          <w:color w:val="333333"/>
          <w:kern w:val="0"/>
          <w:sz w:val="32"/>
          <w:szCs w:val="32"/>
        </w:rPr>
        <w:t>2</w:t>
      </w:r>
      <w:r w:rsidRPr="0078412F">
        <w:rPr>
          <w:rFonts w:ascii="仿宋_GB2312" w:eastAsia="仿宋_GB2312" w:hAnsi="微软雅黑" w:cs="宋体" w:hint="eastAsia"/>
          <w:color w:val="333333"/>
          <w:kern w:val="0"/>
          <w:sz w:val="32"/>
          <w:szCs w:val="32"/>
        </w:rPr>
        <w:t>个以上认证机构执业。在认证机构执业的专职或者兼职认证人员，具备相关认证培训教员资格的，经所在认证机构与认证培训机构签订合同后，可以在</w:t>
      </w:r>
      <w:r w:rsidRPr="0078412F">
        <w:rPr>
          <w:rFonts w:ascii="仿宋" w:eastAsia="仿宋" w:hAnsi="仿宋" w:cs="宋体" w:hint="eastAsia"/>
          <w:color w:val="333333"/>
          <w:kern w:val="0"/>
          <w:sz w:val="32"/>
          <w:szCs w:val="32"/>
        </w:rPr>
        <w:t>1</w:t>
      </w:r>
      <w:r w:rsidRPr="0078412F">
        <w:rPr>
          <w:rFonts w:ascii="仿宋_GB2312" w:eastAsia="仿宋_GB2312" w:hAnsi="微软雅黑" w:cs="宋体" w:hint="eastAsia"/>
          <w:color w:val="333333"/>
          <w:kern w:val="0"/>
          <w:sz w:val="32"/>
          <w:szCs w:val="32"/>
        </w:rPr>
        <w:t>个认证培训机构从事认证培训活动。</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认证人员不得受聘于认证咨询机构或者以任何方式，从事认证咨询活动。</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w:t>
      </w:r>
      <w:r w:rsidRPr="0078412F">
        <w:rPr>
          <w:rFonts w:ascii="黑体" w:eastAsia="黑体" w:hAnsi="黑体" w:cs="宋体" w:hint="eastAsia"/>
          <w:color w:val="333333"/>
          <w:kern w:val="0"/>
          <w:sz w:val="32"/>
          <w:szCs w:val="32"/>
        </w:rPr>
        <w:t>第九条</w:t>
      </w:r>
      <w:r w:rsidRPr="0078412F">
        <w:rPr>
          <w:rFonts w:ascii="Times New Roman" w:eastAsia="微软雅黑" w:hAnsi="Times New Roman" w:cs="Times New Roman" w:hint="eastAsia"/>
          <w:color w:val="333333"/>
          <w:kern w:val="0"/>
          <w:sz w:val="32"/>
          <w:szCs w:val="32"/>
        </w:rPr>
        <w:t> </w:t>
      </w:r>
      <w:r w:rsidRPr="0078412F">
        <w:rPr>
          <w:rFonts w:ascii="仿宋_GB2312" w:eastAsia="仿宋_GB2312" w:hAnsi="微软雅黑" w:cs="宋体" w:hint="eastAsia"/>
          <w:color w:val="333333"/>
          <w:kern w:val="0"/>
          <w:sz w:val="32"/>
          <w:szCs w:val="32"/>
        </w:rPr>
        <w:t>认证培训人员从事认证培训活动应当在</w:t>
      </w:r>
      <w:r w:rsidRPr="0078412F">
        <w:rPr>
          <w:rFonts w:ascii="仿宋" w:eastAsia="仿宋" w:hAnsi="仿宋" w:cs="宋体" w:hint="eastAsia"/>
          <w:color w:val="333333"/>
          <w:kern w:val="0"/>
          <w:sz w:val="32"/>
          <w:szCs w:val="32"/>
        </w:rPr>
        <w:t>1</w:t>
      </w:r>
      <w:r w:rsidRPr="0078412F">
        <w:rPr>
          <w:rFonts w:ascii="仿宋_GB2312" w:eastAsia="仿宋_GB2312" w:hAnsi="微软雅黑" w:cs="宋体" w:hint="eastAsia"/>
          <w:color w:val="333333"/>
          <w:kern w:val="0"/>
          <w:sz w:val="32"/>
          <w:szCs w:val="32"/>
        </w:rPr>
        <w:t>个认证培训机构执业，不得同时在</w:t>
      </w:r>
      <w:r w:rsidRPr="0078412F">
        <w:rPr>
          <w:rFonts w:ascii="仿宋" w:eastAsia="仿宋" w:hAnsi="仿宋" w:cs="宋体" w:hint="eastAsia"/>
          <w:color w:val="333333"/>
          <w:kern w:val="0"/>
          <w:sz w:val="32"/>
          <w:szCs w:val="32"/>
        </w:rPr>
        <w:t>2</w:t>
      </w:r>
      <w:r w:rsidRPr="0078412F">
        <w:rPr>
          <w:rFonts w:ascii="仿宋_GB2312" w:eastAsia="仿宋_GB2312" w:hAnsi="微软雅黑" w:cs="宋体" w:hint="eastAsia"/>
          <w:color w:val="333333"/>
          <w:kern w:val="0"/>
          <w:sz w:val="32"/>
          <w:szCs w:val="32"/>
        </w:rPr>
        <w:t>个或者</w:t>
      </w:r>
      <w:r w:rsidRPr="0078412F">
        <w:rPr>
          <w:rFonts w:ascii="仿宋" w:eastAsia="仿宋" w:hAnsi="仿宋" w:cs="宋体" w:hint="eastAsia"/>
          <w:color w:val="333333"/>
          <w:kern w:val="0"/>
          <w:sz w:val="32"/>
          <w:szCs w:val="32"/>
        </w:rPr>
        <w:t>2</w:t>
      </w:r>
      <w:r w:rsidRPr="0078412F">
        <w:rPr>
          <w:rFonts w:ascii="仿宋_GB2312" w:eastAsia="仿宋_GB2312" w:hAnsi="微软雅黑" w:cs="宋体" w:hint="eastAsia"/>
          <w:color w:val="333333"/>
          <w:kern w:val="0"/>
          <w:sz w:val="32"/>
          <w:szCs w:val="32"/>
        </w:rPr>
        <w:t>个以上的认证培训机构执业。</w:t>
      </w:r>
      <w:r w:rsidRPr="0078412F">
        <w:rPr>
          <w:rFonts w:ascii="仿宋_GB2312" w:eastAsia="仿宋_GB2312" w:hAnsi="微软雅黑" w:cs="宋体" w:hint="eastAsia"/>
          <w:color w:val="333333"/>
          <w:kern w:val="0"/>
          <w:sz w:val="32"/>
          <w:szCs w:val="32"/>
        </w:rPr>
        <w:lastRenderedPageBreak/>
        <w:t>在</w:t>
      </w:r>
      <w:r w:rsidRPr="0078412F">
        <w:rPr>
          <w:rFonts w:ascii="仿宋" w:eastAsia="仿宋" w:hAnsi="仿宋" w:cs="宋体" w:hint="eastAsia"/>
          <w:color w:val="333333"/>
          <w:kern w:val="0"/>
          <w:sz w:val="32"/>
          <w:szCs w:val="32"/>
        </w:rPr>
        <w:t>1</w:t>
      </w:r>
      <w:r w:rsidRPr="0078412F">
        <w:rPr>
          <w:rFonts w:ascii="仿宋_GB2312" w:eastAsia="仿宋_GB2312" w:hAnsi="微软雅黑" w:cs="宋体" w:hint="eastAsia"/>
          <w:color w:val="333333"/>
          <w:kern w:val="0"/>
          <w:sz w:val="32"/>
          <w:szCs w:val="32"/>
        </w:rPr>
        <w:t>个认证培训机构执业的专职或者兼职认证培训人员，具备相关认证或认证咨询人员资格的，经所在认证培训机构与认证机构或者认证咨询机构签订合同后，可以在</w:t>
      </w:r>
      <w:r w:rsidRPr="0078412F">
        <w:rPr>
          <w:rFonts w:ascii="仿宋" w:eastAsia="仿宋" w:hAnsi="仿宋" w:cs="宋体" w:hint="eastAsia"/>
          <w:color w:val="333333"/>
          <w:kern w:val="0"/>
          <w:sz w:val="32"/>
          <w:szCs w:val="32"/>
        </w:rPr>
        <w:t>1</w:t>
      </w:r>
      <w:r w:rsidRPr="0078412F">
        <w:rPr>
          <w:rFonts w:ascii="仿宋_GB2312" w:eastAsia="仿宋_GB2312" w:hAnsi="微软雅黑" w:cs="宋体" w:hint="eastAsia"/>
          <w:color w:val="333333"/>
          <w:kern w:val="0"/>
          <w:sz w:val="32"/>
          <w:szCs w:val="32"/>
        </w:rPr>
        <w:t>个认证机构或者</w:t>
      </w:r>
      <w:r w:rsidRPr="0078412F">
        <w:rPr>
          <w:rFonts w:ascii="仿宋" w:eastAsia="仿宋" w:hAnsi="仿宋" w:cs="宋体" w:hint="eastAsia"/>
          <w:color w:val="333333"/>
          <w:kern w:val="0"/>
          <w:sz w:val="32"/>
          <w:szCs w:val="32"/>
        </w:rPr>
        <w:t>1</w:t>
      </w:r>
      <w:r w:rsidRPr="0078412F">
        <w:rPr>
          <w:rFonts w:ascii="仿宋_GB2312" w:eastAsia="仿宋_GB2312" w:hAnsi="微软雅黑" w:cs="宋体" w:hint="eastAsia"/>
          <w:color w:val="333333"/>
          <w:kern w:val="0"/>
          <w:sz w:val="32"/>
          <w:szCs w:val="32"/>
        </w:rPr>
        <w:t>个认证咨询机构从事认证或者认证咨询活动。</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w:t>
      </w:r>
      <w:r w:rsidRPr="0078412F">
        <w:rPr>
          <w:rFonts w:ascii="黑体" w:eastAsia="黑体" w:hAnsi="黑体" w:cs="宋体" w:hint="eastAsia"/>
          <w:color w:val="333333"/>
          <w:kern w:val="0"/>
          <w:sz w:val="32"/>
          <w:szCs w:val="32"/>
        </w:rPr>
        <w:t>第十条</w:t>
      </w:r>
      <w:r w:rsidRPr="0078412F">
        <w:rPr>
          <w:rFonts w:ascii="Times New Roman" w:eastAsia="微软雅黑" w:hAnsi="Times New Roman" w:cs="Times New Roman" w:hint="eastAsia"/>
          <w:color w:val="333333"/>
          <w:kern w:val="0"/>
          <w:sz w:val="32"/>
          <w:szCs w:val="32"/>
        </w:rPr>
        <w:t> </w:t>
      </w:r>
      <w:r w:rsidRPr="0078412F">
        <w:rPr>
          <w:rFonts w:ascii="仿宋_GB2312" w:eastAsia="仿宋_GB2312" w:hAnsi="微软雅黑" w:cs="宋体" w:hint="eastAsia"/>
          <w:color w:val="333333"/>
          <w:kern w:val="0"/>
          <w:sz w:val="32"/>
          <w:szCs w:val="32"/>
        </w:rPr>
        <w:t>认证咨询人员应当在</w:t>
      </w:r>
      <w:r w:rsidRPr="0078412F">
        <w:rPr>
          <w:rFonts w:ascii="仿宋" w:eastAsia="仿宋" w:hAnsi="仿宋" w:cs="宋体" w:hint="eastAsia"/>
          <w:color w:val="333333"/>
          <w:kern w:val="0"/>
          <w:sz w:val="32"/>
          <w:szCs w:val="32"/>
        </w:rPr>
        <w:t>1</w:t>
      </w:r>
      <w:r w:rsidRPr="0078412F">
        <w:rPr>
          <w:rFonts w:ascii="仿宋_GB2312" w:eastAsia="仿宋_GB2312" w:hAnsi="微软雅黑" w:cs="宋体" w:hint="eastAsia"/>
          <w:color w:val="333333"/>
          <w:kern w:val="0"/>
          <w:sz w:val="32"/>
          <w:szCs w:val="32"/>
        </w:rPr>
        <w:t>个认证咨询机构从事认证咨询活动，不得同时在</w:t>
      </w:r>
      <w:r w:rsidRPr="0078412F">
        <w:rPr>
          <w:rFonts w:ascii="仿宋" w:eastAsia="仿宋" w:hAnsi="仿宋" w:cs="宋体" w:hint="eastAsia"/>
          <w:color w:val="333333"/>
          <w:kern w:val="0"/>
          <w:sz w:val="32"/>
          <w:szCs w:val="32"/>
        </w:rPr>
        <w:t>2</w:t>
      </w:r>
      <w:r w:rsidRPr="0078412F">
        <w:rPr>
          <w:rFonts w:ascii="仿宋_GB2312" w:eastAsia="仿宋_GB2312" w:hAnsi="微软雅黑" w:cs="宋体" w:hint="eastAsia"/>
          <w:color w:val="333333"/>
          <w:kern w:val="0"/>
          <w:sz w:val="32"/>
          <w:szCs w:val="32"/>
        </w:rPr>
        <w:t>个或者</w:t>
      </w:r>
      <w:r w:rsidRPr="0078412F">
        <w:rPr>
          <w:rFonts w:ascii="仿宋" w:eastAsia="仿宋" w:hAnsi="仿宋" w:cs="宋体" w:hint="eastAsia"/>
          <w:color w:val="333333"/>
          <w:kern w:val="0"/>
          <w:sz w:val="32"/>
          <w:szCs w:val="32"/>
        </w:rPr>
        <w:t>2</w:t>
      </w:r>
      <w:r w:rsidRPr="0078412F">
        <w:rPr>
          <w:rFonts w:ascii="仿宋_GB2312" w:eastAsia="仿宋_GB2312" w:hAnsi="微软雅黑" w:cs="宋体" w:hint="eastAsia"/>
          <w:color w:val="333333"/>
          <w:kern w:val="0"/>
          <w:sz w:val="32"/>
          <w:szCs w:val="32"/>
        </w:rPr>
        <w:t>个以上的认证咨询机构执业。在认证咨询机构执业的专职或者兼职认证咨询人员，具备相关认证培训教员资格的，经所在认证咨询机构与认证培训机构签订合同后，可以在</w:t>
      </w:r>
      <w:r w:rsidRPr="0078412F">
        <w:rPr>
          <w:rFonts w:ascii="仿宋" w:eastAsia="仿宋" w:hAnsi="仿宋" w:cs="宋体" w:hint="eastAsia"/>
          <w:color w:val="333333"/>
          <w:kern w:val="0"/>
          <w:sz w:val="32"/>
          <w:szCs w:val="32"/>
        </w:rPr>
        <w:t>1</w:t>
      </w:r>
      <w:r w:rsidRPr="0078412F">
        <w:rPr>
          <w:rFonts w:ascii="仿宋_GB2312" w:eastAsia="仿宋_GB2312" w:hAnsi="微软雅黑" w:cs="宋体" w:hint="eastAsia"/>
          <w:color w:val="333333"/>
          <w:kern w:val="0"/>
          <w:sz w:val="32"/>
          <w:szCs w:val="32"/>
        </w:rPr>
        <w:t>个认证培训机构从事认证培训活动。</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认证咨询人员不得受聘于认证机构或者以任何方式从事认证活动。</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w:t>
      </w:r>
      <w:r w:rsidRPr="0078412F">
        <w:rPr>
          <w:rFonts w:ascii="黑体" w:eastAsia="黑体" w:hAnsi="黑体" w:cs="宋体" w:hint="eastAsia"/>
          <w:color w:val="333333"/>
          <w:kern w:val="0"/>
          <w:sz w:val="32"/>
          <w:szCs w:val="32"/>
        </w:rPr>
        <w:t>第十一条</w:t>
      </w:r>
      <w:r w:rsidRPr="0078412F">
        <w:rPr>
          <w:rFonts w:ascii="Times New Roman" w:eastAsia="微软雅黑" w:hAnsi="Times New Roman" w:cs="Times New Roman" w:hint="eastAsia"/>
          <w:color w:val="333333"/>
          <w:kern w:val="0"/>
          <w:sz w:val="32"/>
          <w:szCs w:val="32"/>
        </w:rPr>
        <w:t> </w:t>
      </w:r>
      <w:r w:rsidRPr="0078412F">
        <w:rPr>
          <w:rFonts w:ascii="仿宋_GB2312" w:eastAsia="仿宋_GB2312" w:hAnsi="微软雅黑" w:cs="宋体" w:hint="eastAsia"/>
          <w:color w:val="333333"/>
          <w:kern w:val="0"/>
          <w:sz w:val="32"/>
          <w:szCs w:val="32"/>
        </w:rPr>
        <w:t>特殊领域的认证及认证培训、咨询人员的执业，应当经国家市场监督管理总局批准。</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w:t>
      </w:r>
      <w:r w:rsidRPr="0078412F">
        <w:rPr>
          <w:rFonts w:ascii="黑体" w:eastAsia="黑体" w:hAnsi="黑体" w:cs="宋体" w:hint="eastAsia"/>
          <w:color w:val="333333"/>
          <w:kern w:val="0"/>
          <w:sz w:val="32"/>
          <w:szCs w:val="32"/>
        </w:rPr>
        <w:t>第十二条</w:t>
      </w:r>
      <w:r w:rsidRPr="0078412F">
        <w:rPr>
          <w:rFonts w:ascii="Times New Roman" w:eastAsia="微软雅黑" w:hAnsi="Times New Roman" w:cs="Times New Roman" w:hint="eastAsia"/>
          <w:color w:val="333333"/>
          <w:kern w:val="0"/>
          <w:sz w:val="32"/>
          <w:szCs w:val="32"/>
        </w:rPr>
        <w:t> </w:t>
      </w:r>
      <w:r w:rsidRPr="0078412F">
        <w:rPr>
          <w:rFonts w:ascii="仿宋_GB2312" w:eastAsia="仿宋_GB2312" w:hAnsi="微软雅黑" w:cs="宋体" w:hint="eastAsia"/>
          <w:color w:val="333333"/>
          <w:kern w:val="0"/>
          <w:sz w:val="32"/>
          <w:szCs w:val="32"/>
        </w:rPr>
        <w:t>认证及认证培训、认证咨询人员受聘于认证及认证培训、咨询机构时，应当出具有关证明文件以及其他申明材料，并保证上述材料的真实、有效。</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认证及认证培训、咨询机构在决定聘用执业人员时，应当查验所聘用的执业人员提供的证明文件以及其他申明材料是否真实、有效，并归档留存。</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lastRenderedPageBreak/>
        <w:t xml:space="preserve">　　认证及认证培训、咨询人员与认证及认证培训、咨询机构之间建立聘用关系的，应当依法签订劳务合同，明确规定双方的权利、义务；聘用关系解除的，应当依法终止劳务合同。</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w:t>
      </w:r>
      <w:r w:rsidRPr="0078412F">
        <w:rPr>
          <w:rFonts w:ascii="黑体" w:eastAsia="黑体" w:hAnsi="黑体" w:cs="宋体" w:hint="eastAsia"/>
          <w:color w:val="333333"/>
          <w:kern w:val="0"/>
          <w:sz w:val="32"/>
          <w:szCs w:val="32"/>
        </w:rPr>
        <w:t>第十三条</w:t>
      </w:r>
      <w:r w:rsidRPr="0078412F">
        <w:rPr>
          <w:rFonts w:ascii="Times New Roman" w:eastAsia="微软雅黑" w:hAnsi="Times New Roman" w:cs="Times New Roman" w:hint="eastAsia"/>
          <w:color w:val="333333"/>
          <w:kern w:val="0"/>
          <w:sz w:val="32"/>
          <w:szCs w:val="32"/>
        </w:rPr>
        <w:t> </w:t>
      </w:r>
      <w:r w:rsidRPr="0078412F">
        <w:rPr>
          <w:rFonts w:ascii="仿宋_GB2312" w:eastAsia="仿宋_GB2312" w:hAnsi="微软雅黑" w:cs="宋体" w:hint="eastAsia"/>
          <w:color w:val="333333"/>
          <w:kern w:val="0"/>
          <w:sz w:val="32"/>
          <w:szCs w:val="32"/>
        </w:rPr>
        <w:t>认证及认证培训、认证咨询人员从事认证及认证培训、咨询活动，应当遵循客观公正、诚实信用的原则，确保所从事认证及认证培训、咨询活动具有完整性、客观性、真实性和有效性。</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w:t>
      </w:r>
      <w:r w:rsidRPr="0078412F">
        <w:rPr>
          <w:rFonts w:ascii="黑体" w:eastAsia="黑体" w:hAnsi="黑体" w:cs="宋体" w:hint="eastAsia"/>
          <w:color w:val="333333"/>
          <w:kern w:val="0"/>
          <w:sz w:val="32"/>
          <w:szCs w:val="32"/>
        </w:rPr>
        <w:t>第十四条</w:t>
      </w:r>
      <w:r w:rsidRPr="0078412F">
        <w:rPr>
          <w:rFonts w:ascii="Times New Roman" w:eastAsia="微软雅黑" w:hAnsi="Times New Roman" w:cs="Times New Roman" w:hint="eastAsia"/>
          <w:color w:val="333333"/>
          <w:kern w:val="0"/>
          <w:sz w:val="32"/>
          <w:szCs w:val="32"/>
        </w:rPr>
        <w:t> </w:t>
      </w:r>
      <w:r w:rsidRPr="0078412F">
        <w:rPr>
          <w:rFonts w:ascii="仿宋_GB2312" w:eastAsia="仿宋_GB2312" w:hAnsi="微软雅黑" w:cs="宋体" w:hint="eastAsia"/>
          <w:color w:val="333333"/>
          <w:kern w:val="0"/>
          <w:sz w:val="32"/>
          <w:szCs w:val="32"/>
        </w:rPr>
        <w:t>认证及认证培训、咨询人员从事认证及认证培训、咨询活动，禁止有下列行为：</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（一）在不符合国家有关法律法规规定的机构或者单位，从事认证及认证培训、咨询活动；</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（二）不具备注册资格或者未经确认、批准，从事认证及认证培训、咨询活动；</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（三）出具虚假或者失实的结论，编造或者唆使编造虚假、失实的文件、记录；</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（四）增加、减少、遗漏有关法律法规、标准或者相关规则规定的认证及认证培训、咨询程序；</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（五）作出误导性、欺诈性宣传或者虚假承诺谋取利益；</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lastRenderedPageBreak/>
        <w:t xml:space="preserve">　　（六）接受认证及认证培训、咨询客户及其相关利益方的礼金或者其他形式的利益；</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（七）在认证机构执业的认证人员与认证咨询机构、认证咨询活动存在或者发生经济利益关系；在认证咨询机构执业的人员与认证机构、认证活动存在或者发生经济利益关系；</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（八）认证机构的工作人员在认证活动中与认证咨询机构的工作人员存在利害关系或者可能对认证公正性产生影响，未进行回避；</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（九）对所在执业的认证及认证培训、咨询机构隐瞒本人执业真实情况；</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（十）恶意诽谤或者诋毁其他认证及认证培训、咨询机构及其人员；</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（十一）其他违反认证及认证培训、咨询有关规定的行为。</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w:t>
      </w:r>
      <w:r w:rsidRPr="0078412F">
        <w:rPr>
          <w:rFonts w:ascii="黑体" w:eastAsia="黑体" w:hAnsi="黑体" w:cs="宋体" w:hint="eastAsia"/>
          <w:color w:val="333333"/>
          <w:kern w:val="0"/>
          <w:sz w:val="32"/>
          <w:szCs w:val="32"/>
        </w:rPr>
        <w:t>第十五条</w:t>
      </w:r>
      <w:r w:rsidRPr="0078412F">
        <w:rPr>
          <w:rFonts w:ascii="Times New Roman" w:eastAsia="微软雅黑" w:hAnsi="Times New Roman" w:cs="Times New Roman" w:hint="eastAsia"/>
          <w:color w:val="333333"/>
          <w:kern w:val="0"/>
          <w:sz w:val="32"/>
          <w:szCs w:val="32"/>
        </w:rPr>
        <w:t> </w:t>
      </w:r>
      <w:r w:rsidRPr="0078412F">
        <w:rPr>
          <w:rFonts w:ascii="仿宋_GB2312" w:eastAsia="仿宋_GB2312" w:hAnsi="微软雅黑" w:cs="宋体" w:hint="eastAsia"/>
          <w:color w:val="333333"/>
          <w:kern w:val="0"/>
          <w:sz w:val="32"/>
          <w:szCs w:val="32"/>
        </w:rPr>
        <w:t>市场监督管理部门可以根据投诉及其在监督管理工作中发现的问题，就有关事项询问认证及认证培训、咨询人员及其执业的机构，有关人员和机构应当积极配合。</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w:t>
      </w:r>
      <w:r w:rsidRPr="0078412F">
        <w:rPr>
          <w:rFonts w:ascii="黑体" w:eastAsia="黑体" w:hAnsi="黑体" w:cs="宋体" w:hint="eastAsia"/>
          <w:color w:val="333333"/>
          <w:kern w:val="0"/>
          <w:sz w:val="32"/>
          <w:szCs w:val="32"/>
        </w:rPr>
        <w:t>第十六条</w:t>
      </w:r>
      <w:r w:rsidRPr="0078412F">
        <w:rPr>
          <w:rFonts w:ascii="Times New Roman" w:eastAsia="微软雅黑" w:hAnsi="Times New Roman" w:cs="Times New Roman" w:hint="eastAsia"/>
          <w:color w:val="333333"/>
          <w:kern w:val="0"/>
          <w:sz w:val="32"/>
          <w:szCs w:val="32"/>
        </w:rPr>
        <w:t> </w:t>
      </w:r>
      <w:r w:rsidRPr="0078412F">
        <w:rPr>
          <w:rFonts w:ascii="仿宋_GB2312" w:eastAsia="仿宋_GB2312" w:hAnsi="微软雅黑" w:cs="宋体" w:hint="eastAsia"/>
          <w:color w:val="333333"/>
          <w:kern w:val="0"/>
          <w:sz w:val="32"/>
          <w:szCs w:val="32"/>
        </w:rPr>
        <w:t>认证及认证培训、咨询人员违反本办法第八条、第九条和第十条规定的，责令限期改正，给予停止执业资格</w:t>
      </w:r>
      <w:r w:rsidRPr="0078412F">
        <w:rPr>
          <w:rFonts w:ascii="仿宋" w:eastAsia="仿宋" w:hAnsi="仿宋" w:cs="宋体" w:hint="eastAsia"/>
          <w:color w:val="333333"/>
          <w:kern w:val="0"/>
          <w:sz w:val="32"/>
          <w:szCs w:val="32"/>
        </w:rPr>
        <w:t>1</w:t>
      </w:r>
      <w:r w:rsidRPr="0078412F">
        <w:rPr>
          <w:rFonts w:ascii="仿宋_GB2312" w:eastAsia="仿宋_GB2312" w:hAnsi="微软雅黑" w:cs="宋体" w:hint="eastAsia"/>
          <w:color w:val="333333"/>
          <w:kern w:val="0"/>
          <w:sz w:val="32"/>
          <w:szCs w:val="32"/>
        </w:rPr>
        <w:t>年</w:t>
      </w:r>
      <w:r w:rsidRPr="0078412F">
        <w:rPr>
          <w:rFonts w:ascii="仿宋_GB2312" w:eastAsia="仿宋_GB2312" w:hAnsi="微软雅黑" w:cs="宋体" w:hint="eastAsia"/>
          <w:color w:val="333333"/>
          <w:kern w:val="0"/>
          <w:sz w:val="32"/>
          <w:szCs w:val="32"/>
        </w:rPr>
        <w:lastRenderedPageBreak/>
        <w:t>的处罚；情节严重的，给予停止执业资格</w:t>
      </w:r>
      <w:r w:rsidRPr="0078412F">
        <w:rPr>
          <w:rFonts w:ascii="仿宋" w:eastAsia="仿宋" w:hAnsi="仿宋" w:cs="宋体" w:hint="eastAsia"/>
          <w:color w:val="333333"/>
          <w:kern w:val="0"/>
          <w:sz w:val="32"/>
          <w:szCs w:val="32"/>
        </w:rPr>
        <w:t>2</w:t>
      </w:r>
      <w:r w:rsidRPr="0078412F">
        <w:rPr>
          <w:rFonts w:ascii="仿宋_GB2312" w:eastAsia="仿宋_GB2312" w:hAnsi="微软雅黑" w:cs="宋体" w:hint="eastAsia"/>
          <w:color w:val="333333"/>
          <w:kern w:val="0"/>
          <w:sz w:val="32"/>
          <w:szCs w:val="32"/>
        </w:rPr>
        <w:t>年的处罚；逾期未改正的，给予撤销执业资格的处罚。</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w:t>
      </w:r>
      <w:r w:rsidRPr="0078412F">
        <w:rPr>
          <w:rFonts w:ascii="黑体" w:eastAsia="黑体" w:hAnsi="黑体" w:cs="宋体" w:hint="eastAsia"/>
          <w:color w:val="333333"/>
          <w:kern w:val="0"/>
          <w:sz w:val="32"/>
          <w:szCs w:val="32"/>
        </w:rPr>
        <w:t>第十七条</w:t>
      </w:r>
      <w:r w:rsidRPr="0078412F">
        <w:rPr>
          <w:rFonts w:ascii="Times New Roman" w:eastAsia="微软雅黑" w:hAnsi="Times New Roman" w:cs="Times New Roman" w:hint="eastAsia"/>
          <w:color w:val="333333"/>
          <w:kern w:val="0"/>
          <w:sz w:val="32"/>
          <w:szCs w:val="32"/>
        </w:rPr>
        <w:t> </w:t>
      </w:r>
      <w:r w:rsidRPr="0078412F">
        <w:rPr>
          <w:rFonts w:ascii="仿宋_GB2312" w:eastAsia="仿宋_GB2312" w:hAnsi="微软雅黑" w:cs="宋体" w:hint="eastAsia"/>
          <w:color w:val="333333"/>
          <w:kern w:val="0"/>
          <w:sz w:val="32"/>
          <w:szCs w:val="32"/>
        </w:rPr>
        <w:t>认证及认证培训、咨询人员违反本办法第十四条第（三）项规定的，给予撤销执业资格的处罚。</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w:t>
      </w:r>
      <w:r w:rsidRPr="0078412F">
        <w:rPr>
          <w:rFonts w:ascii="黑体" w:eastAsia="黑体" w:hAnsi="黑体" w:cs="宋体" w:hint="eastAsia"/>
          <w:color w:val="333333"/>
          <w:kern w:val="0"/>
          <w:sz w:val="32"/>
          <w:szCs w:val="32"/>
        </w:rPr>
        <w:t>第十八条</w:t>
      </w:r>
      <w:r w:rsidRPr="0078412F">
        <w:rPr>
          <w:rFonts w:ascii="Times New Roman" w:eastAsia="微软雅黑" w:hAnsi="Times New Roman" w:cs="Times New Roman" w:hint="eastAsia"/>
          <w:color w:val="333333"/>
          <w:kern w:val="0"/>
          <w:sz w:val="32"/>
          <w:szCs w:val="32"/>
        </w:rPr>
        <w:t> </w:t>
      </w:r>
      <w:r w:rsidRPr="0078412F">
        <w:rPr>
          <w:rFonts w:ascii="仿宋_GB2312" w:eastAsia="仿宋_GB2312" w:hAnsi="微软雅黑" w:cs="宋体" w:hint="eastAsia"/>
          <w:color w:val="333333"/>
          <w:kern w:val="0"/>
          <w:sz w:val="32"/>
          <w:szCs w:val="32"/>
        </w:rPr>
        <w:t>认证及认证培训、咨询人员，违反本办法第十四条其他规定的，责令限期改正；逾期未改正的，给予停止执业</w:t>
      </w:r>
      <w:r w:rsidRPr="0078412F">
        <w:rPr>
          <w:rFonts w:ascii="仿宋" w:eastAsia="仿宋" w:hAnsi="仿宋" w:cs="宋体" w:hint="eastAsia"/>
          <w:color w:val="333333"/>
          <w:kern w:val="0"/>
          <w:sz w:val="32"/>
          <w:szCs w:val="32"/>
        </w:rPr>
        <w:t>6</w:t>
      </w:r>
      <w:r w:rsidRPr="0078412F">
        <w:rPr>
          <w:rFonts w:ascii="仿宋_GB2312" w:eastAsia="仿宋_GB2312" w:hAnsi="微软雅黑" w:cs="宋体" w:hint="eastAsia"/>
          <w:color w:val="333333"/>
          <w:kern w:val="0"/>
          <w:sz w:val="32"/>
          <w:szCs w:val="32"/>
        </w:rPr>
        <w:t>个月以上</w:t>
      </w:r>
      <w:r w:rsidRPr="0078412F">
        <w:rPr>
          <w:rFonts w:ascii="仿宋" w:eastAsia="仿宋" w:hAnsi="仿宋" w:cs="宋体" w:hint="eastAsia"/>
          <w:color w:val="333333"/>
          <w:kern w:val="0"/>
          <w:sz w:val="32"/>
          <w:szCs w:val="32"/>
        </w:rPr>
        <w:t>1</w:t>
      </w:r>
      <w:r w:rsidRPr="0078412F">
        <w:rPr>
          <w:rFonts w:ascii="仿宋_GB2312" w:eastAsia="仿宋_GB2312" w:hAnsi="微软雅黑" w:cs="宋体" w:hint="eastAsia"/>
          <w:color w:val="333333"/>
          <w:kern w:val="0"/>
          <w:sz w:val="32"/>
          <w:szCs w:val="32"/>
        </w:rPr>
        <w:t>年以下的处罚；情节严重的，给予停止执业资格</w:t>
      </w:r>
      <w:r w:rsidRPr="0078412F">
        <w:rPr>
          <w:rFonts w:ascii="仿宋" w:eastAsia="仿宋" w:hAnsi="仿宋" w:cs="宋体" w:hint="eastAsia"/>
          <w:color w:val="333333"/>
          <w:kern w:val="0"/>
          <w:sz w:val="32"/>
          <w:szCs w:val="32"/>
        </w:rPr>
        <w:t>2</w:t>
      </w:r>
      <w:r w:rsidRPr="0078412F">
        <w:rPr>
          <w:rFonts w:ascii="仿宋_GB2312" w:eastAsia="仿宋_GB2312" w:hAnsi="微软雅黑" w:cs="宋体" w:hint="eastAsia"/>
          <w:color w:val="333333"/>
          <w:kern w:val="0"/>
          <w:sz w:val="32"/>
          <w:szCs w:val="32"/>
        </w:rPr>
        <w:t>年直至撤销执业资格的处罚。</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w:t>
      </w:r>
      <w:r w:rsidRPr="0078412F">
        <w:rPr>
          <w:rFonts w:ascii="黑体" w:eastAsia="黑体" w:hAnsi="黑体" w:cs="宋体" w:hint="eastAsia"/>
          <w:color w:val="333333"/>
          <w:kern w:val="0"/>
          <w:sz w:val="32"/>
          <w:szCs w:val="32"/>
        </w:rPr>
        <w:t>第十九条</w:t>
      </w:r>
      <w:r w:rsidRPr="0078412F">
        <w:rPr>
          <w:rFonts w:ascii="Times New Roman" w:eastAsia="微软雅黑" w:hAnsi="Times New Roman" w:cs="Times New Roman" w:hint="eastAsia"/>
          <w:color w:val="333333"/>
          <w:kern w:val="0"/>
          <w:sz w:val="32"/>
          <w:szCs w:val="32"/>
        </w:rPr>
        <w:t> </w:t>
      </w:r>
      <w:r w:rsidRPr="0078412F">
        <w:rPr>
          <w:rFonts w:ascii="仿宋_GB2312" w:eastAsia="仿宋_GB2312" w:hAnsi="微软雅黑" w:cs="宋体" w:hint="eastAsia"/>
          <w:color w:val="333333"/>
          <w:kern w:val="0"/>
          <w:sz w:val="32"/>
          <w:szCs w:val="32"/>
        </w:rPr>
        <w:t>认证及认证培训、咨询人员被撤销执业资格之日起</w:t>
      </w:r>
      <w:r w:rsidRPr="0078412F">
        <w:rPr>
          <w:rFonts w:ascii="仿宋" w:eastAsia="仿宋" w:hAnsi="仿宋" w:cs="宋体" w:hint="eastAsia"/>
          <w:color w:val="333333"/>
          <w:kern w:val="0"/>
          <w:sz w:val="32"/>
          <w:szCs w:val="32"/>
        </w:rPr>
        <w:t>5</w:t>
      </w:r>
      <w:r w:rsidRPr="0078412F">
        <w:rPr>
          <w:rFonts w:ascii="仿宋_GB2312" w:eastAsia="仿宋_GB2312" w:hAnsi="微软雅黑" w:cs="宋体" w:hint="eastAsia"/>
          <w:color w:val="333333"/>
          <w:kern w:val="0"/>
          <w:sz w:val="32"/>
          <w:szCs w:val="32"/>
        </w:rPr>
        <w:t>年内，中国认证人员与培训机构国家认可委员会不再受理其注册申请。</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w:t>
      </w:r>
      <w:r w:rsidRPr="0078412F">
        <w:rPr>
          <w:rFonts w:ascii="黑体" w:eastAsia="黑体" w:hAnsi="黑体" w:cs="宋体" w:hint="eastAsia"/>
          <w:color w:val="333333"/>
          <w:kern w:val="0"/>
          <w:sz w:val="32"/>
          <w:szCs w:val="32"/>
        </w:rPr>
        <w:t>第二十条</w:t>
      </w:r>
      <w:r w:rsidRPr="0078412F">
        <w:rPr>
          <w:rFonts w:ascii="Times New Roman" w:eastAsia="微软雅黑" w:hAnsi="Times New Roman" w:cs="Times New Roman" w:hint="eastAsia"/>
          <w:color w:val="333333"/>
          <w:kern w:val="0"/>
          <w:sz w:val="32"/>
          <w:szCs w:val="32"/>
        </w:rPr>
        <w:t> </w:t>
      </w:r>
      <w:r w:rsidRPr="0078412F">
        <w:rPr>
          <w:rFonts w:ascii="仿宋_GB2312" w:eastAsia="仿宋_GB2312" w:hAnsi="微软雅黑" w:cs="宋体" w:hint="eastAsia"/>
          <w:color w:val="333333"/>
          <w:kern w:val="0"/>
          <w:sz w:val="32"/>
          <w:szCs w:val="32"/>
        </w:rPr>
        <w:t>国家市场监督管理总局对被停止执业、撤销执业资格的认证及认证培训、咨询人员予以公布。</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w:t>
      </w:r>
      <w:r w:rsidRPr="0078412F">
        <w:rPr>
          <w:rFonts w:ascii="黑体" w:eastAsia="黑体" w:hAnsi="黑体" w:cs="宋体" w:hint="eastAsia"/>
          <w:color w:val="333333"/>
          <w:kern w:val="0"/>
          <w:sz w:val="32"/>
          <w:szCs w:val="32"/>
        </w:rPr>
        <w:t>第二十一条</w:t>
      </w:r>
      <w:r w:rsidRPr="0078412F">
        <w:rPr>
          <w:rFonts w:ascii="Times New Roman" w:eastAsia="微软雅黑" w:hAnsi="Times New Roman" w:cs="Times New Roman" w:hint="eastAsia"/>
          <w:color w:val="333333"/>
          <w:kern w:val="0"/>
          <w:sz w:val="32"/>
          <w:szCs w:val="32"/>
        </w:rPr>
        <w:t> </w:t>
      </w:r>
      <w:r w:rsidRPr="0078412F">
        <w:rPr>
          <w:rFonts w:ascii="仿宋_GB2312" w:eastAsia="仿宋_GB2312" w:hAnsi="微软雅黑" w:cs="宋体" w:hint="eastAsia"/>
          <w:color w:val="333333"/>
          <w:kern w:val="0"/>
          <w:sz w:val="32"/>
          <w:szCs w:val="32"/>
        </w:rPr>
        <w:t>本办法由国家市场监督管理总局负责解释。</w:t>
      </w:r>
    </w:p>
    <w:p w:rsidR="0078412F" w:rsidRPr="0078412F" w:rsidRDefault="0078412F" w:rsidP="0078412F">
      <w:pPr>
        <w:widowControl/>
        <w:shd w:val="clear" w:color="auto" w:fill="FFFFFF"/>
        <w:spacing w:line="594" w:lineRule="atLeast"/>
        <w:rPr>
          <w:rFonts w:ascii="微软雅黑" w:eastAsia="微软雅黑" w:hAnsi="微软雅黑" w:cs="宋体" w:hint="eastAsia"/>
          <w:color w:val="333333"/>
          <w:kern w:val="0"/>
          <w:szCs w:val="21"/>
        </w:rPr>
      </w:pPr>
      <w:r w:rsidRPr="0078412F">
        <w:rPr>
          <w:rFonts w:ascii="仿宋_GB2312" w:eastAsia="仿宋_GB2312" w:hAnsi="微软雅黑" w:cs="宋体" w:hint="eastAsia"/>
          <w:color w:val="333333"/>
          <w:kern w:val="0"/>
          <w:sz w:val="32"/>
          <w:szCs w:val="32"/>
        </w:rPr>
        <w:t xml:space="preserve">　　</w:t>
      </w:r>
      <w:r w:rsidRPr="0078412F">
        <w:rPr>
          <w:rFonts w:ascii="黑体" w:eastAsia="黑体" w:hAnsi="黑体" w:cs="宋体" w:hint="eastAsia"/>
          <w:color w:val="333333"/>
          <w:kern w:val="0"/>
          <w:sz w:val="32"/>
          <w:szCs w:val="32"/>
        </w:rPr>
        <w:t>第二十二条</w:t>
      </w:r>
      <w:r w:rsidRPr="0078412F">
        <w:rPr>
          <w:rFonts w:ascii="Times New Roman" w:eastAsia="微软雅黑" w:hAnsi="Times New Roman" w:cs="Times New Roman" w:hint="eastAsia"/>
          <w:color w:val="333333"/>
          <w:kern w:val="0"/>
          <w:sz w:val="32"/>
          <w:szCs w:val="32"/>
        </w:rPr>
        <w:t> </w:t>
      </w:r>
      <w:r w:rsidRPr="0078412F">
        <w:rPr>
          <w:rFonts w:ascii="仿宋_GB2312" w:eastAsia="仿宋_GB2312" w:hAnsi="微软雅黑" w:cs="宋体" w:hint="eastAsia"/>
          <w:color w:val="333333"/>
          <w:kern w:val="0"/>
          <w:sz w:val="32"/>
          <w:szCs w:val="32"/>
        </w:rPr>
        <w:t>本办法自</w:t>
      </w:r>
      <w:r w:rsidRPr="0078412F">
        <w:rPr>
          <w:rFonts w:ascii="仿宋" w:eastAsia="仿宋" w:hAnsi="仿宋" w:cs="宋体" w:hint="eastAsia"/>
          <w:color w:val="333333"/>
          <w:kern w:val="0"/>
          <w:sz w:val="32"/>
          <w:szCs w:val="32"/>
        </w:rPr>
        <w:t>2004</w:t>
      </w:r>
      <w:r w:rsidRPr="0078412F">
        <w:rPr>
          <w:rFonts w:ascii="仿宋_GB2312" w:eastAsia="仿宋_GB2312" w:hAnsi="微软雅黑" w:cs="宋体" w:hint="eastAsia"/>
          <w:color w:val="333333"/>
          <w:kern w:val="0"/>
          <w:sz w:val="32"/>
          <w:szCs w:val="32"/>
        </w:rPr>
        <w:t>年</w:t>
      </w:r>
      <w:r w:rsidRPr="0078412F">
        <w:rPr>
          <w:rFonts w:ascii="仿宋" w:eastAsia="仿宋" w:hAnsi="仿宋" w:cs="宋体" w:hint="eastAsia"/>
          <w:color w:val="333333"/>
          <w:kern w:val="0"/>
          <w:sz w:val="32"/>
          <w:szCs w:val="32"/>
        </w:rPr>
        <w:t>8</w:t>
      </w:r>
      <w:r w:rsidRPr="0078412F">
        <w:rPr>
          <w:rFonts w:ascii="仿宋_GB2312" w:eastAsia="仿宋_GB2312" w:hAnsi="微软雅黑" w:cs="宋体" w:hint="eastAsia"/>
          <w:color w:val="333333"/>
          <w:kern w:val="0"/>
          <w:sz w:val="32"/>
          <w:szCs w:val="32"/>
        </w:rPr>
        <w:t>月</w:t>
      </w:r>
      <w:r w:rsidRPr="0078412F">
        <w:rPr>
          <w:rFonts w:ascii="仿宋" w:eastAsia="仿宋" w:hAnsi="仿宋" w:cs="宋体" w:hint="eastAsia"/>
          <w:color w:val="333333"/>
          <w:kern w:val="0"/>
          <w:sz w:val="32"/>
          <w:szCs w:val="32"/>
        </w:rPr>
        <w:t>1</w:t>
      </w:r>
      <w:r w:rsidRPr="0078412F">
        <w:rPr>
          <w:rFonts w:ascii="仿宋_GB2312" w:eastAsia="仿宋_GB2312" w:hAnsi="微软雅黑" w:cs="宋体" w:hint="eastAsia"/>
          <w:color w:val="333333"/>
          <w:kern w:val="0"/>
          <w:sz w:val="32"/>
          <w:szCs w:val="32"/>
        </w:rPr>
        <w:t>日起施行。</w:t>
      </w:r>
    </w:p>
    <w:p w:rsidR="00891FFC" w:rsidRPr="0078412F" w:rsidRDefault="00891FFC" w:rsidP="0078412F"/>
    <w:sectPr w:rsidR="00891FFC" w:rsidRPr="0078412F">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EC3" w:rsidRDefault="00162EC3">
      <w:r>
        <w:separator/>
      </w:r>
    </w:p>
  </w:endnote>
  <w:endnote w:type="continuationSeparator" w:id="0">
    <w:p w:rsidR="00162EC3" w:rsidRDefault="0016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8412F">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8412F">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EC3" w:rsidRDefault="00162EC3">
      <w:r>
        <w:separator/>
      </w:r>
    </w:p>
  </w:footnote>
  <w:footnote w:type="continuationSeparator" w:id="0">
    <w:p w:rsidR="00162EC3" w:rsidRDefault="00162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62EC3"/>
    <w:rsid w:val="00172A27"/>
    <w:rsid w:val="00190F0F"/>
    <w:rsid w:val="002F2B45"/>
    <w:rsid w:val="003D0EA2"/>
    <w:rsid w:val="006120F8"/>
    <w:rsid w:val="00637CAC"/>
    <w:rsid w:val="00750507"/>
    <w:rsid w:val="0078412F"/>
    <w:rsid w:val="00891FFC"/>
    <w:rsid w:val="00915729"/>
    <w:rsid w:val="00960532"/>
    <w:rsid w:val="009D125D"/>
    <w:rsid w:val="00AC5533"/>
    <w:rsid w:val="00B7088B"/>
    <w:rsid w:val="00B900B7"/>
    <w:rsid w:val="00BA7A05"/>
    <w:rsid w:val="00C26E20"/>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78412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78412F"/>
    <w:rPr>
      <w:rFonts w:ascii="宋体" w:hAnsi="宋体" w:cs="宋体"/>
      <w:b/>
      <w:bCs/>
      <w:kern w:val="36"/>
      <w:sz w:val="48"/>
      <w:szCs w:val="48"/>
    </w:rPr>
  </w:style>
  <w:style w:type="paragraph" w:customStyle="1" w:styleId="p">
    <w:name w:val="p"/>
    <w:basedOn w:val="a"/>
    <w:rsid w:val="0078412F"/>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78412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78412F"/>
    <w:rPr>
      <w:rFonts w:ascii="宋体" w:hAnsi="宋体" w:cs="宋体"/>
      <w:b/>
      <w:bCs/>
      <w:kern w:val="36"/>
      <w:sz w:val="48"/>
      <w:szCs w:val="48"/>
    </w:rPr>
  </w:style>
  <w:style w:type="paragraph" w:customStyle="1" w:styleId="p">
    <w:name w:val="p"/>
    <w:basedOn w:val="a"/>
    <w:rsid w:val="0078412F"/>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849">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442</Words>
  <Characters>2520</Characters>
  <Application>Microsoft Office Word</Application>
  <DocSecurity>0</DocSecurity>
  <Lines>21</Lines>
  <Paragraphs>5</Paragraphs>
  <ScaleCrop>false</ScaleCrop>
  <Company>Home</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28</cp:revision>
  <cp:lastPrinted>2021-10-26T03:30:00Z</cp:lastPrinted>
  <dcterms:created xsi:type="dcterms:W3CDTF">2021-09-09T02:41:00Z</dcterms:created>
  <dcterms:modified xsi:type="dcterms:W3CDTF">2022-10-09T03:42:00Z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