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b/>
          <w:color w:val="221E1F"/>
          <w:spacing w:val="-1"/>
          <w:sz w:val="42"/>
          <w:szCs w:val="42"/>
        </w:rPr>
      </w:pPr>
    </w:p>
    <w:p>
      <w:pPr>
        <w:jc w:val="center"/>
        <w:rPr>
          <w:rFonts w:ascii="仿宋_GB2312" w:hAnsi="宋体" w:eastAsia="仿宋_GB2312"/>
          <w:b/>
          <w:color w:val="221E1F"/>
          <w:spacing w:val="-1"/>
          <w:sz w:val="42"/>
          <w:szCs w:val="42"/>
        </w:rPr>
      </w:pPr>
    </w:p>
    <w:p>
      <w:pPr>
        <w:spacing w:line="640" w:lineRule="exact"/>
        <w:jc w:val="center"/>
        <w:rPr>
          <w:rFonts w:ascii="方正小标宋简体" w:hAnsi="宋体" w:eastAsia="方正小标宋简体"/>
          <w:color w:val="221E1F"/>
          <w:spacing w:val="-1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221E1F"/>
          <w:spacing w:val="-1"/>
          <w:sz w:val="44"/>
          <w:szCs w:val="44"/>
        </w:rPr>
        <w:t>国家市场监督管理总局</w:t>
      </w:r>
    </w:p>
    <w:p>
      <w:pPr>
        <w:spacing w:line="640" w:lineRule="exact"/>
        <w:jc w:val="center"/>
        <w:rPr>
          <w:rFonts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221E1F"/>
          <w:spacing w:val="-1"/>
          <w:sz w:val="44"/>
          <w:szCs w:val="44"/>
        </w:rPr>
        <w:t>行政处</w:t>
      </w:r>
      <w:r>
        <w:rPr>
          <w:rFonts w:hint="eastAsia" w:ascii="方正小标宋简体" w:hAnsi="宋体" w:eastAsia="方正小标宋简体" w:cs="宋体"/>
          <w:color w:val="221E1F"/>
          <w:sz w:val="44"/>
          <w:szCs w:val="44"/>
        </w:rPr>
        <w:t>罚决定书</w:t>
      </w:r>
    </w:p>
    <w:p>
      <w:pPr>
        <w:wordWrap w:val="0"/>
        <w:snapToGrid w:val="0"/>
        <w:spacing w:before="312" w:beforeLines="100" w:after="312" w:afterLines="100" w:line="520" w:lineRule="exact"/>
        <w:jc w:val="center"/>
        <w:rPr>
          <w:rFonts w:eastAsia="仿宋_GB2312" w:cs="仿宋"/>
          <w:sz w:val="32"/>
          <w:szCs w:val="32"/>
        </w:rPr>
      </w:pPr>
      <w:r>
        <w:rPr>
          <w:rFonts w:eastAsia="仿宋_GB2312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AutoShape 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Select="1" noChangeShapeType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6" o:spid="_x0000_s1026" o:spt="32" type="#_x0000_t32" style="position:absolute;left:0pt;margin-left:0pt;margin-top:0pt;height:50pt;width:50pt;visibility:hidden;z-index:251656192;mso-width-relative:page;mso-height-relative:page;" filled="f" stroked="t" coordsize="21600,21600" o:gfxdata="UEsDBAoAAAAAAIdO4kAAAAAAAAAAAAAAAAAEAAAAZHJzL1BLAwQUAAAACACHTuJACf15IdAAAAAF&#10;AQAADwAAAGRycy9kb3ducmV2LnhtbE2PT0sDMRDF74LfIYzgzSYrVMq62R4K9aAHaRXPs5txE7uZ&#10;LEn679ubiqCXYR5vePN7zfLkR3GgmFxgDdVMgSDug3E8aHh/W98tQKSMbHAMTBrOlGDZXl81WJtw&#10;5A0dtnkQJYRTjRpszlMtZeoteUyzMBEX7zNEj7nIOEgT8VjC/SjvlXqQHh2XDxYnWlnqd9u91/BV&#10;zefnjeueFnG0qxf6eO7dK2p9e1OpRxCZTvnvGC74BR3awtSFPZskRg2lSP6ZF0+pIrvfRbaN/E/f&#10;fgNQSwMEFAAAAAgAh07iQCy+tNnHAQAAgAMAAA4AAABkcnMvZTJvRG9jLnhtbK1TzW7bMAy+D9g7&#10;CLovdrIl2Iw4xZCiu3RbgHQPoEiyLVQSBUqJk7cfpfys3W5DfSDEv4/kR3p5d3SWHTRGA77l00nN&#10;mfYSlPF9y389PXz4zFlMwithweuWn3Tkd6v375ZjaPQMBrBKIyMQH5sxtHxIKTRVFeWgnYgTCNqT&#10;swN0IpGKfaVQjITubDWr60U1AqqAIHWMZL0/O/mq4Hedluln10WdmG059ZaKxCJ3WVarpWh6FGEw&#10;8tKG+I8unDCeit6g7kUSbI/mHyhnJEKELk0kuAq6zkhdZqBppvVf02wHEXSZhciJ4UZTfDtY+eOw&#10;QWZUyz9x5oWjFX3dJyiV2YKzwSil82YzU2OIDSWs/QbzrPLot+ER5HNkHrbaEtk5kJT1IHyvC8jT&#10;KRBmSa9e5WclBiq+G7+DohhBdQuHxw5dxid22LGs6nRblT4mJsm4+Diva1qoJNflTQ1WorkmB4zp&#10;mwbH8qPlMaEw/ZDW4D31CTgtpcThMaZz4jUhV/bwYKwtt2E9G1v+ZT6bl4QI1qjszGER+93aIjuI&#10;fF3lyzRRF6/CEPZene3Wk/s6+ZnQHajTBrM722nNBeBykvmOXuol6s+Ps/o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Cf15IdAAAAAFAQAADwAAAAAAAAABACAAAAAiAAAAZHJzL2Rvd25yZXYueG1s&#10;UEsBAhQAFAAAAAgAh07iQCy+tNnHAQAAgAMAAA4AAAAAAAAAAQAgAAAAHwEAAGRycy9lMm9Eb2Mu&#10;eG1sUEsFBgAAAAAGAAYAWQEAAFgFAAAAAA==&#10;">
                <v:fill on="f" focussize="0,0"/>
                <v:stroke color="#000000" joinstyle="round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eastAsia="仿宋_GB2312" w:cs="仿宋"/>
          <w:sz w:val="32"/>
          <w:szCs w:val="32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20802600</wp:posOffset>
                </wp:positionV>
                <wp:extent cx="5761990" cy="1270"/>
                <wp:effectExtent l="15875" t="14605" r="13335" b="12700"/>
                <wp:wrapNone/>
                <wp:docPr id="3" name="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990" cy="1270"/>
                        </a:xfrm>
                        <a:prstGeom prst="straightConnector1">
                          <a:avLst/>
                        </a:prstGeom>
                        <a:noFill/>
                        <a:ln w="19050" cap="sq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27" o:spid="_x0000_s1026" o:spt="32" type="#_x0000_t32" style="position:absolute;left:0pt;margin-left:2pt;margin-top:1638pt;height:0.1pt;width:453.7pt;z-index:251657216;mso-width-relative:page;mso-height-relative:page;" filled="f" stroked="t" coordsize="21600,21600" o:gfxdata="UEsDBAoAAAAAAIdO4kAAAAAAAAAAAAAAAAAEAAAAZHJzL1BLAwQUAAAACACHTuJAi14omtoAAAAL&#10;AQAADwAAAGRycy9kb3ducmV2LnhtbE2PS0/DMBCE70j8B2uRuFE7aSkQ4lSoCCEuUR8cOLrxEkfE&#10;6yh2H/DrWcQBbrs7o9lvysXJ9+KAY+wCacgmCgRSE2xHrYbX7dPVLYiYDFnTB0INnxhhUZ2flaaw&#10;4UhrPGxSKziEYmE0uJSGQsrYOPQmTsKAxNp7GL1JvI6ttKM5crjvZa7UXHrTEX9wZsClw+Zjs/ca&#10;6uXLc1LXq9W6dm/5dto81vHhS+vLi0zdg0h4Sn9m+MFndKiYaRf2ZKPoNcy4SdIwzW/mPLHhLstm&#10;IHa/pxxkVcr/HapvUEsDBBQAAAAIAIdO4kA1j52SwAEAAGoDAAAOAAAAZHJzL2Uyb0RvYy54bWyt&#10;U8Fu2zAMvQ/YPwi6L7YztFmMOD2k6C7dFqDdBzCybAuTRU1U4uTvRylN2m23YT4Ilqj3SL5Hre6O&#10;oxUHHciga2Q1K6XQTmFrXN/I788PHz5JQRFcCxadbuRJk7xbv3+3mnyt5zigbXUQTOKonnwjhxh9&#10;XRSkBj0CzdBrx8EOwwiRt6Ev2gATs4+2mJflbTFhaH1ApYn49P4clOvM33VaxW9dRzoK20iuLeY1&#10;5HWX1mK9groP4AejXsqAf6hiBOM46ZXqHiKIfTB/UY1GBSTs4kzhWGDXGaVzD9xNVf7RzdMAXude&#10;WBzyV5no/9Gqr4dtEKZt5EcpHIxsUVXOF0mXyVPN4Y3bhtSZOron/4jqBwmHmwFcr3N9zyefQAlR&#10;/AZJG/LMvpu+YMt3YB8xi3TswpgouX1xzF6crl7oYxSKD28Wt9VyyZYpjlXzRbaqgPqC9YHiZ42j&#10;SD+NpBjA9EPcoHNsOoYqZ4LDI8VUGdQXQErs8MFYm723TkycYFnepFzAI0g/M5TQmjZdSwAK/W5j&#10;gzhAmqP85YY58vZawL1rz+mse9EjSXAWc4ftaRsuOrGhua6X4UsT83af0a9PZP0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i14omtoAAAALAQAADwAAAAAAAAABACAAAAAiAAAAZHJzL2Rvd25yZXYu&#10;eG1sUEsBAhQAFAAAAAgAh07iQDWPnZLAAQAAagMAAA4AAAAAAAAAAQAgAAAAKQEAAGRycy9lMm9E&#10;b2MueG1sUEsFBgAAAAAGAAYAWQEAAFsFAAAAAA==&#10;">
                <v:fill on="f" focussize="0,0"/>
                <v:stroke weight="1.5pt" color="#000000" joinstyle="round" endcap="square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="仿宋_GB2312" w:cs="仿宋"/>
          <w:sz w:val="32"/>
          <w:szCs w:val="32"/>
          <w:lang w:eastAsia="zh-CN"/>
        </w:rPr>
        <w:t>国市监</w:t>
      </w:r>
      <w:r>
        <w:rPr>
          <w:rFonts w:hint="eastAsia" w:eastAsia="仿宋_GB2312" w:cs="仿宋"/>
          <w:sz w:val="32"/>
          <w:szCs w:val="32"/>
        </w:rPr>
        <w:t>处〔</w:t>
      </w:r>
      <w:r>
        <w:rPr>
          <w:rFonts w:hint="eastAsia" w:ascii="仿宋_GB2312" w:hAnsi="Times New Roman" w:eastAsia="仿宋_GB2312" w:cs="仿宋"/>
          <w:color w:val="000000"/>
          <w:sz w:val="32"/>
          <w:szCs w:val="32"/>
        </w:rPr>
        <w:t>20</w:t>
      </w:r>
      <w:r>
        <w:rPr>
          <w:rFonts w:ascii="仿宋_GB2312" w:hAnsi="Times New Roman" w:eastAsia="仿宋_GB2312" w:cs="仿宋"/>
          <w:color w:val="000000"/>
          <w:sz w:val="32"/>
          <w:szCs w:val="32"/>
        </w:rPr>
        <w:t>2</w:t>
      </w:r>
      <w:r>
        <w:rPr>
          <w:rFonts w:hint="eastAsia" w:ascii="仿宋_GB2312" w:hAnsi="Times New Roman" w:eastAsia="仿宋_GB2312" w:cs="仿宋"/>
          <w:color w:val="000000"/>
          <w:sz w:val="32"/>
          <w:szCs w:val="32"/>
        </w:rPr>
        <w:t>1</w:t>
      </w:r>
      <w:r>
        <w:rPr>
          <w:rFonts w:hint="eastAsia" w:eastAsia="仿宋_GB2312" w:cs="仿宋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/>
        <w:spacing w:line="5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当事人：唯品会（中国）有限公司                     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/>
        <w:spacing w:line="5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主体资格证照名称：营业执照                         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/>
        <w:spacing w:line="5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统一社会信用代码 ：914401015679254937     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/>
        <w:spacing w:line="5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相关线索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本局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依法对当事人涉嫌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不正当竞争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行为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立案调查。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调查过程中，依法调取相关证据材料，并制作询问笔录，期间，未对当事人采取强制措施。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经查明：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2020年8月至12月，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当事人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为获取竞争优势及交易机会，开发并使用巡检系统，获取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同时在本公司和其他公司上架销售的品牌经营者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信息，利用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供应商平台系统、智能化组网引擎、运营中台等提供的技术手段，通过影响用户选择，及限流、屏蔽、商品下架等方式，减少品牌经营者的消费注意、流量和交易机会，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限制品牌经营者的销售渠道，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妨碍、破坏了品牌经营者及其他经营者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合法提供的网络产品和服务正常运行，违背了自愿、平等、公平、诚信原则，扰乱了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公平竞争市场秩序。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上述事实，有相关现场笔录、询问笔录、当事人及相关公司提供的营业执照复印件、销售协议、往来邮件记录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服务器操作日志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相关销售结算记录、相关举报材料、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相关电子数据等证据予以证明。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2021年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，本局向当事人送达了《行政处罚听证告知书》，告知了拟作出行政处罚的事实、理由、依据及处罚内容，并告知了当事人自收到该告知书之日起三个工作日内，有陈述、申辩，并要求举行听证的权利。当事人在收到上述《行政处罚听证告知书》之日起的三个工作日内，未向本局提出陈述、申辩和举行听证要求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局认为，当事人的上述行为违反了《中华人民共和国反不正当竞争法》第十二条第二款第（四）项“经营者不得利用技术手段，通过影响用户选择或者其他方式，实施下列妨碍、破坏其他经营者合法提供的网络产品或者服务正常运行的行为：..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...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(四)其他妨碍、破坏其他经营者合法提供的网络产品或者服务正常运行的行为”的规定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依据《中华人民共和国反不正当竞争法》第二十四条“经营者违反本法第十二条规定妨碍、破坏其他经营者合法提供的网络产品或者服务正常运行的，由监督检查部门责令停止违法行为，处十万元以上五十万元以下的罚款;情节严重的，处五十万元以上三百万元以下的罚款”之规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，决定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对当事人处罚如下：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罚款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人民币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叁佰万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圆整。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pacing w:after="120"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依据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中华人民共和国行政处罚法》第四十六条规定，当事人应当自收到本行政处罚决定书之日起十五日内，根据本行政处罚决定书，携缴款码到12家中央财政非税收入收缴代理银行（工、农、中、建、交、中信、光大、招商、邮储、华夏、平安、兴业）任一银行网点或者网上银行交纳罚款。缴款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中华人民共和国行政处罚法》第五十一条规定，当事人逾期不履行行政处罚决定的，本机关可以采取以下措施：（一）到期不缴纳罚款的，每日按罚款数额的百分之三加处罚款；（二）申请人民法院强制执行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当事人如对上述行政处罚决定不服，可以自收到本行政处罚决定书之日起六十日内，向国家市场监督管理总局申请行政复议；或者自收到本行政处罚决定书之日起六个月内，依法向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北京市第一中级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人民法院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提起行政诉讼。行政复议或者行政诉讼期间，本行政处罚决定不停止执行。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spacing w:line="52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utoSpaceDE w:val="0"/>
        <w:autoSpaceDN w:val="0"/>
        <w:spacing w:line="52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国家市场监督管理总局</w:t>
      </w:r>
    </w:p>
    <w:p>
      <w:pPr>
        <w:autoSpaceDE w:val="0"/>
        <w:autoSpaceDN w:val="0"/>
        <w:spacing w:line="520" w:lineRule="exact"/>
        <w:ind w:right="480"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20" w:lineRule="exact"/>
        <w:rPr>
          <w:rFonts w:eastAsia="仿宋_GB2312" w:cs="仿宋"/>
          <w:sz w:val="32"/>
          <w:szCs w:val="32"/>
        </w:rPr>
      </w:pPr>
    </w:p>
    <w:sectPr>
      <w:footerReference r:id="rId3" w:type="default"/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17827588"/>
      <w:docPartObj>
        <w:docPartGallery w:val="autotext"/>
      </w:docPartObj>
    </w:sdtPr>
    <w:sdtContent>
      <w:p>
        <w:pPr>
          <w:pStyle w:val="3"/>
          <w:jc w:val="center"/>
        </w:pPr>
        <w:r>
          <w:rPr>
            <w:rFonts w:hint="eastAsia" w:ascii="仿宋" w:hAnsi="仿宋" w:eastAsia="仿宋"/>
            <w:sz w:val="28"/>
            <w:szCs w:val="28"/>
          </w:rPr>
          <w:t>第</w:t>
        </w:r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PAGE   \* MERGEFORMAT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3</w:t>
        </w:r>
        <w:r>
          <w:rPr>
            <w:rFonts w:ascii="仿宋" w:hAnsi="仿宋" w:eastAsia="仿宋"/>
            <w:sz w:val="28"/>
            <w:szCs w:val="28"/>
          </w:rPr>
          <w:fldChar w:fldCharType="end"/>
        </w:r>
        <w:r>
          <w:rPr>
            <w:rFonts w:hint="eastAsia" w:ascii="仿宋" w:hAnsi="仿宋" w:eastAsia="仿宋"/>
            <w:sz w:val="28"/>
            <w:szCs w:val="28"/>
          </w:rPr>
          <w:t>页 共</w:t>
        </w:r>
        <w:r>
          <w:rPr>
            <w:rFonts w:hint="eastAsia" w:ascii="仿宋" w:hAnsi="仿宋" w:eastAsia="仿宋"/>
            <w:sz w:val="28"/>
            <w:szCs w:val="28"/>
            <w:lang w:val="en-US" w:eastAsia="zh-CN"/>
          </w:rPr>
          <w:t>3</w:t>
        </w:r>
        <w:r>
          <w:rPr>
            <w:rFonts w:hint="eastAsia" w:ascii="仿宋" w:hAnsi="仿宋" w:eastAsia="仿宋"/>
            <w:sz w:val="28"/>
            <w:szCs w:val="28"/>
          </w:rPr>
          <w:t>页</w:t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BAD"/>
    <w:rsid w:val="00001A41"/>
    <w:rsid w:val="00001BAE"/>
    <w:rsid w:val="0000411C"/>
    <w:rsid w:val="000042F0"/>
    <w:rsid w:val="0001102E"/>
    <w:rsid w:val="000122DF"/>
    <w:rsid w:val="000143C4"/>
    <w:rsid w:val="00014AB5"/>
    <w:rsid w:val="0001509D"/>
    <w:rsid w:val="00015760"/>
    <w:rsid w:val="00015F31"/>
    <w:rsid w:val="000163D5"/>
    <w:rsid w:val="00016D6C"/>
    <w:rsid w:val="0002184E"/>
    <w:rsid w:val="0002238A"/>
    <w:rsid w:val="00022C65"/>
    <w:rsid w:val="000254F5"/>
    <w:rsid w:val="000329BA"/>
    <w:rsid w:val="00032AF1"/>
    <w:rsid w:val="0003333F"/>
    <w:rsid w:val="00033D21"/>
    <w:rsid w:val="000342E8"/>
    <w:rsid w:val="00034852"/>
    <w:rsid w:val="00036D0B"/>
    <w:rsid w:val="000474ED"/>
    <w:rsid w:val="00050B6B"/>
    <w:rsid w:val="00051C75"/>
    <w:rsid w:val="00051FFC"/>
    <w:rsid w:val="0005382B"/>
    <w:rsid w:val="00055AFC"/>
    <w:rsid w:val="00063988"/>
    <w:rsid w:val="00063CDD"/>
    <w:rsid w:val="00065669"/>
    <w:rsid w:val="0007062D"/>
    <w:rsid w:val="00073710"/>
    <w:rsid w:val="0007452D"/>
    <w:rsid w:val="00074557"/>
    <w:rsid w:val="00076800"/>
    <w:rsid w:val="00077265"/>
    <w:rsid w:val="00077D81"/>
    <w:rsid w:val="0008196A"/>
    <w:rsid w:val="00083009"/>
    <w:rsid w:val="000837B9"/>
    <w:rsid w:val="00084429"/>
    <w:rsid w:val="000904A9"/>
    <w:rsid w:val="00090AD0"/>
    <w:rsid w:val="00091203"/>
    <w:rsid w:val="000922E1"/>
    <w:rsid w:val="00092361"/>
    <w:rsid w:val="00093AB1"/>
    <w:rsid w:val="0009421E"/>
    <w:rsid w:val="0009469A"/>
    <w:rsid w:val="00094993"/>
    <w:rsid w:val="00096A1E"/>
    <w:rsid w:val="00097150"/>
    <w:rsid w:val="00097940"/>
    <w:rsid w:val="000A1631"/>
    <w:rsid w:val="000A20DB"/>
    <w:rsid w:val="000A35F9"/>
    <w:rsid w:val="000A5D54"/>
    <w:rsid w:val="000B3278"/>
    <w:rsid w:val="000B34AD"/>
    <w:rsid w:val="000B376A"/>
    <w:rsid w:val="000B4D34"/>
    <w:rsid w:val="000C19C0"/>
    <w:rsid w:val="000C1D51"/>
    <w:rsid w:val="000C3353"/>
    <w:rsid w:val="000C64CF"/>
    <w:rsid w:val="000C76B3"/>
    <w:rsid w:val="000C7E42"/>
    <w:rsid w:val="000C7EFD"/>
    <w:rsid w:val="000D009E"/>
    <w:rsid w:val="000D0A08"/>
    <w:rsid w:val="000D13D4"/>
    <w:rsid w:val="000D2152"/>
    <w:rsid w:val="000D259E"/>
    <w:rsid w:val="000D281B"/>
    <w:rsid w:val="000D296B"/>
    <w:rsid w:val="000D3361"/>
    <w:rsid w:val="000D576B"/>
    <w:rsid w:val="000D6BCE"/>
    <w:rsid w:val="000D757E"/>
    <w:rsid w:val="000D791D"/>
    <w:rsid w:val="000D7B97"/>
    <w:rsid w:val="000E20AE"/>
    <w:rsid w:val="000E2CC7"/>
    <w:rsid w:val="000E5733"/>
    <w:rsid w:val="000F327A"/>
    <w:rsid w:val="000F3922"/>
    <w:rsid w:val="000F6311"/>
    <w:rsid w:val="00101E41"/>
    <w:rsid w:val="00104911"/>
    <w:rsid w:val="00105233"/>
    <w:rsid w:val="001059F7"/>
    <w:rsid w:val="0010623B"/>
    <w:rsid w:val="00110CAC"/>
    <w:rsid w:val="00111158"/>
    <w:rsid w:val="00111BE1"/>
    <w:rsid w:val="001129D9"/>
    <w:rsid w:val="00113EBA"/>
    <w:rsid w:val="0011511D"/>
    <w:rsid w:val="001152DE"/>
    <w:rsid w:val="00116385"/>
    <w:rsid w:val="00116992"/>
    <w:rsid w:val="00120AFC"/>
    <w:rsid w:val="00121926"/>
    <w:rsid w:val="0012258C"/>
    <w:rsid w:val="00125BF9"/>
    <w:rsid w:val="001262AD"/>
    <w:rsid w:val="0012739C"/>
    <w:rsid w:val="00133D00"/>
    <w:rsid w:val="00134193"/>
    <w:rsid w:val="00135243"/>
    <w:rsid w:val="00135737"/>
    <w:rsid w:val="001364B4"/>
    <w:rsid w:val="00136E84"/>
    <w:rsid w:val="00137FAE"/>
    <w:rsid w:val="00141AA0"/>
    <w:rsid w:val="00143F8B"/>
    <w:rsid w:val="001440D8"/>
    <w:rsid w:val="0014527B"/>
    <w:rsid w:val="00147A74"/>
    <w:rsid w:val="00150300"/>
    <w:rsid w:val="00152A10"/>
    <w:rsid w:val="00153AA9"/>
    <w:rsid w:val="00154AFB"/>
    <w:rsid w:val="00155324"/>
    <w:rsid w:val="00155854"/>
    <w:rsid w:val="0016014A"/>
    <w:rsid w:val="00160402"/>
    <w:rsid w:val="001631E7"/>
    <w:rsid w:val="001654B3"/>
    <w:rsid w:val="00166722"/>
    <w:rsid w:val="00166A4D"/>
    <w:rsid w:val="001676AE"/>
    <w:rsid w:val="001702DD"/>
    <w:rsid w:val="0017120F"/>
    <w:rsid w:val="00172655"/>
    <w:rsid w:val="00172874"/>
    <w:rsid w:val="00172F81"/>
    <w:rsid w:val="001826F8"/>
    <w:rsid w:val="00182704"/>
    <w:rsid w:val="00183A06"/>
    <w:rsid w:val="00186C51"/>
    <w:rsid w:val="00187323"/>
    <w:rsid w:val="001918F1"/>
    <w:rsid w:val="001929F2"/>
    <w:rsid w:val="001934BE"/>
    <w:rsid w:val="00196FD9"/>
    <w:rsid w:val="00197F9C"/>
    <w:rsid w:val="001A1560"/>
    <w:rsid w:val="001A6581"/>
    <w:rsid w:val="001A6DD3"/>
    <w:rsid w:val="001B2247"/>
    <w:rsid w:val="001B4774"/>
    <w:rsid w:val="001B560C"/>
    <w:rsid w:val="001B6413"/>
    <w:rsid w:val="001B7733"/>
    <w:rsid w:val="001B7BD0"/>
    <w:rsid w:val="001C09B8"/>
    <w:rsid w:val="001C1DC3"/>
    <w:rsid w:val="001C6A8A"/>
    <w:rsid w:val="001C78CC"/>
    <w:rsid w:val="001D0080"/>
    <w:rsid w:val="001D05A2"/>
    <w:rsid w:val="001D39EF"/>
    <w:rsid w:val="001D6A28"/>
    <w:rsid w:val="001E0630"/>
    <w:rsid w:val="001E0F36"/>
    <w:rsid w:val="001E3623"/>
    <w:rsid w:val="001E408B"/>
    <w:rsid w:val="001E525F"/>
    <w:rsid w:val="001E6904"/>
    <w:rsid w:val="001E6A98"/>
    <w:rsid w:val="001F1002"/>
    <w:rsid w:val="001F29BC"/>
    <w:rsid w:val="001F33D9"/>
    <w:rsid w:val="001F4910"/>
    <w:rsid w:val="001F4CED"/>
    <w:rsid w:val="001F58F8"/>
    <w:rsid w:val="001F6483"/>
    <w:rsid w:val="001F72A2"/>
    <w:rsid w:val="00200282"/>
    <w:rsid w:val="00203361"/>
    <w:rsid w:val="00204F5F"/>
    <w:rsid w:val="002051E6"/>
    <w:rsid w:val="00205932"/>
    <w:rsid w:val="00206526"/>
    <w:rsid w:val="0020731D"/>
    <w:rsid w:val="00211375"/>
    <w:rsid w:val="00211FCE"/>
    <w:rsid w:val="00212493"/>
    <w:rsid w:val="00214DE0"/>
    <w:rsid w:val="00215CB7"/>
    <w:rsid w:val="00217A08"/>
    <w:rsid w:val="002237DD"/>
    <w:rsid w:val="00224BD7"/>
    <w:rsid w:val="00226633"/>
    <w:rsid w:val="00226752"/>
    <w:rsid w:val="002277C0"/>
    <w:rsid w:val="002333A3"/>
    <w:rsid w:val="00233656"/>
    <w:rsid w:val="00233E7B"/>
    <w:rsid w:val="002355BA"/>
    <w:rsid w:val="00235CF9"/>
    <w:rsid w:val="0023605A"/>
    <w:rsid w:val="00236B4B"/>
    <w:rsid w:val="00241D2C"/>
    <w:rsid w:val="00245390"/>
    <w:rsid w:val="00246ECC"/>
    <w:rsid w:val="00251823"/>
    <w:rsid w:val="00251F15"/>
    <w:rsid w:val="00252E56"/>
    <w:rsid w:val="00253A09"/>
    <w:rsid w:val="0025461A"/>
    <w:rsid w:val="00255666"/>
    <w:rsid w:val="00260B67"/>
    <w:rsid w:val="00260D4B"/>
    <w:rsid w:val="0026351F"/>
    <w:rsid w:val="00263D93"/>
    <w:rsid w:val="0026799B"/>
    <w:rsid w:val="00270FF5"/>
    <w:rsid w:val="00274352"/>
    <w:rsid w:val="002746C4"/>
    <w:rsid w:val="0027696F"/>
    <w:rsid w:val="0028136D"/>
    <w:rsid w:val="002818C6"/>
    <w:rsid w:val="00281F4A"/>
    <w:rsid w:val="00282E42"/>
    <w:rsid w:val="00285A2C"/>
    <w:rsid w:val="0028768F"/>
    <w:rsid w:val="002907F2"/>
    <w:rsid w:val="002946DF"/>
    <w:rsid w:val="0029613F"/>
    <w:rsid w:val="002A1374"/>
    <w:rsid w:val="002A4861"/>
    <w:rsid w:val="002A629D"/>
    <w:rsid w:val="002B23CA"/>
    <w:rsid w:val="002B2BB8"/>
    <w:rsid w:val="002C0ABC"/>
    <w:rsid w:val="002C1580"/>
    <w:rsid w:val="002C25B9"/>
    <w:rsid w:val="002C334E"/>
    <w:rsid w:val="002C4C73"/>
    <w:rsid w:val="002C54A7"/>
    <w:rsid w:val="002C5BDA"/>
    <w:rsid w:val="002C749C"/>
    <w:rsid w:val="002C7716"/>
    <w:rsid w:val="002D185B"/>
    <w:rsid w:val="002D226F"/>
    <w:rsid w:val="002D7FAB"/>
    <w:rsid w:val="002E03F5"/>
    <w:rsid w:val="002E1209"/>
    <w:rsid w:val="002E4FA9"/>
    <w:rsid w:val="002E63F9"/>
    <w:rsid w:val="002E7804"/>
    <w:rsid w:val="002F3CE9"/>
    <w:rsid w:val="002F4F10"/>
    <w:rsid w:val="002F6FCA"/>
    <w:rsid w:val="003019C5"/>
    <w:rsid w:val="00304F54"/>
    <w:rsid w:val="003064B6"/>
    <w:rsid w:val="00307997"/>
    <w:rsid w:val="0031161C"/>
    <w:rsid w:val="00311B22"/>
    <w:rsid w:val="00312355"/>
    <w:rsid w:val="00313CC2"/>
    <w:rsid w:val="003213DA"/>
    <w:rsid w:val="00324664"/>
    <w:rsid w:val="00327054"/>
    <w:rsid w:val="00327A24"/>
    <w:rsid w:val="00331691"/>
    <w:rsid w:val="00333E33"/>
    <w:rsid w:val="00340E0B"/>
    <w:rsid w:val="0034161D"/>
    <w:rsid w:val="00345761"/>
    <w:rsid w:val="00345A04"/>
    <w:rsid w:val="00347F9D"/>
    <w:rsid w:val="003553A4"/>
    <w:rsid w:val="003567A5"/>
    <w:rsid w:val="0035694F"/>
    <w:rsid w:val="00356A2B"/>
    <w:rsid w:val="00362F44"/>
    <w:rsid w:val="00363369"/>
    <w:rsid w:val="003633C1"/>
    <w:rsid w:val="0036653B"/>
    <w:rsid w:val="00371499"/>
    <w:rsid w:val="00373BFA"/>
    <w:rsid w:val="0037420D"/>
    <w:rsid w:val="00374E9A"/>
    <w:rsid w:val="0037540E"/>
    <w:rsid w:val="0038423D"/>
    <w:rsid w:val="00384B5F"/>
    <w:rsid w:val="00384CBE"/>
    <w:rsid w:val="00387F8E"/>
    <w:rsid w:val="0039046E"/>
    <w:rsid w:val="00391A09"/>
    <w:rsid w:val="00391F2B"/>
    <w:rsid w:val="003936EF"/>
    <w:rsid w:val="003951A9"/>
    <w:rsid w:val="003A0FC2"/>
    <w:rsid w:val="003A23FB"/>
    <w:rsid w:val="003A511D"/>
    <w:rsid w:val="003A7508"/>
    <w:rsid w:val="003A7937"/>
    <w:rsid w:val="003A7CC8"/>
    <w:rsid w:val="003B0FE3"/>
    <w:rsid w:val="003B19F4"/>
    <w:rsid w:val="003B2229"/>
    <w:rsid w:val="003B272F"/>
    <w:rsid w:val="003B2FC7"/>
    <w:rsid w:val="003B3A4A"/>
    <w:rsid w:val="003B3BAE"/>
    <w:rsid w:val="003B3D9C"/>
    <w:rsid w:val="003B4E5B"/>
    <w:rsid w:val="003B529B"/>
    <w:rsid w:val="003B54D5"/>
    <w:rsid w:val="003B6507"/>
    <w:rsid w:val="003C4B03"/>
    <w:rsid w:val="003D0EAB"/>
    <w:rsid w:val="003D2DC4"/>
    <w:rsid w:val="003D57C8"/>
    <w:rsid w:val="003E2426"/>
    <w:rsid w:val="003E5870"/>
    <w:rsid w:val="003E5F54"/>
    <w:rsid w:val="003E75B7"/>
    <w:rsid w:val="003F0B8E"/>
    <w:rsid w:val="003F18BC"/>
    <w:rsid w:val="003F1D4B"/>
    <w:rsid w:val="003F2FC5"/>
    <w:rsid w:val="003F62B0"/>
    <w:rsid w:val="003F62C4"/>
    <w:rsid w:val="003F7E64"/>
    <w:rsid w:val="00401630"/>
    <w:rsid w:val="00404046"/>
    <w:rsid w:val="0040571B"/>
    <w:rsid w:val="0041515F"/>
    <w:rsid w:val="00415797"/>
    <w:rsid w:val="0041672E"/>
    <w:rsid w:val="00417F4B"/>
    <w:rsid w:val="004257BF"/>
    <w:rsid w:val="0043308D"/>
    <w:rsid w:val="00435F23"/>
    <w:rsid w:val="00440976"/>
    <w:rsid w:val="00444713"/>
    <w:rsid w:val="004454D2"/>
    <w:rsid w:val="00447392"/>
    <w:rsid w:val="004503EB"/>
    <w:rsid w:val="00451A2D"/>
    <w:rsid w:val="00454492"/>
    <w:rsid w:val="00454502"/>
    <w:rsid w:val="00454A5E"/>
    <w:rsid w:val="00456B2F"/>
    <w:rsid w:val="00457D54"/>
    <w:rsid w:val="00460934"/>
    <w:rsid w:val="004618EF"/>
    <w:rsid w:val="00461D0C"/>
    <w:rsid w:val="004636CD"/>
    <w:rsid w:val="0046604B"/>
    <w:rsid w:val="0046667D"/>
    <w:rsid w:val="00466C12"/>
    <w:rsid w:val="00466DE5"/>
    <w:rsid w:val="004701BE"/>
    <w:rsid w:val="0047122D"/>
    <w:rsid w:val="004714B6"/>
    <w:rsid w:val="00471866"/>
    <w:rsid w:val="00474629"/>
    <w:rsid w:val="00475914"/>
    <w:rsid w:val="004768CE"/>
    <w:rsid w:val="00476C76"/>
    <w:rsid w:val="00476CE7"/>
    <w:rsid w:val="00476E34"/>
    <w:rsid w:val="00481E24"/>
    <w:rsid w:val="004822DE"/>
    <w:rsid w:val="00482F7A"/>
    <w:rsid w:val="0049041F"/>
    <w:rsid w:val="00490DB4"/>
    <w:rsid w:val="0049197A"/>
    <w:rsid w:val="00492106"/>
    <w:rsid w:val="00492D9F"/>
    <w:rsid w:val="00493A54"/>
    <w:rsid w:val="00494D80"/>
    <w:rsid w:val="00496514"/>
    <w:rsid w:val="00497886"/>
    <w:rsid w:val="00497D97"/>
    <w:rsid w:val="004A16EF"/>
    <w:rsid w:val="004A2920"/>
    <w:rsid w:val="004A3BB6"/>
    <w:rsid w:val="004A7773"/>
    <w:rsid w:val="004B206A"/>
    <w:rsid w:val="004B20E0"/>
    <w:rsid w:val="004B32B7"/>
    <w:rsid w:val="004B6107"/>
    <w:rsid w:val="004B64FD"/>
    <w:rsid w:val="004B7A96"/>
    <w:rsid w:val="004C3578"/>
    <w:rsid w:val="004C393B"/>
    <w:rsid w:val="004C4EFD"/>
    <w:rsid w:val="004C5B54"/>
    <w:rsid w:val="004C6357"/>
    <w:rsid w:val="004C63DA"/>
    <w:rsid w:val="004D06DF"/>
    <w:rsid w:val="004D3A17"/>
    <w:rsid w:val="004D3C0A"/>
    <w:rsid w:val="004D58CB"/>
    <w:rsid w:val="004E10F8"/>
    <w:rsid w:val="004E19E6"/>
    <w:rsid w:val="004E7997"/>
    <w:rsid w:val="004F3FD6"/>
    <w:rsid w:val="004F5F99"/>
    <w:rsid w:val="00502ABB"/>
    <w:rsid w:val="00510986"/>
    <w:rsid w:val="00511384"/>
    <w:rsid w:val="00511AF6"/>
    <w:rsid w:val="005156E6"/>
    <w:rsid w:val="005171A9"/>
    <w:rsid w:val="005200B2"/>
    <w:rsid w:val="00520D8C"/>
    <w:rsid w:val="00522D79"/>
    <w:rsid w:val="0052381B"/>
    <w:rsid w:val="00523B1A"/>
    <w:rsid w:val="0053248F"/>
    <w:rsid w:val="00533C36"/>
    <w:rsid w:val="005404AD"/>
    <w:rsid w:val="00541A37"/>
    <w:rsid w:val="00541B0D"/>
    <w:rsid w:val="00542376"/>
    <w:rsid w:val="00543BAC"/>
    <w:rsid w:val="0054589C"/>
    <w:rsid w:val="00547082"/>
    <w:rsid w:val="00547C8F"/>
    <w:rsid w:val="00551D59"/>
    <w:rsid w:val="005528D9"/>
    <w:rsid w:val="005549F7"/>
    <w:rsid w:val="00556050"/>
    <w:rsid w:val="00557AC2"/>
    <w:rsid w:val="00562209"/>
    <w:rsid w:val="00562C05"/>
    <w:rsid w:val="00562C79"/>
    <w:rsid w:val="00563FCE"/>
    <w:rsid w:val="00565036"/>
    <w:rsid w:val="005713AC"/>
    <w:rsid w:val="005748E1"/>
    <w:rsid w:val="00582D1F"/>
    <w:rsid w:val="00583CAE"/>
    <w:rsid w:val="00583D37"/>
    <w:rsid w:val="00585256"/>
    <w:rsid w:val="00595EB4"/>
    <w:rsid w:val="005A34AA"/>
    <w:rsid w:val="005A6B53"/>
    <w:rsid w:val="005B3660"/>
    <w:rsid w:val="005B52CD"/>
    <w:rsid w:val="005B5461"/>
    <w:rsid w:val="005B7376"/>
    <w:rsid w:val="005C02F6"/>
    <w:rsid w:val="005C172E"/>
    <w:rsid w:val="005C48DB"/>
    <w:rsid w:val="005C748C"/>
    <w:rsid w:val="005D17EE"/>
    <w:rsid w:val="005D2143"/>
    <w:rsid w:val="005D44EF"/>
    <w:rsid w:val="005D47A2"/>
    <w:rsid w:val="005D56F9"/>
    <w:rsid w:val="005D6B37"/>
    <w:rsid w:val="005E11F9"/>
    <w:rsid w:val="005E2E8F"/>
    <w:rsid w:val="005E629F"/>
    <w:rsid w:val="005E6A55"/>
    <w:rsid w:val="005F60EA"/>
    <w:rsid w:val="005F61FB"/>
    <w:rsid w:val="00600127"/>
    <w:rsid w:val="00600424"/>
    <w:rsid w:val="00601071"/>
    <w:rsid w:val="006034BF"/>
    <w:rsid w:val="00603CA7"/>
    <w:rsid w:val="006044BD"/>
    <w:rsid w:val="00604868"/>
    <w:rsid w:val="00604B72"/>
    <w:rsid w:val="00605C2A"/>
    <w:rsid w:val="006061D6"/>
    <w:rsid w:val="00606D02"/>
    <w:rsid w:val="006070DC"/>
    <w:rsid w:val="006100E8"/>
    <w:rsid w:val="00610DC6"/>
    <w:rsid w:val="00611314"/>
    <w:rsid w:val="006118CB"/>
    <w:rsid w:val="00613186"/>
    <w:rsid w:val="0061360A"/>
    <w:rsid w:val="0062491D"/>
    <w:rsid w:val="006265AE"/>
    <w:rsid w:val="00626BA0"/>
    <w:rsid w:val="00630952"/>
    <w:rsid w:val="00632E63"/>
    <w:rsid w:val="00634B0B"/>
    <w:rsid w:val="00637180"/>
    <w:rsid w:val="006447CB"/>
    <w:rsid w:val="00645603"/>
    <w:rsid w:val="006469B1"/>
    <w:rsid w:val="00652AED"/>
    <w:rsid w:val="00653903"/>
    <w:rsid w:val="00654380"/>
    <w:rsid w:val="00661E83"/>
    <w:rsid w:val="0066221B"/>
    <w:rsid w:val="0066290F"/>
    <w:rsid w:val="00662EF4"/>
    <w:rsid w:val="00663AA2"/>
    <w:rsid w:val="00665A53"/>
    <w:rsid w:val="00665EB0"/>
    <w:rsid w:val="00665F5E"/>
    <w:rsid w:val="006662CA"/>
    <w:rsid w:val="00670313"/>
    <w:rsid w:val="006707C9"/>
    <w:rsid w:val="0067133D"/>
    <w:rsid w:val="006729E4"/>
    <w:rsid w:val="00673AF4"/>
    <w:rsid w:val="00675635"/>
    <w:rsid w:val="006765B0"/>
    <w:rsid w:val="00677513"/>
    <w:rsid w:val="00677DFB"/>
    <w:rsid w:val="006802B7"/>
    <w:rsid w:val="00687434"/>
    <w:rsid w:val="00687E32"/>
    <w:rsid w:val="00693B68"/>
    <w:rsid w:val="00694CB1"/>
    <w:rsid w:val="006954FB"/>
    <w:rsid w:val="0069748F"/>
    <w:rsid w:val="006A0483"/>
    <w:rsid w:val="006A12CA"/>
    <w:rsid w:val="006A2C73"/>
    <w:rsid w:val="006A4C32"/>
    <w:rsid w:val="006A524E"/>
    <w:rsid w:val="006A70C0"/>
    <w:rsid w:val="006A79CC"/>
    <w:rsid w:val="006B0A2A"/>
    <w:rsid w:val="006B15C4"/>
    <w:rsid w:val="006B2555"/>
    <w:rsid w:val="006B3FD4"/>
    <w:rsid w:val="006B56F3"/>
    <w:rsid w:val="006B5AC5"/>
    <w:rsid w:val="006B65FC"/>
    <w:rsid w:val="006B6AAE"/>
    <w:rsid w:val="006B6C7C"/>
    <w:rsid w:val="006C5C4B"/>
    <w:rsid w:val="006C799C"/>
    <w:rsid w:val="006C7B1B"/>
    <w:rsid w:val="006D039B"/>
    <w:rsid w:val="006D106C"/>
    <w:rsid w:val="006D1B42"/>
    <w:rsid w:val="006D1D00"/>
    <w:rsid w:val="006D21D4"/>
    <w:rsid w:val="006D4434"/>
    <w:rsid w:val="006D55F7"/>
    <w:rsid w:val="006D64B1"/>
    <w:rsid w:val="006E2C7F"/>
    <w:rsid w:val="006E2FF9"/>
    <w:rsid w:val="006E3B0C"/>
    <w:rsid w:val="006E4438"/>
    <w:rsid w:val="006E4ED2"/>
    <w:rsid w:val="006E6117"/>
    <w:rsid w:val="006E6C14"/>
    <w:rsid w:val="006E6C1C"/>
    <w:rsid w:val="006E7A8E"/>
    <w:rsid w:val="006F43AC"/>
    <w:rsid w:val="006F4E05"/>
    <w:rsid w:val="006F768C"/>
    <w:rsid w:val="00701D8D"/>
    <w:rsid w:val="00704C94"/>
    <w:rsid w:val="00706415"/>
    <w:rsid w:val="0071039E"/>
    <w:rsid w:val="0071109A"/>
    <w:rsid w:val="00713673"/>
    <w:rsid w:val="00714A45"/>
    <w:rsid w:val="0071776C"/>
    <w:rsid w:val="00721E3C"/>
    <w:rsid w:val="00723B53"/>
    <w:rsid w:val="00724B40"/>
    <w:rsid w:val="007252EB"/>
    <w:rsid w:val="00725370"/>
    <w:rsid w:val="007304C2"/>
    <w:rsid w:val="00730A4C"/>
    <w:rsid w:val="00730E9F"/>
    <w:rsid w:val="007310EC"/>
    <w:rsid w:val="00731914"/>
    <w:rsid w:val="007336DE"/>
    <w:rsid w:val="00733AB9"/>
    <w:rsid w:val="00735534"/>
    <w:rsid w:val="00736E6A"/>
    <w:rsid w:val="007371D6"/>
    <w:rsid w:val="00742A1B"/>
    <w:rsid w:val="007436C7"/>
    <w:rsid w:val="0074616D"/>
    <w:rsid w:val="0075195A"/>
    <w:rsid w:val="00752B43"/>
    <w:rsid w:val="00754F0E"/>
    <w:rsid w:val="00755342"/>
    <w:rsid w:val="00756B10"/>
    <w:rsid w:val="00756F12"/>
    <w:rsid w:val="00761E2D"/>
    <w:rsid w:val="0076220B"/>
    <w:rsid w:val="00764745"/>
    <w:rsid w:val="00764D8A"/>
    <w:rsid w:val="0076650A"/>
    <w:rsid w:val="0076724D"/>
    <w:rsid w:val="00767F30"/>
    <w:rsid w:val="00770552"/>
    <w:rsid w:val="007708E7"/>
    <w:rsid w:val="00771166"/>
    <w:rsid w:val="007715A7"/>
    <w:rsid w:val="007772A7"/>
    <w:rsid w:val="00780951"/>
    <w:rsid w:val="00780BCB"/>
    <w:rsid w:val="00782F84"/>
    <w:rsid w:val="007879F7"/>
    <w:rsid w:val="00787A0E"/>
    <w:rsid w:val="00787F44"/>
    <w:rsid w:val="007901AA"/>
    <w:rsid w:val="00790AB0"/>
    <w:rsid w:val="007920D3"/>
    <w:rsid w:val="00794E8C"/>
    <w:rsid w:val="007A08F6"/>
    <w:rsid w:val="007A0AF4"/>
    <w:rsid w:val="007A20DD"/>
    <w:rsid w:val="007A38B1"/>
    <w:rsid w:val="007A4BB3"/>
    <w:rsid w:val="007A5BD5"/>
    <w:rsid w:val="007A6640"/>
    <w:rsid w:val="007A7A35"/>
    <w:rsid w:val="007B1074"/>
    <w:rsid w:val="007B1F94"/>
    <w:rsid w:val="007B60E6"/>
    <w:rsid w:val="007B6D2C"/>
    <w:rsid w:val="007B7FBD"/>
    <w:rsid w:val="007C1D9A"/>
    <w:rsid w:val="007C20E8"/>
    <w:rsid w:val="007C30AB"/>
    <w:rsid w:val="007C3FAC"/>
    <w:rsid w:val="007C403B"/>
    <w:rsid w:val="007C4700"/>
    <w:rsid w:val="007C7B5C"/>
    <w:rsid w:val="007D0656"/>
    <w:rsid w:val="007D2608"/>
    <w:rsid w:val="007D3D4B"/>
    <w:rsid w:val="007E066F"/>
    <w:rsid w:val="007E13DE"/>
    <w:rsid w:val="007E19F4"/>
    <w:rsid w:val="007E7257"/>
    <w:rsid w:val="007F27E2"/>
    <w:rsid w:val="007F2BC2"/>
    <w:rsid w:val="007F38E9"/>
    <w:rsid w:val="007F68F1"/>
    <w:rsid w:val="007F7788"/>
    <w:rsid w:val="007F77F5"/>
    <w:rsid w:val="007F7F05"/>
    <w:rsid w:val="00800B51"/>
    <w:rsid w:val="0080332A"/>
    <w:rsid w:val="0080365E"/>
    <w:rsid w:val="008037C9"/>
    <w:rsid w:val="008079E9"/>
    <w:rsid w:val="00807C89"/>
    <w:rsid w:val="00812A76"/>
    <w:rsid w:val="00812A8E"/>
    <w:rsid w:val="00812C6B"/>
    <w:rsid w:val="00813CDE"/>
    <w:rsid w:val="0081645C"/>
    <w:rsid w:val="00817BBB"/>
    <w:rsid w:val="00817EE2"/>
    <w:rsid w:val="0082118A"/>
    <w:rsid w:val="00822346"/>
    <w:rsid w:val="00822434"/>
    <w:rsid w:val="00831688"/>
    <w:rsid w:val="0083211A"/>
    <w:rsid w:val="00833F8F"/>
    <w:rsid w:val="008369C9"/>
    <w:rsid w:val="00840127"/>
    <w:rsid w:val="008410AF"/>
    <w:rsid w:val="0084190B"/>
    <w:rsid w:val="00841CDF"/>
    <w:rsid w:val="00842589"/>
    <w:rsid w:val="008430DF"/>
    <w:rsid w:val="00843984"/>
    <w:rsid w:val="0084766B"/>
    <w:rsid w:val="00850EBA"/>
    <w:rsid w:val="00851BC9"/>
    <w:rsid w:val="00852EC9"/>
    <w:rsid w:val="008539A5"/>
    <w:rsid w:val="00853D9A"/>
    <w:rsid w:val="00856C22"/>
    <w:rsid w:val="00856DCD"/>
    <w:rsid w:val="00860F4A"/>
    <w:rsid w:val="00861EE6"/>
    <w:rsid w:val="00863A78"/>
    <w:rsid w:val="00864EF6"/>
    <w:rsid w:val="00870558"/>
    <w:rsid w:val="0087242F"/>
    <w:rsid w:val="00873CE9"/>
    <w:rsid w:val="00874268"/>
    <w:rsid w:val="008751C5"/>
    <w:rsid w:val="008778A2"/>
    <w:rsid w:val="00880781"/>
    <w:rsid w:val="00880DC7"/>
    <w:rsid w:val="0088128C"/>
    <w:rsid w:val="008816CC"/>
    <w:rsid w:val="00882FC0"/>
    <w:rsid w:val="00891078"/>
    <w:rsid w:val="00891D2E"/>
    <w:rsid w:val="00892BAA"/>
    <w:rsid w:val="008937F4"/>
    <w:rsid w:val="008941E0"/>
    <w:rsid w:val="00894B18"/>
    <w:rsid w:val="0089526C"/>
    <w:rsid w:val="008A21A1"/>
    <w:rsid w:val="008A30FB"/>
    <w:rsid w:val="008A49B8"/>
    <w:rsid w:val="008A5ECA"/>
    <w:rsid w:val="008A608C"/>
    <w:rsid w:val="008A6749"/>
    <w:rsid w:val="008A69DF"/>
    <w:rsid w:val="008B0E0D"/>
    <w:rsid w:val="008B2657"/>
    <w:rsid w:val="008B4149"/>
    <w:rsid w:val="008B4E60"/>
    <w:rsid w:val="008B6D51"/>
    <w:rsid w:val="008B6E81"/>
    <w:rsid w:val="008B7B86"/>
    <w:rsid w:val="008C1A84"/>
    <w:rsid w:val="008C27EA"/>
    <w:rsid w:val="008C2CCF"/>
    <w:rsid w:val="008C39C1"/>
    <w:rsid w:val="008C7B59"/>
    <w:rsid w:val="008D0B48"/>
    <w:rsid w:val="008D0D3D"/>
    <w:rsid w:val="008D35A1"/>
    <w:rsid w:val="008D3B1B"/>
    <w:rsid w:val="008D4EB9"/>
    <w:rsid w:val="008D5A2F"/>
    <w:rsid w:val="008D7AD8"/>
    <w:rsid w:val="008E0822"/>
    <w:rsid w:val="008E1163"/>
    <w:rsid w:val="008E2799"/>
    <w:rsid w:val="008E28AA"/>
    <w:rsid w:val="008E453E"/>
    <w:rsid w:val="008E47F7"/>
    <w:rsid w:val="008E4BCD"/>
    <w:rsid w:val="008E524A"/>
    <w:rsid w:val="008F0990"/>
    <w:rsid w:val="008F3C41"/>
    <w:rsid w:val="008F4468"/>
    <w:rsid w:val="008F51DB"/>
    <w:rsid w:val="008F5537"/>
    <w:rsid w:val="008F598C"/>
    <w:rsid w:val="008F79AA"/>
    <w:rsid w:val="00900FD1"/>
    <w:rsid w:val="00903FE8"/>
    <w:rsid w:val="00905024"/>
    <w:rsid w:val="00905401"/>
    <w:rsid w:val="00905DF5"/>
    <w:rsid w:val="0090760D"/>
    <w:rsid w:val="009128DA"/>
    <w:rsid w:val="00915EE6"/>
    <w:rsid w:val="00916BE1"/>
    <w:rsid w:val="009207E4"/>
    <w:rsid w:val="00921C07"/>
    <w:rsid w:val="00922855"/>
    <w:rsid w:val="009251D7"/>
    <w:rsid w:val="00925FF2"/>
    <w:rsid w:val="0093070C"/>
    <w:rsid w:val="00931165"/>
    <w:rsid w:val="00931F9F"/>
    <w:rsid w:val="00932A88"/>
    <w:rsid w:val="009350FB"/>
    <w:rsid w:val="009374F8"/>
    <w:rsid w:val="009451A1"/>
    <w:rsid w:val="0094754E"/>
    <w:rsid w:val="00950169"/>
    <w:rsid w:val="009511B5"/>
    <w:rsid w:val="00953A85"/>
    <w:rsid w:val="0095634F"/>
    <w:rsid w:val="009610CB"/>
    <w:rsid w:val="00962244"/>
    <w:rsid w:val="0096323E"/>
    <w:rsid w:val="00965ED5"/>
    <w:rsid w:val="009703D4"/>
    <w:rsid w:val="00971A43"/>
    <w:rsid w:val="00973237"/>
    <w:rsid w:val="00973C2D"/>
    <w:rsid w:val="00973D6D"/>
    <w:rsid w:val="00973DEE"/>
    <w:rsid w:val="00975625"/>
    <w:rsid w:val="00976823"/>
    <w:rsid w:val="00980465"/>
    <w:rsid w:val="00980525"/>
    <w:rsid w:val="00981C0E"/>
    <w:rsid w:val="009867D2"/>
    <w:rsid w:val="00986ABC"/>
    <w:rsid w:val="009873A4"/>
    <w:rsid w:val="00987C01"/>
    <w:rsid w:val="0099258E"/>
    <w:rsid w:val="009A0614"/>
    <w:rsid w:val="009A0B3B"/>
    <w:rsid w:val="009A22A1"/>
    <w:rsid w:val="009A2740"/>
    <w:rsid w:val="009A3B7D"/>
    <w:rsid w:val="009B0DEF"/>
    <w:rsid w:val="009B2A6A"/>
    <w:rsid w:val="009B53AA"/>
    <w:rsid w:val="009B54BE"/>
    <w:rsid w:val="009B715B"/>
    <w:rsid w:val="009B756E"/>
    <w:rsid w:val="009C360D"/>
    <w:rsid w:val="009C4405"/>
    <w:rsid w:val="009C5F41"/>
    <w:rsid w:val="009D0519"/>
    <w:rsid w:val="009D0F96"/>
    <w:rsid w:val="009D1831"/>
    <w:rsid w:val="009D21CC"/>
    <w:rsid w:val="009D22E8"/>
    <w:rsid w:val="009D25D4"/>
    <w:rsid w:val="009D464F"/>
    <w:rsid w:val="009D506B"/>
    <w:rsid w:val="009D5DB7"/>
    <w:rsid w:val="009D69F4"/>
    <w:rsid w:val="009D7A98"/>
    <w:rsid w:val="009E077E"/>
    <w:rsid w:val="009E28DE"/>
    <w:rsid w:val="009E3682"/>
    <w:rsid w:val="009E527F"/>
    <w:rsid w:val="009E7D80"/>
    <w:rsid w:val="009F0436"/>
    <w:rsid w:val="009F043D"/>
    <w:rsid w:val="009F0F50"/>
    <w:rsid w:val="009F2AD1"/>
    <w:rsid w:val="009F2F46"/>
    <w:rsid w:val="009F3FF4"/>
    <w:rsid w:val="009F4BAD"/>
    <w:rsid w:val="009F78EB"/>
    <w:rsid w:val="009F7EF1"/>
    <w:rsid w:val="00A00EC6"/>
    <w:rsid w:val="00A019E5"/>
    <w:rsid w:val="00A029D0"/>
    <w:rsid w:val="00A02F6F"/>
    <w:rsid w:val="00A044AE"/>
    <w:rsid w:val="00A10591"/>
    <w:rsid w:val="00A11801"/>
    <w:rsid w:val="00A1448C"/>
    <w:rsid w:val="00A15C6F"/>
    <w:rsid w:val="00A17F4D"/>
    <w:rsid w:val="00A20A9F"/>
    <w:rsid w:val="00A20D2A"/>
    <w:rsid w:val="00A21ED3"/>
    <w:rsid w:val="00A21FA4"/>
    <w:rsid w:val="00A23274"/>
    <w:rsid w:val="00A24E00"/>
    <w:rsid w:val="00A26A9A"/>
    <w:rsid w:val="00A26C9C"/>
    <w:rsid w:val="00A26F3B"/>
    <w:rsid w:val="00A270D9"/>
    <w:rsid w:val="00A31017"/>
    <w:rsid w:val="00A33ACE"/>
    <w:rsid w:val="00A35A2F"/>
    <w:rsid w:val="00A3634A"/>
    <w:rsid w:val="00A37AD8"/>
    <w:rsid w:val="00A40EFF"/>
    <w:rsid w:val="00A43AE0"/>
    <w:rsid w:val="00A44B99"/>
    <w:rsid w:val="00A456EB"/>
    <w:rsid w:val="00A461FA"/>
    <w:rsid w:val="00A47CD0"/>
    <w:rsid w:val="00A51755"/>
    <w:rsid w:val="00A56020"/>
    <w:rsid w:val="00A56FD3"/>
    <w:rsid w:val="00A60064"/>
    <w:rsid w:val="00A62460"/>
    <w:rsid w:val="00A6256F"/>
    <w:rsid w:val="00A62C18"/>
    <w:rsid w:val="00A633F4"/>
    <w:rsid w:val="00A6433E"/>
    <w:rsid w:val="00A670CD"/>
    <w:rsid w:val="00A705B8"/>
    <w:rsid w:val="00A74CC0"/>
    <w:rsid w:val="00A7580D"/>
    <w:rsid w:val="00A75BC1"/>
    <w:rsid w:val="00A7670E"/>
    <w:rsid w:val="00A76747"/>
    <w:rsid w:val="00A76965"/>
    <w:rsid w:val="00A85125"/>
    <w:rsid w:val="00A86364"/>
    <w:rsid w:val="00A8641E"/>
    <w:rsid w:val="00A86A42"/>
    <w:rsid w:val="00A878E4"/>
    <w:rsid w:val="00A9228C"/>
    <w:rsid w:val="00A92B12"/>
    <w:rsid w:val="00A92DE8"/>
    <w:rsid w:val="00A96977"/>
    <w:rsid w:val="00A97687"/>
    <w:rsid w:val="00AA0888"/>
    <w:rsid w:val="00AA25BD"/>
    <w:rsid w:val="00AA3E4A"/>
    <w:rsid w:val="00AA5845"/>
    <w:rsid w:val="00AB057E"/>
    <w:rsid w:val="00AB2853"/>
    <w:rsid w:val="00AB3869"/>
    <w:rsid w:val="00AC094C"/>
    <w:rsid w:val="00AC118C"/>
    <w:rsid w:val="00AC40E6"/>
    <w:rsid w:val="00AC5734"/>
    <w:rsid w:val="00AC6CDA"/>
    <w:rsid w:val="00AD1087"/>
    <w:rsid w:val="00AD20F8"/>
    <w:rsid w:val="00AD2C08"/>
    <w:rsid w:val="00AD3193"/>
    <w:rsid w:val="00AD361E"/>
    <w:rsid w:val="00AD54CD"/>
    <w:rsid w:val="00AD56A0"/>
    <w:rsid w:val="00AE074A"/>
    <w:rsid w:val="00AE24EE"/>
    <w:rsid w:val="00AE42C0"/>
    <w:rsid w:val="00AE6C42"/>
    <w:rsid w:val="00AF19F9"/>
    <w:rsid w:val="00AF30B8"/>
    <w:rsid w:val="00AF4B29"/>
    <w:rsid w:val="00AF55FB"/>
    <w:rsid w:val="00AF56C2"/>
    <w:rsid w:val="00AF644A"/>
    <w:rsid w:val="00B02312"/>
    <w:rsid w:val="00B02FB8"/>
    <w:rsid w:val="00B05A11"/>
    <w:rsid w:val="00B07857"/>
    <w:rsid w:val="00B07E84"/>
    <w:rsid w:val="00B07F11"/>
    <w:rsid w:val="00B116D1"/>
    <w:rsid w:val="00B14AC5"/>
    <w:rsid w:val="00B15DA6"/>
    <w:rsid w:val="00B16C0A"/>
    <w:rsid w:val="00B20DCB"/>
    <w:rsid w:val="00B2228D"/>
    <w:rsid w:val="00B2322B"/>
    <w:rsid w:val="00B235DE"/>
    <w:rsid w:val="00B241E6"/>
    <w:rsid w:val="00B26FF3"/>
    <w:rsid w:val="00B27559"/>
    <w:rsid w:val="00B276F1"/>
    <w:rsid w:val="00B34CF6"/>
    <w:rsid w:val="00B37BAD"/>
    <w:rsid w:val="00B436DA"/>
    <w:rsid w:val="00B44629"/>
    <w:rsid w:val="00B449D1"/>
    <w:rsid w:val="00B4738D"/>
    <w:rsid w:val="00B52A58"/>
    <w:rsid w:val="00B5333C"/>
    <w:rsid w:val="00B5479A"/>
    <w:rsid w:val="00B548E2"/>
    <w:rsid w:val="00B54A27"/>
    <w:rsid w:val="00B555E8"/>
    <w:rsid w:val="00B573BC"/>
    <w:rsid w:val="00B61F3E"/>
    <w:rsid w:val="00B64BAD"/>
    <w:rsid w:val="00B6559F"/>
    <w:rsid w:val="00B65ADB"/>
    <w:rsid w:val="00B6610E"/>
    <w:rsid w:val="00B66E9C"/>
    <w:rsid w:val="00B70205"/>
    <w:rsid w:val="00B70AFF"/>
    <w:rsid w:val="00B70BEF"/>
    <w:rsid w:val="00B71056"/>
    <w:rsid w:val="00B730AB"/>
    <w:rsid w:val="00B737D0"/>
    <w:rsid w:val="00B75D86"/>
    <w:rsid w:val="00B76AF4"/>
    <w:rsid w:val="00B802F9"/>
    <w:rsid w:val="00B82AC9"/>
    <w:rsid w:val="00B82E79"/>
    <w:rsid w:val="00B864B8"/>
    <w:rsid w:val="00B90D9D"/>
    <w:rsid w:val="00B90F7A"/>
    <w:rsid w:val="00B912D8"/>
    <w:rsid w:val="00B9187C"/>
    <w:rsid w:val="00B91CAB"/>
    <w:rsid w:val="00B93043"/>
    <w:rsid w:val="00B965DA"/>
    <w:rsid w:val="00BA18F8"/>
    <w:rsid w:val="00BA4A9A"/>
    <w:rsid w:val="00BA60A3"/>
    <w:rsid w:val="00BB2F31"/>
    <w:rsid w:val="00BB5D46"/>
    <w:rsid w:val="00BB7ED1"/>
    <w:rsid w:val="00BC18AD"/>
    <w:rsid w:val="00BC42E4"/>
    <w:rsid w:val="00BC464B"/>
    <w:rsid w:val="00BC5000"/>
    <w:rsid w:val="00BC5CC5"/>
    <w:rsid w:val="00BC7D59"/>
    <w:rsid w:val="00BD017E"/>
    <w:rsid w:val="00BD42F9"/>
    <w:rsid w:val="00BD53E3"/>
    <w:rsid w:val="00BD5496"/>
    <w:rsid w:val="00BE164E"/>
    <w:rsid w:val="00BE4757"/>
    <w:rsid w:val="00BE5875"/>
    <w:rsid w:val="00BE79CA"/>
    <w:rsid w:val="00BF0C06"/>
    <w:rsid w:val="00BF1334"/>
    <w:rsid w:val="00BF2AC0"/>
    <w:rsid w:val="00BF34C3"/>
    <w:rsid w:val="00BF37B5"/>
    <w:rsid w:val="00C00197"/>
    <w:rsid w:val="00C012EF"/>
    <w:rsid w:val="00C02887"/>
    <w:rsid w:val="00C028FA"/>
    <w:rsid w:val="00C03863"/>
    <w:rsid w:val="00C04212"/>
    <w:rsid w:val="00C059D8"/>
    <w:rsid w:val="00C079A6"/>
    <w:rsid w:val="00C12D37"/>
    <w:rsid w:val="00C139F2"/>
    <w:rsid w:val="00C158C3"/>
    <w:rsid w:val="00C15C59"/>
    <w:rsid w:val="00C169C4"/>
    <w:rsid w:val="00C179AC"/>
    <w:rsid w:val="00C22E34"/>
    <w:rsid w:val="00C253DF"/>
    <w:rsid w:val="00C26763"/>
    <w:rsid w:val="00C30D12"/>
    <w:rsid w:val="00C30D44"/>
    <w:rsid w:val="00C32321"/>
    <w:rsid w:val="00C3242E"/>
    <w:rsid w:val="00C35DF1"/>
    <w:rsid w:val="00C35FD0"/>
    <w:rsid w:val="00C36536"/>
    <w:rsid w:val="00C36D55"/>
    <w:rsid w:val="00C414DD"/>
    <w:rsid w:val="00C43DCF"/>
    <w:rsid w:val="00C44CF4"/>
    <w:rsid w:val="00C46DA3"/>
    <w:rsid w:val="00C537D6"/>
    <w:rsid w:val="00C54EB5"/>
    <w:rsid w:val="00C55113"/>
    <w:rsid w:val="00C579EB"/>
    <w:rsid w:val="00C60B79"/>
    <w:rsid w:val="00C63D4A"/>
    <w:rsid w:val="00C64007"/>
    <w:rsid w:val="00C6789F"/>
    <w:rsid w:val="00C71210"/>
    <w:rsid w:val="00C74ABC"/>
    <w:rsid w:val="00C74BD2"/>
    <w:rsid w:val="00C753D0"/>
    <w:rsid w:val="00C760F6"/>
    <w:rsid w:val="00C815CF"/>
    <w:rsid w:val="00C83174"/>
    <w:rsid w:val="00C84487"/>
    <w:rsid w:val="00C8620C"/>
    <w:rsid w:val="00C86EB0"/>
    <w:rsid w:val="00C902A6"/>
    <w:rsid w:val="00C91935"/>
    <w:rsid w:val="00C92D05"/>
    <w:rsid w:val="00C93BF9"/>
    <w:rsid w:val="00C94852"/>
    <w:rsid w:val="00C954AD"/>
    <w:rsid w:val="00C96873"/>
    <w:rsid w:val="00C97EFF"/>
    <w:rsid w:val="00CA32FA"/>
    <w:rsid w:val="00CA34FB"/>
    <w:rsid w:val="00CA4A9C"/>
    <w:rsid w:val="00CA5B12"/>
    <w:rsid w:val="00CA699B"/>
    <w:rsid w:val="00CA6B5D"/>
    <w:rsid w:val="00CB0B9B"/>
    <w:rsid w:val="00CB1300"/>
    <w:rsid w:val="00CB28D5"/>
    <w:rsid w:val="00CB2943"/>
    <w:rsid w:val="00CB6D38"/>
    <w:rsid w:val="00CC2E30"/>
    <w:rsid w:val="00CD113D"/>
    <w:rsid w:val="00CD4062"/>
    <w:rsid w:val="00CD4BAC"/>
    <w:rsid w:val="00CD4F8E"/>
    <w:rsid w:val="00CD6C2C"/>
    <w:rsid w:val="00CE4589"/>
    <w:rsid w:val="00CE4C17"/>
    <w:rsid w:val="00CE6222"/>
    <w:rsid w:val="00CE747D"/>
    <w:rsid w:val="00CF1502"/>
    <w:rsid w:val="00CF7021"/>
    <w:rsid w:val="00D02A14"/>
    <w:rsid w:val="00D03759"/>
    <w:rsid w:val="00D124FE"/>
    <w:rsid w:val="00D131C9"/>
    <w:rsid w:val="00D13F93"/>
    <w:rsid w:val="00D206BF"/>
    <w:rsid w:val="00D22642"/>
    <w:rsid w:val="00D227B0"/>
    <w:rsid w:val="00D238C1"/>
    <w:rsid w:val="00D34A4A"/>
    <w:rsid w:val="00D36CFD"/>
    <w:rsid w:val="00D40A18"/>
    <w:rsid w:val="00D41387"/>
    <w:rsid w:val="00D417BB"/>
    <w:rsid w:val="00D42609"/>
    <w:rsid w:val="00D431E4"/>
    <w:rsid w:val="00D44BD4"/>
    <w:rsid w:val="00D459D6"/>
    <w:rsid w:val="00D46F07"/>
    <w:rsid w:val="00D47B0F"/>
    <w:rsid w:val="00D51249"/>
    <w:rsid w:val="00D51F5A"/>
    <w:rsid w:val="00D5312E"/>
    <w:rsid w:val="00D54C36"/>
    <w:rsid w:val="00D54CA8"/>
    <w:rsid w:val="00D569CD"/>
    <w:rsid w:val="00D631AA"/>
    <w:rsid w:val="00D63968"/>
    <w:rsid w:val="00D63C50"/>
    <w:rsid w:val="00D64FE8"/>
    <w:rsid w:val="00D74019"/>
    <w:rsid w:val="00D7422E"/>
    <w:rsid w:val="00D756F6"/>
    <w:rsid w:val="00D77FA0"/>
    <w:rsid w:val="00D81094"/>
    <w:rsid w:val="00D82A57"/>
    <w:rsid w:val="00D84ACA"/>
    <w:rsid w:val="00D854B6"/>
    <w:rsid w:val="00D8769D"/>
    <w:rsid w:val="00D878BD"/>
    <w:rsid w:val="00D87BED"/>
    <w:rsid w:val="00D907DD"/>
    <w:rsid w:val="00D90AFC"/>
    <w:rsid w:val="00D93817"/>
    <w:rsid w:val="00D95DE5"/>
    <w:rsid w:val="00D95F68"/>
    <w:rsid w:val="00D96F5A"/>
    <w:rsid w:val="00DA07CB"/>
    <w:rsid w:val="00DA2BA8"/>
    <w:rsid w:val="00DA2FC8"/>
    <w:rsid w:val="00DA339A"/>
    <w:rsid w:val="00DA3A89"/>
    <w:rsid w:val="00DA6750"/>
    <w:rsid w:val="00DA6752"/>
    <w:rsid w:val="00DB1BC6"/>
    <w:rsid w:val="00DB4120"/>
    <w:rsid w:val="00DB58F7"/>
    <w:rsid w:val="00DC291A"/>
    <w:rsid w:val="00DC3779"/>
    <w:rsid w:val="00DC3FE9"/>
    <w:rsid w:val="00DC6BC5"/>
    <w:rsid w:val="00DC6D69"/>
    <w:rsid w:val="00DD1A52"/>
    <w:rsid w:val="00DD2FBC"/>
    <w:rsid w:val="00DD3809"/>
    <w:rsid w:val="00DD7099"/>
    <w:rsid w:val="00DD7A17"/>
    <w:rsid w:val="00DE2D39"/>
    <w:rsid w:val="00DE2F90"/>
    <w:rsid w:val="00DE3958"/>
    <w:rsid w:val="00DE60F4"/>
    <w:rsid w:val="00DE6BAE"/>
    <w:rsid w:val="00DE7250"/>
    <w:rsid w:val="00DF046F"/>
    <w:rsid w:val="00DF29B4"/>
    <w:rsid w:val="00DF61AE"/>
    <w:rsid w:val="00DF7EFB"/>
    <w:rsid w:val="00E018A4"/>
    <w:rsid w:val="00E02F56"/>
    <w:rsid w:val="00E0347E"/>
    <w:rsid w:val="00E13D75"/>
    <w:rsid w:val="00E149EC"/>
    <w:rsid w:val="00E153FA"/>
    <w:rsid w:val="00E15520"/>
    <w:rsid w:val="00E16762"/>
    <w:rsid w:val="00E20949"/>
    <w:rsid w:val="00E251E1"/>
    <w:rsid w:val="00E26291"/>
    <w:rsid w:val="00E314F1"/>
    <w:rsid w:val="00E3369F"/>
    <w:rsid w:val="00E35AC8"/>
    <w:rsid w:val="00E36989"/>
    <w:rsid w:val="00E36A0B"/>
    <w:rsid w:val="00E37A57"/>
    <w:rsid w:val="00E40698"/>
    <w:rsid w:val="00E41ABA"/>
    <w:rsid w:val="00E426E7"/>
    <w:rsid w:val="00E43168"/>
    <w:rsid w:val="00E4544B"/>
    <w:rsid w:val="00E50761"/>
    <w:rsid w:val="00E5532F"/>
    <w:rsid w:val="00E570A8"/>
    <w:rsid w:val="00E60D9F"/>
    <w:rsid w:val="00E60DD6"/>
    <w:rsid w:val="00E6511E"/>
    <w:rsid w:val="00E67C2D"/>
    <w:rsid w:val="00E7137F"/>
    <w:rsid w:val="00E73090"/>
    <w:rsid w:val="00E73770"/>
    <w:rsid w:val="00E74FEA"/>
    <w:rsid w:val="00E81A19"/>
    <w:rsid w:val="00E85279"/>
    <w:rsid w:val="00E87140"/>
    <w:rsid w:val="00E9065E"/>
    <w:rsid w:val="00E92FEE"/>
    <w:rsid w:val="00E93303"/>
    <w:rsid w:val="00E935B6"/>
    <w:rsid w:val="00E93663"/>
    <w:rsid w:val="00E95105"/>
    <w:rsid w:val="00E9538E"/>
    <w:rsid w:val="00EA25EE"/>
    <w:rsid w:val="00EB1912"/>
    <w:rsid w:val="00EB4167"/>
    <w:rsid w:val="00EB497C"/>
    <w:rsid w:val="00EB61E0"/>
    <w:rsid w:val="00EB6507"/>
    <w:rsid w:val="00EC0C1F"/>
    <w:rsid w:val="00EC2143"/>
    <w:rsid w:val="00EC2979"/>
    <w:rsid w:val="00EC428A"/>
    <w:rsid w:val="00EC4AC5"/>
    <w:rsid w:val="00ED046E"/>
    <w:rsid w:val="00ED2713"/>
    <w:rsid w:val="00ED5E73"/>
    <w:rsid w:val="00EE01E9"/>
    <w:rsid w:val="00EE1857"/>
    <w:rsid w:val="00EE2629"/>
    <w:rsid w:val="00EE2B15"/>
    <w:rsid w:val="00EE68F3"/>
    <w:rsid w:val="00EF095F"/>
    <w:rsid w:val="00EF3999"/>
    <w:rsid w:val="00EF46AA"/>
    <w:rsid w:val="00EF4DD2"/>
    <w:rsid w:val="00F024E5"/>
    <w:rsid w:val="00F04CAF"/>
    <w:rsid w:val="00F07336"/>
    <w:rsid w:val="00F07EE0"/>
    <w:rsid w:val="00F13013"/>
    <w:rsid w:val="00F133CA"/>
    <w:rsid w:val="00F15392"/>
    <w:rsid w:val="00F16902"/>
    <w:rsid w:val="00F2057E"/>
    <w:rsid w:val="00F215DD"/>
    <w:rsid w:val="00F24082"/>
    <w:rsid w:val="00F253C1"/>
    <w:rsid w:val="00F260BC"/>
    <w:rsid w:val="00F26F54"/>
    <w:rsid w:val="00F348DE"/>
    <w:rsid w:val="00F36275"/>
    <w:rsid w:val="00F36576"/>
    <w:rsid w:val="00F426DA"/>
    <w:rsid w:val="00F42EA5"/>
    <w:rsid w:val="00F45348"/>
    <w:rsid w:val="00F457C6"/>
    <w:rsid w:val="00F50DAD"/>
    <w:rsid w:val="00F52514"/>
    <w:rsid w:val="00F551A7"/>
    <w:rsid w:val="00F56B6B"/>
    <w:rsid w:val="00F578C3"/>
    <w:rsid w:val="00F57DFA"/>
    <w:rsid w:val="00F61010"/>
    <w:rsid w:val="00F61AEC"/>
    <w:rsid w:val="00F61BC5"/>
    <w:rsid w:val="00F627F4"/>
    <w:rsid w:val="00F62ADA"/>
    <w:rsid w:val="00F62C91"/>
    <w:rsid w:val="00F64E1D"/>
    <w:rsid w:val="00F665B4"/>
    <w:rsid w:val="00F67DB4"/>
    <w:rsid w:val="00F752F4"/>
    <w:rsid w:val="00F76EB3"/>
    <w:rsid w:val="00F7762A"/>
    <w:rsid w:val="00F803B5"/>
    <w:rsid w:val="00F803FF"/>
    <w:rsid w:val="00F80A56"/>
    <w:rsid w:val="00F81E17"/>
    <w:rsid w:val="00F83582"/>
    <w:rsid w:val="00F842F4"/>
    <w:rsid w:val="00F85E81"/>
    <w:rsid w:val="00F91817"/>
    <w:rsid w:val="00F91BD0"/>
    <w:rsid w:val="00F928DF"/>
    <w:rsid w:val="00F9396A"/>
    <w:rsid w:val="00F93F9B"/>
    <w:rsid w:val="00F95089"/>
    <w:rsid w:val="00F9561A"/>
    <w:rsid w:val="00FA0320"/>
    <w:rsid w:val="00FA1030"/>
    <w:rsid w:val="00FA4258"/>
    <w:rsid w:val="00FA74B7"/>
    <w:rsid w:val="00FB1E8B"/>
    <w:rsid w:val="00FB2230"/>
    <w:rsid w:val="00FB25C5"/>
    <w:rsid w:val="00FB41CC"/>
    <w:rsid w:val="00FB6501"/>
    <w:rsid w:val="00FB7102"/>
    <w:rsid w:val="00FC04FC"/>
    <w:rsid w:val="00FC0B8A"/>
    <w:rsid w:val="00FC12F7"/>
    <w:rsid w:val="00FC2CC4"/>
    <w:rsid w:val="00FC42E4"/>
    <w:rsid w:val="00FD067D"/>
    <w:rsid w:val="00FD1085"/>
    <w:rsid w:val="00FD3CED"/>
    <w:rsid w:val="00FD42A5"/>
    <w:rsid w:val="00FD7913"/>
    <w:rsid w:val="00FE0C2A"/>
    <w:rsid w:val="00FE1D6D"/>
    <w:rsid w:val="00FE342A"/>
    <w:rsid w:val="00FE5B39"/>
    <w:rsid w:val="00FE680F"/>
    <w:rsid w:val="00FF2B9C"/>
    <w:rsid w:val="00FF2EEF"/>
    <w:rsid w:val="00FF3AE2"/>
    <w:rsid w:val="00FF4376"/>
    <w:rsid w:val="00FF4A2C"/>
    <w:rsid w:val="00FF5CAC"/>
    <w:rsid w:val="00FF70AB"/>
    <w:rsid w:val="041435F1"/>
    <w:rsid w:val="09BF0DE6"/>
    <w:rsid w:val="0A8654EA"/>
    <w:rsid w:val="0B665BCB"/>
    <w:rsid w:val="0CA457D4"/>
    <w:rsid w:val="0E886A9B"/>
    <w:rsid w:val="0ED22EAE"/>
    <w:rsid w:val="11EC64B2"/>
    <w:rsid w:val="15053ECD"/>
    <w:rsid w:val="188C5196"/>
    <w:rsid w:val="22E51BAF"/>
    <w:rsid w:val="25EE1EC8"/>
    <w:rsid w:val="28F828C6"/>
    <w:rsid w:val="295614E4"/>
    <w:rsid w:val="2D5953B5"/>
    <w:rsid w:val="2E065CCF"/>
    <w:rsid w:val="318E0B00"/>
    <w:rsid w:val="37E35495"/>
    <w:rsid w:val="382873FF"/>
    <w:rsid w:val="3C7A7070"/>
    <w:rsid w:val="431117D0"/>
    <w:rsid w:val="46FF5CCE"/>
    <w:rsid w:val="4AA6078C"/>
    <w:rsid w:val="4C404E25"/>
    <w:rsid w:val="500E5B35"/>
    <w:rsid w:val="502B4E9B"/>
    <w:rsid w:val="532224B0"/>
    <w:rsid w:val="5724002B"/>
    <w:rsid w:val="628A5D5E"/>
    <w:rsid w:val="63CC01C1"/>
    <w:rsid w:val="669A6FBD"/>
    <w:rsid w:val="66A838A0"/>
    <w:rsid w:val="6A4E5018"/>
    <w:rsid w:val="6EC11F00"/>
    <w:rsid w:val="78F0781A"/>
    <w:rsid w:val="7A11711A"/>
    <w:rsid w:val="7F8A5489"/>
    <w:rsid w:val="7F9C5C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hz</Company>
  <Pages>4</Pages>
  <Words>275</Words>
  <Characters>1569</Characters>
  <Lines>13</Lines>
  <Paragraphs>3</Paragraphs>
  <TotalTime>139</TotalTime>
  <ScaleCrop>false</ScaleCrop>
  <LinksUpToDate>false</LinksUpToDate>
  <CharactersWithSpaces>1841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2021-01-26T09:29:00Z</dcterms:created>
  <dc:creator>fdee</dc:creator>
  <cp:lastModifiedBy>NTKO</cp:lastModifiedBy>
  <cp:lastPrinted>2021-02-04T07:49:00Z</cp:lastPrinted>
  <dcterms:modified xsi:type="dcterms:W3CDTF">2021-02-10T07:03:17Z</dcterms:modified>
  <dc:title>国家市场监督管理总局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