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  <w:t>新建替代国家计量基准</w:t>
      </w:r>
    </w:p>
    <w:tbl>
      <w:tblPr>
        <w:tblStyle w:val="3"/>
        <w:tblpPr w:leftFromText="180" w:rightFromText="180" w:vertAnchor="text" w:horzAnchor="page" w:tblpX="873" w:tblpY="112"/>
        <w:tblOverlap w:val="never"/>
        <w:tblW w:w="153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950"/>
        <w:gridCol w:w="2646"/>
        <w:gridCol w:w="4350"/>
        <w:gridCol w:w="3082"/>
        <w:gridCol w:w="26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 w:bidi="ar"/>
              </w:rPr>
              <w:t>计量基准名称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测量不确定度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同轴功率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准装置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接头形式：N型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频率范围：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28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10 MHz～18 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功率范围：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firstLine="280" w:firstLineChars="10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mW～10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mW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subscript"/>
                <w:lang w:val="en-US" w:eastAsia="zh-CN" w:bidi="ar-SA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=0.40%（10 MHz ~ 50 MHz，</w:t>
            </w:r>
            <w:r>
              <w:rPr>
                <w:rFonts w:hint="default" w:ascii="Times New Roman" w:hAnsi="Times New Roman" w:eastAsia="仿宋_GB2312" w:cs="Times New Roman"/>
                <w:i/>
                <w:kern w:val="2"/>
                <w:sz w:val="28"/>
                <w:szCs w:val="2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subscript"/>
                <w:lang w:val="en-US" w:eastAsia="zh-CN" w:bidi="ar-SA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=0.25%（50 MHz ~ 1 GHz，</w:t>
            </w:r>
            <w:r>
              <w:rPr>
                <w:rFonts w:hint="default" w:ascii="Times New Roman" w:hAnsi="Times New Roman" w:eastAsia="仿宋_GB2312" w:cs="Times New Roman"/>
                <w:i/>
                <w:kern w:val="2"/>
                <w:sz w:val="28"/>
                <w:szCs w:val="2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subscript"/>
                <w:lang w:val="en-US" w:eastAsia="zh-CN" w:bidi="ar-SA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=0.30%（1 GHz ~ 10 GHz，</w:t>
            </w:r>
            <w:r>
              <w:rPr>
                <w:rFonts w:hint="default" w:ascii="Times New Roman" w:hAnsi="Times New Roman" w:eastAsia="仿宋_GB2312" w:cs="Times New Roman"/>
                <w:i/>
                <w:kern w:val="2"/>
                <w:sz w:val="28"/>
                <w:szCs w:val="2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i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vertAlign w:val="subscript"/>
                <w:lang w:val="en-US" w:eastAsia="zh-CN" w:bidi="ar-SA"/>
              </w:rPr>
              <w:t>rel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=0.42%（10 GHz ~ 18 GHz，</w:t>
            </w:r>
            <w:r>
              <w:rPr>
                <w:rFonts w:hint="default" w:ascii="Times New Roman" w:hAnsi="Times New Roman" w:eastAsia="仿宋_GB2312" w:cs="Times New Roman"/>
                <w:i/>
                <w:kern w:val="2"/>
                <w:sz w:val="28"/>
                <w:szCs w:val="2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=2）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国基证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〕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第065号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漫透射视觉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密度基准装置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0&lt; 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D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&lt; 6.0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8"/>
                <w:szCs w:val="2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0.003（0＜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D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＜4.5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=2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8"/>
                <w:szCs w:val="2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0.005（4.5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D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＜5.0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=2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8"/>
                <w:szCs w:val="2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0.011（5.0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D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＜6.0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=2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国基证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2021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〕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第087号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B55E9"/>
    <w:rsid w:val="1CDB55E9"/>
    <w:rsid w:val="656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8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9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2021-07-21T04:10:00Z</dcterms:created>
  <dc:creator>user</dc:creator>
  <cp:lastModifiedBy>user</cp:lastModifiedBy>
  <dcterms:modified xsi:type="dcterms:W3CDTF">2021-07-21T06:27:36Z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