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94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napToGrid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napToGrid w:val="0"/>
          <w:sz w:val="44"/>
          <w:szCs w:val="44"/>
          <w:lang w:val="en-US" w:eastAsia="zh-CN"/>
        </w:rPr>
        <w:t>2021年</w:t>
      </w:r>
      <w:r>
        <w:rPr>
          <w:rFonts w:hint="default" w:ascii="Times New Roman" w:hAnsi="Times New Roman" w:eastAsia="方正小标宋简体" w:cs="Times New Roman"/>
          <w:snapToGrid w:val="0"/>
          <w:sz w:val="44"/>
          <w:szCs w:val="44"/>
          <w:lang w:val="en-US" w:eastAsia="zh-CN"/>
        </w:rPr>
        <w:t>废除国家计量基准</w:t>
      </w:r>
    </w:p>
    <w:tbl>
      <w:tblPr>
        <w:tblStyle w:val="3"/>
        <w:tblpPr w:leftFromText="180" w:rightFromText="180" w:vertAnchor="text" w:horzAnchor="page" w:tblpX="873" w:tblpY="112"/>
        <w:tblOverlap w:val="never"/>
        <w:tblW w:w="1534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950"/>
        <w:gridCol w:w="2441"/>
        <w:gridCol w:w="4609"/>
        <w:gridCol w:w="3028"/>
        <w:gridCol w:w="2611"/>
      </w:tblGrid>
      <w:tr>
        <w:tblPrEx>
          <w:tblLayout w:type="fixed"/>
        </w:tblPrEx>
        <w:trPr>
          <w:trHeight w:val="964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4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4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  <w:b w:val="0"/>
                <w:bCs/>
                <w:sz w:val="28"/>
                <w:szCs w:val="28"/>
                <w:lang w:val="en-US" w:eastAsia="zh-CN" w:bidi="ar"/>
              </w:rPr>
              <w:t>计量基准名称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4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测量范围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4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测量不确定度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4" w:lineRule="exact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保存单位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4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4" w:lineRule="exact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同轴功率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准装置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4" w:lineRule="exact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 MHz～8.2 GHz；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4" w:lineRule="exact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 mW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4" w:lineRule="exact"/>
              <w:ind w:left="0" w:lef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i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t>&lt;0.3%（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kern w:val="2"/>
                <w:sz w:val="28"/>
                <w:szCs w:val="28"/>
                <w:lang w:val="en-US" w:eastAsia="zh-CN" w:bidi="ar-SA"/>
              </w:rPr>
              <w:t>k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kern w:val="2"/>
                <w:sz w:val="28"/>
                <w:szCs w:val="28"/>
                <w:lang w:val="en-US" w:eastAsia="zh-CN" w:bidi="ar-SA"/>
              </w:rPr>
              <w:t>=2）</w:t>
            </w:r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4" w:lineRule="exact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国基证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〔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2002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〕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第065号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中国计量科学研究院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exac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4" w:lineRule="exact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4" w:lineRule="exact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漫透射视觉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4" w:lineRule="exact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密度基准装置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4" w:lineRule="exact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（0～5.0）D</w:t>
            </w:r>
          </w:p>
        </w:tc>
        <w:tc>
          <w:tcPr>
            <w:tcW w:w="4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4" w:lineRule="exact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0.005（0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≤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D&lt;4.0）；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4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0.01（4.0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≤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D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≤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5.0）（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8"/>
                <w:szCs w:val="28"/>
              </w:rPr>
              <w:t>k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=2）</w:t>
            </w:r>
            <w:bookmarkStart w:id="0" w:name="_GoBack"/>
            <w:bookmarkEnd w:id="0"/>
          </w:p>
        </w:tc>
        <w:tc>
          <w:tcPr>
            <w:tcW w:w="3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4" w:lineRule="exact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国基证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〔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2002</w:t>
            </w:r>
            <w:r>
              <w:rPr>
                <w:rStyle w:val="5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〕</w:t>
            </w:r>
            <w:r>
              <w:rPr>
                <w:rStyle w:val="6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  <w:t>第087号</w:t>
            </w:r>
          </w:p>
        </w:tc>
        <w:tc>
          <w:tcPr>
            <w:tcW w:w="2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中国计量科学研究院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35E21"/>
    <w:rsid w:val="3EF44224"/>
    <w:rsid w:val="4AF3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01"/>
    <w:basedOn w:val="2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5">
    <w:name w:val="font81"/>
    <w:basedOn w:val="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">
    <w:name w:val="font9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2021-07-21T04:11:00Z</dcterms:created>
  <dc:creator>user</dc:creator>
  <cp:lastModifiedBy>user</cp:lastModifiedBy>
  <dcterms:modified xsi:type="dcterms:W3CDTF">2021-07-21T06:27:57Z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