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44"/>
          <w:szCs w:val="44"/>
        </w:rPr>
        <w:t>部分不合格项目的小知识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>
      <w:pPr>
        <w:spacing w:line="600" w:lineRule="exact"/>
        <w:ind w:firstLine="59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一、</w:t>
      </w:r>
      <w:r>
        <w:rPr>
          <w:rFonts w:hint="eastAsia" w:ascii="黑体" w:hAnsi="黑体" w:eastAsia="黑体"/>
          <w:spacing w:val="-12"/>
          <w:sz w:val="32"/>
          <w:szCs w:val="32"/>
        </w:rPr>
        <w:t>菌落总数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菌落总数是指示性微生物指标，主要用来评价食品清洁度，反映食品在生产过程中是否符合卫生要求。《食品安全国家标准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蜂蜜》（GB 14963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2011）中规定，菌落总数最大限量值为1000CFU/g。蜂蜜中菌落总数超标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原因，可能是个别企业未按要求严格控制生产加工过程的卫生条件，或者包装容器清洗消毒不到位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还有可能与产品包装密封不严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储运条件控制不当等有关。食品中菌落总数超标，会破坏食品营养成分，加速食品腐败变质。</w:t>
      </w:r>
    </w:p>
    <w:p>
      <w:pPr>
        <w:spacing w:line="600" w:lineRule="exact"/>
        <w:ind w:firstLine="59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二、孔雀石绿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孔雀石绿属于有毒的三苯甲烷类化学物，既是染料，也是杀真菌、杀细菌、杀寄生虫的药物。《动物性食品中兽药最高残留限量》（农业部公告第235号）中规定，孔雀石绿为禁止使用的药物，在动物性食品中不得检出。孔雀石绿具有潜在的致癌、致畸、致突变的作用。长期食用检出孔雀石绿的食品，可能会对人体健康有一定影响。</w:t>
      </w:r>
    </w:p>
    <w:p>
      <w:pPr>
        <w:spacing w:line="600" w:lineRule="exact"/>
        <w:ind w:firstLine="592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三、</w:t>
      </w:r>
      <w:r>
        <w:rPr>
          <w:rFonts w:hint="eastAsia" w:eastAsia="黑体"/>
          <w:sz w:val="32"/>
          <w:szCs w:val="32"/>
        </w:rPr>
        <w:t>脱氢乙酸及其钠盐（以脱氢乙酸计）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在食品生产中，脱氢乙酸及其钠盐作为一种广谱防腐剂，对霉菌和酵母菌的抑菌能力强。《食品安全国家标准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水果制品不得使用脱氢乙酸及其钠盐。蜜饯中脱氢乙酸及其钠盐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不合格</w:t>
      </w:r>
      <w:r>
        <w:rPr>
          <w:rFonts w:ascii="Times New Roman" w:hAnsi="Times New Roman" w:eastAsia="仿宋_GB2312" w:cs="Times New Roman"/>
          <w:sz w:val="32"/>
          <w:szCs w:val="32"/>
        </w:rPr>
        <w:t>的原因，可能是在生产加工环节超范围使用，以达到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延长保质期</w:t>
      </w:r>
      <w:r>
        <w:rPr>
          <w:rFonts w:ascii="Times New Roman" w:hAnsi="Times New Roman" w:eastAsia="仿宋_GB2312" w:cs="Times New Roman"/>
          <w:sz w:val="32"/>
          <w:szCs w:val="32"/>
        </w:rPr>
        <w:t>的目的。脱氢乙酸及其钠盐能迅速而完全地被人体组织所吸收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进入人体后即分散于血浆和许多的器官中，有抑制体内多种氧化酶的作用，长期食用脱氢乙酸及其钠盐超标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食品，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</w:t>
      </w:r>
      <w:r>
        <w:rPr>
          <w:rFonts w:ascii="Times New Roman" w:hAnsi="Times New Roman" w:eastAsia="仿宋_GB2312" w:cs="Times New Roman"/>
          <w:sz w:val="32"/>
          <w:szCs w:val="32"/>
        </w:rPr>
        <w:t>对人体造成一定危害。</w:t>
      </w:r>
    </w:p>
    <w:p>
      <w:pPr>
        <w:pStyle w:val="12"/>
        <w:spacing w:line="600" w:lineRule="exact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</w:rPr>
        <w:t>酸价</w:t>
      </w:r>
      <w:r>
        <w:rPr>
          <w:rFonts w:hint="eastAsia" w:eastAsia="黑体"/>
          <w:sz w:val="32"/>
          <w:szCs w:val="32"/>
        </w:rPr>
        <w:t>（</w:t>
      </w:r>
      <w:r>
        <w:rPr>
          <w:rFonts w:hint="eastAsia" w:ascii="黑体" w:hAnsi="黑体" w:eastAsia="黑体"/>
          <w:spacing w:val="-12"/>
          <w:sz w:val="32"/>
          <w:szCs w:val="32"/>
        </w:rPr>
        <w:t>以脂肪计）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酸价主要反映食品中的油脂酸败程度。《食品安全国家标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准 </w:t>
      </w:r>
      <w:r>
        <w:rPr>
          <w:rFonts w:ascii="Times New Roman" w:hAnsi="Times New Roman" w:eastAsia="仿宋_GB2312" w:cs="Times New Roman"/>
          <w:sz w:val="32"/>
          <w:szCs w:val="32"/>
        </w:rPr>
        <w:t>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2015）中规定，酸价（以脂肪计）在糕点中最大限量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为5mg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糕点中酸价超标的原因，可能与企业原料采购把关不严、生产工艺不达标或产品储藏条件不当等有关，特别是存贮温度较高时易导致食品中的脂肪氧化酸败致使酸价超标。酸价超标的食品会有哈喇味，超标严重时所产生的醛、酮、酸会破坏脂溶性维生素，食用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会导致肠胃不适、腹泻并损害肝脏。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75870"/>
    <w:rsid w:val="000800AE"/>
    <w:rsid w:val="00082CA4"/>
    <w:rsid w:val="0008412D"/>
    <w:rsid w:val="00097E5A"/>
    <w:rsid w:val="000A1CA7"/>
    <w:rsid w:val="000A750B"/>
    <w:rsid w:val="000C15AC"/>
    <w:rsid w:val="000C5E78"/>
    <w:rsid w:val="000D352B"/>
    <w:rsid w:val="000D7DB8"/>
    <w:rsid w:val="000E50D5"/>
    <w:rsid w:val="000F4A57"/>
    <w:rsid w:val="000F4B86"/>
    <w:rsid w:val="00102897"/>
    <w:rsid w:val="00110C1F"/>
    <w:rsid w:val="00112071"/>
    <w:rsid w:val="00113712"/>
    <w:rsid w:val="00120CFE"/>
    <w:rsid w:val="00124BDE"/>
    <w:rsid w:val="00131F1B"/>
    <w:rsid w:val="00143CEB"/>
    <w:rsid w:val="001469CF"/>
    <w:rsid w:val="00150D3C"/>
    <w:rsid w:val="0015289F"/>
    <w:rsid w:val="00156C2C"/>
    <w:rsid w:val="00162295"/>
    <w:rsid w:val="00165889"/>
    <w:rsid w:val="0016724E"/>
    <w:rsid w:val="0017672B"/>
    <w:rsid w:val="001901F9"/>
    <w:rsid w:val="00193927"/>
    <w:rsid w:val="001A4EB4"/>
    <w:rsid w:val="001A6ADF"/>
    <w:rsid w:val="001C4310"/>
    <w:rsid w:val="001E7C5C"/>
    <w:rsid w:val="001F1502"/>
    <w:rsid w:val="00226B10"/>
    <w:rsid w:val="002372CC"/>
    <w:rsid w:val="00256DEF"/>
    <w:rsid w:val="00260FFE"/>
    <w:rsid w:val="00261C11"/>
    <w:rsid w:val="002875C6"/>
    <w:rsid w:val="0029364F"/>
    <w:rsid w:val="002D2547"/>
    <w:rsid w:val="002F1A53"/>
    <w:rsid w:val="002F4A5C"/>
    <w:rsid w:val="00300325"/>
    <w:rsid w:val="003022CD"/>
    <w:rsid w:val="00306096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910C5"/>
    <w:rsid w:val="003A243B"/>
    <w:rsid w:val="003D473C"/>
    <w:rsid w:val="003D51C0"/>
    <w:rsid w:val="003D78CA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71090"/>
    <w:rsid w:val="00485881"/>
    <w:rsid w:val="0049418F"/>
    <w:rsid w:val="00494BF9"/>
    <w:rsid w:val="00495D05"/>
    <w:rsid w:val="004A654B"/>
    <w:rsid w:val="004A73D7"/>
    <w:rsid w:val="004C2EFF"/>
    <w:rsid w:val="004C6392"/>
    <w:rsid w:val="004D2A8A"/>
    <w:rsid w:val="004D734A"/>
    <w:rsid w:val="004E3A22"/>
    <w:rsid w:val="004E7183"/>
    <w:rsid w:val="004F206E"/>
    <w:rsid w:val="004F3D58"/>
    <w:rsid w:val="00520B43"/>
    <w:rsid w:val="00523582"/>
    <w:rsid w:val="00526FCB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530C"/>
    <w:rsid w:val="005918CF"/>
    <w:rsid w:val="00593DD9"/>
    <w:rsid w:val="005A54D2"/>
    <w:rsid w:val="005B58B4"/>
    <w:rsid w:val="005C1007"/>
    <w:rsid w:val="005D7D45"/>
    <w:rsid w:val="005F459B"/>
    <w:rsid w:val="005F6EA3"/>
    <w:rsid w:val="00606413"/>
    <w:rsid w:val="00613BF8"/>
    <w:rsid w:val="006256E1"/>
    <w:rsid w:val="00654FF5"/>
    <w:rsid w:val="00662754"/>
    <w:rsid w:val="00674ABF"/>
    <w:rsid w:val="006807AC"/>
    <w:rsid w:val="00681295"/>
    <w:rsid w:val="00687316"/>
    <w:rsid w:val="006A5576"/>
    <w:rsid w:val="006C3D93"/>
    <w:rsid w:val="006C594A"/>
    <w:rsid w:val="006F32DE"/>
    <w:rsid w:val="006F490A"/>
    <w:rsid w:val="006F7339"/>
    <w:rsid w:val="00700879"/>
    <w:rsid w:val="00703864"/>
    <w:rsid w:val="00713D9D"/>
    <w:rsid w:val="007158BD"/>
    <w:rsid w:val="00724AE7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5910"/>
    <w:rsid w:val="007E4548"/>
    <w:rsid w:val="007E6B41"/>
    <w:rsid w:val="007F0A74"/>
    <w:rsid w:val="007F415D"/>
    <w:rsid w:val="00804CA1"/>
    <w:rsid w:val="008117B8"/>
    <w:rsid w:val="008165F3"/>
    <w:rsid w:val="00821CE5"/>
    <w:rsid w:val="00844135"/>
    <w:rsid w:val="00855D39"/>
    <w:rsid w:val="008753EA"/>
    <w:rsid w:val="00880F04"/>
    <w:rsid w:val="00882843"/>
    <w:rsid w:val="00893B31"/>
    <w:rsid w:val="00895177"/>
    <w:rsid w:val="008A53B1"/>
    <w:rsid w:val="008D236C"/>
    <w:rsid w:val="008D7ECA"/>
    <w:rsid w:val="0090504A"/>
    <w:rsid w:val="00906730"/>
    <w:rsid w:val="009171D7"/>
    <w:rsid w:val="009479E7"/>
    <w:rsid w:val="0097294A"/>
    <w:rsid w:val="009756BD"/>
    <w:rsid w:val="009A0DC6"/>
    <w:rsid w:val="009B17D9"/>
    <w:rsid w:val="009B1CE0"/>
    <w:rsid w:val="009C2713"/>
    <w:rsid w:val="009C78F5"/>
    <w:rsid w:val="009E0C03"/>
    <w:rsid w:val="009E252B"/>
    <w:rsid w:val="009E2E12"/>
    <w:rsid w:val="009F3FF4"/>
    <w:rsid w:val="009F4B8A"/>
    <w:rsid w:val="009F7A51"/>
    <w:rsid w:val="00A00833"/>
    <w:rsid w:val="00A03527"/>
    <w:rsid w:val="00A05808"/>
    <w:rsid w:val="00A1575B"/>
    <w:rsid w:val="00A20BC7"/>
    <w:rsid w:val="00A23CDD"/>
    <w:rsid w:val="00A318CE"/>
    <w:rsid w:val="00A339B7"/>
    <w:rsid w:val="00A359D9"/>
    <w:rsid w:val="00A370EE"/>
    <w:rsid w:val="00A43251"/>
    <w:rsid w:val="00A62908"/>
    <w:rsid w:val="00A63D56"/>
    <w:rsid w:val="00A77B51"/>
    <w:rsid w:val="00A90FD3"/>
    <w:rsid w:val="00A9629A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06B68"/>
    <w:rsid w:val="00B147BF"/>
    <w:rsid w:val="00B2770C"/>
    <w:rsid w:val="00B500F9"/>
    <w:rsid w:val="00B50D80"/>
    <w:rsid w:val="00B60BFA"/>
    <w:rsid w:val="00B62258"/>
    <w:rsid w:val="00B7205D"/>
    <w:rsid w:val="00B74451"/>
    <w:rsid w:val="00B81E79"/>
    <w:rsid w:val="00B87BDE"/>
    <w:rsid w:val="00BA54E8"/>
    <w:rsid w:val="00BC143C"/>
    <w:rsid w:val="00BC5A14"/>
    <w:rsid w:val="00BC6C29"/>
    <w:rsid w:val="00BD5603"/>
    <w:rsid w:val="00BE115B"/>
    <w:rsid w:val="00BF3BE6"/>
    <w:rsid w:val="00C24969"/>
    <w:rsid w:val="00C32795"/>
    <w:rsid w:val="00C3300F"/>
    <w:rsid w:val="00C54D2B"/>
    <w:rsid w:val="00C57661"/>
    <w:rsid w:val="00C866ED"/>
    <w:rsid w:val="00C903D2"/>
    <w:rsid w:val="00CA2437"/>
    <w:rsid w:val="00CC4441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8102F"/>
    <w:rsid w:val="00D948CC"/>
    <w:rsid w:val="00D97A82"/>
    <w:rsid w:val="00DA0ECE"/>
    <w:rsid w:val="00DB0017"/>
    <w:rsid w:val="00DB254E"/>
    <w:rsid w:val="00DC1630"/>
    <w:rsid w:val="00DC6F34"/>
    <w:rsid w:val="00DD6236"/>
    <w:rsid w:val="00DD7850"/>
    <w:rsid w:val="00DE52CB"/>
    <w:rsid w:val="00DF017C"/>
    <w:rsid w:val="00E202AF"/>
    <w:rsid w:val="00E266F9"/>
    <w:rsid w:val="00E45F03"/>
    <w:rsid w:val="00E46996"/>
    <w:rsid w:val="00E5769E"/>
    <w:rsid w:val="00E610CF"/>
    <w:rsid w:val="00E6449A"/>
    <w:rsid w:val="00E710FB"/>
    <w:rsid w:val="00E764E7"/>
    <w:rsid w:val="00E822B4"/>
    <w:rsid w:val="00E86B5A"/>
    <w:rsid w:val="00EB0390"/>
    <w:rsid w:val="00EB5D9A"/>
    <w:rsid w:val="00EF2FC7"/>
    <w:rsid w:val="00EF73EB"/>
    <w:rsid w:val="00F04BE5"/>
    <w:rsid w:val="00F17545"/>
    <w:rsid w:val="00F23181"/>
    <w:rsid w:val="00F372B7"/>
    <w:rsid w:val="00F56DA2"/>
    <w:rsid w:val="00F64B8F"/>
    <w:rsid w:val="00F675A5"/>
    <w:rsid w:val="00F73C8E"/>
    <w:rsid w:val="00F7557A"/>
    <w:rsid w:val="00FA1DEB"/>
    <w:rsid w:val="00FB4D20"/>
    <w:rsid w:val="00FC246E"/>
    <w:rsid w:val="00FE1AF9"/>
    <w:rsid w:val="00FE7048"/>
    <w:rsid w:val="00FF0732"/>
    <w:rsid w:val="00FF4420"/>
    <w:rsid w:val="00FF53BD"/>
    <w:rsid w:val="03534868"/>
    <w:rsid w:val="04B1419F"/>
    <w:rsid w:val="0AA0268A"/>
    <w:rsid w:val="14C80B3A"/>
    <w:rsid w:val="1EAD7DE2"/>
    <w:rsid w:val="20B27572"/>
    <w:rsid w:val="240653BA"/>
    <w:rsid w:val="294C5468"/>
    <w:rsid w:val="2D53413D"/>
    <w:rsid w:val="30005BF5"/>
    <w:rsid w:val="317B3B92"/>
    <w:rsid w:val="327A738A"/>
    <w:rsid w:val="32D65BD5"/>
    <w:rsid w:val="3A847846"/>
    <w:rsid w:val="3A85056B"/>
    <w:rsid w:val="46EF5C93"/>
    <w:rsid w:val="4D642E29"/>
    <w:rsid w:val="5169153F"/>
    <w:rsid w:val="51887C86"/>
    <w:rsid w:val="521139B5"/>
    <w:rsid w:val="60EC26CE"/>
    <w:rsid w:val="675D3612"/>
    <w:rsid w:val="6A2D7FF0"/>
    <w:rsid w:val="6E844765"/>
    <w:rsid w:val="7E7D3AE4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98471-AF43-4ED6-88B7-1DECFB534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127</Words>
  <Characters>726</Characters>
  <Lines>6</Lines>
  <Paragraphs>1</Paragraphs>
  <TotalTime>144</TotalTime>
  <ScaleCrop>false</ScaleCrop>
  <LinksUpToDate>false</LinksUpToDate>
  <CharactersWithSpaces>852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彭小婷</cp:lastModifiedBy>
  <cp:lastPrinted>2016-09-01T02:58:00Z</cp:lastPrinted>
  <dcterms:modified xsi:type="dcterms:W3CDTF">2019-07-08T07:16:19Z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