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845AB" w:rsidRDefault="00045437">
      <w:pPr>
        <w:spacing w:line="594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E845AB" w:rsidRDefault="00E845AB">
      <w:pPr>
        <w:spacing w:line="594" w:lineRule="exact"/>
        <w:rPr>
          <w:rFonts w:ascii="黑体" w:eastAsia="黑体" w:hAnsi="黑体"/>
          <w:sz w:val="32"/>
          <w:szCs w:val="32"/>
        </w:rPr>
      </w:pPr>
    </w:p>
    <w:p w:rsidR="00E845AB" w:rsidRDefault="00045437">
      <w:pPr>
        <w:spacing w:line="594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部分不合格检验项目小知识</w:t>
      </w:r>
    </w:p>
    <w:p w:rsidR="00E845AB" w:rsidRDefault="00E845AB">
      <w:pPr>
        <w:spacing w:line="594" w:lineRule="exact"/>
        <w:rPr>
          <w:rFonts w:ascii="方正小标宋简体" w:eastAsia="方正小标宋简体"/>
          <w:spacing w:val="-12"/>
          <w:sz w:val="44"/>
          <w:szCs w:val="44"/>
        </w:rPr>
      </w:pPr>
    </w:p>
    <w:p w:rsidR="00E845AB" w:rsidRDefault="00045437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一、霉菌</w:t>
      </w:r>
    </w:p>
    <w:p w:rsidR="00E845AB" w:rsidRDefault="00045437">
      <w:pPr>
        <w:autoSpaceDE w:val="0"/>
        <w:autoSpaceDN w:val="0"/>
        <w:adjustRightInd w:val="0"/>
        <w:spacing w:line="594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霉菌属于真菌，在自然界中广泛存在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霉菌污染可使食品腐败变质，失去食品的食用价值。《食品安全国家标准冲调谷物制品》（</w:t>
      </w:r>
      <w:r>
        <w:rPr>
          <w:rFonts w:ascii="Times New Roman" w:eastAsia="仿宋_GB2312" w:hAnsi="Times New Roman" w:cs="Times New Roman"/>
          <w:sz w:val="32"/>
          <w:szCs w:val="32"/>
        </w:rPr>
        <w:t>GB 19640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同批次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个独立包装产品中霉菌</w:t>
      </w:r>
      <w:r>
        <w:rPr>
          <w:rFonts w:ascii="Times New Roman" w:eastAsia="仿宋_GB2312" w:hAnsi="Times New Roman" w:cs="Times New Roman"/>
          <w:sz w:val="32"/>
          <w:szCs w:val="32"/>
        </w:rPr>
        <w:t>的检测结果均不得超过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CFU/g</w:t>
      </w:r>
      <w:r>
        <w:rPr>
          <w:rFonts w:ascii="Times New Roman" w:eastAsia="仿宋_GB2312" w:hAnsi="Times New Roman" w:cs="Times New Roman"/>
          <w:sz w:val="32"/>
          <w:szCs w:val="32"/>
        </w:rPr>
        <w:t>，且至少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独立</w:t>
      </w:r>
      <w:r>
        <w:rPr>
          <w:rFonts w:ascii="Times New Roman" w:eastAsia="仿宋_GB2312" w:hAnsi="Times New Roman" w:cs="Times New Roman"/>
          <w:sz w:val="32"/>
          <w:szCs w:val="32"/>
        </w:rPr>
        <w:t>包装产品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检测结果不超过</w:t>
      </w:r>
      <w:r>
        <w:rPr>
          <w:rFonts w:ascii="Times New Roman" w:eastAsia="仿宋_GB2312" w:hAnsi="Times New Roman" w:cs="Times New Roman"/>
          <w:sz w:val="32"/>
          <w:szCs w:val="32"/>
        </w:rPr>
        <w:t>50CFU/g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冲调谷物制品中</w:t>
      </w:r>
      <w:r>
        <w:rPr>
          <w:rFonts w:ascii="Times New Roman" w:eastAsia="仿宋_GB2312" w:hAnsi="Times New Roman" w:cs="Times New Roman"/>
          <w:sz w:val="32"/>
          <w:szCs w:val="32"/>
        </w:rPr>
        <w:t>霉菌超标的原因，可能是原料或包装受到霉菌污染；也可能是产品在生产加工过程中卫生条件控制不严格；还可能与产品储运条件控制不当等有关。</w:t>
      </w:r>
    </w:p>
    <w:p w:rsidR="00E845AB" w:rsidRDefault="00045437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二、地西泮</w:t>
      </w:r>
    </w:p>
    <w:p w:rsidR="00E845AB" w:rsidRDefault="00045437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地西泮又名安定，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>
        <w:rPr>
          <w:rFonts w:ascii="Times New Roman" w:eastAsia="仿宋_GB2312" w:hAnsi="Times New Roman" w:cs="Times New Roman"/>
          <w:sz w:val="32"/>
          <w:szCs w:val="32"/>
        </w:rPr>
        <w:t>镇静类药物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，具有镇静、催眠、抗焦虑等作用。</w:t>
      </w:r>
      <w:r>
        <w:rPr>
          <w:rFonts w:ascii="Times New Roman" w:eastAsia="仿宋_GB2312" w:hAnsi="Times New Roman" w:cs="Times New Roman"/>
          <w:sz w:val="32"/>
          <w:szCs w:val="32"/>
        </w:rPr>
        <w:t>《动物性食品中兽药最高残留限量》（农业部公告第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号）中规定，地西泮在动物性食品中不得检出。淡水鱼中检出地西泮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的原因</w:t>
      </w:r>
      <w:r>
        <w:rPr>
          <w:rFonts w:ascii="Times New Roman" w:eastAsia="仿宋_GB2312" w:hAnsi="Times New Roman" w:cs="Times New Roman"/>
          <w:sz w:val="32"/>
          <w:szCs w:val="32"/>
        </w:rPr>
        <w:t>，可能是养殖户在养殖过程中违规使用相关兽药。地西泮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会在</w:t>
      </w:r>
      <w:r>
        <w:rPr>
          <w:rFonts w:ascii="Times New Roman" w:eastAsia="仿宋_GB2312" w:hAnsi="Times New Roman" w:cs="Times New Roman"/>
          <w:sz w:val="32"/>
          <w:szCs w:val="32"/>
        </w:rPr>
        <w:t>鱼体内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永久性</w:t>
      </w:r>
      <w:r>
        <w:rPr>
          <w:rFonts w:ascii="Times New Roman" w:eastAsia="仿宋_GB2312" w:hAnsi="Times New Roman" w:cs="Times New Roman"/>
          <w:sz w:val="32"/>
          <w:szCs w:val="32"/>
        </w:rPr>
        <w:t>残留，可通过食物链传递给人类。食用检出地西泮的食品，可能引起人体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疲乏</w:t>
      </w:r>
      <w:r>
        <w:rPr>
          <w:rFonts w:ascii="Times New Roman" w:eastAsia="仿宋_GB2312" w:hAnsi="Times New Roman" w:cs="Times New Roman"/>
          <w:sz w:val="32"/>
          <w:szCs w:val="32"/>
        </w:rPr>
        <w:t>嗜睡、动作失调、精神混乱等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症状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甚至可能导致昏迷、</w:t>
      </w:r>
      <w:r>
        <w:rPr>
          <w:rFonts w:ascii="Times New Roman" w:eastAsia="仿宋_GB2312" w:hAnsi="Times New Roman" w:cs="Times New Roman"/>
          <w:sz w:val="32"/>
          <w:szCs w:val="32"/>
        </w:rPr>
        <w:t>心律失常等。</w:t>
      </w:r>
    </w:p>
    <w:p w:rsidR="00B21FF7" w:rsidRPr="009528DB" w:rsidRDefault="00B21FF7" w:rsidP="00B21FF7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528DB">
        <w:rPr>
          <w:rFonts w:ascii="黑体" w:eastAsia="黑体" w:hAnsi="黑体" w:hint="eastAsia"/>
          <w:sz w:val="32"/>
          <w:szCs w:val="32"/>
        </w:rPr>
        <w:t>三、氟苯尼考</w:t>
      </w:r>
    </w:p>
    <w:p w:rsidR="00B21FF7" w:rsidRPr="00B12D55" w:rsidRDefault="00B21FF7" w:rsidP="00B21FF7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氟苯尼考又称氟甲砜霉素，是农业部批准使用的动物专用抗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菌药，主要用于</w:t>
      </w:r>
      <w:r w:rsidR="00DD3B8F" w:rsidRPr="00B12D55">
        <w:rPr>
          <w:rFonts w:ascii="Times New Roman" w:eastAsia="仿宋_GB2312" w:hAnsi="Times New Roman" w:cs="Times New Roman" w:hint="eastAsia"/>
          <w:sz w:val="32"/>
          <w:szCs w:val="32"/>
        </w:rPr>
        <w:t>治疗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猪、鸡、鱼的</w:t>
      </w:r>
      <w:r w:rsidR="009528DB" w:rsidRPr="00B12D55">
        <w:rPr>
          <w:rFonts w:ascii="Times New Roman" w:eastAsia="仿宋_GB2312" w:hAnsi="Times New Roman" w:cs="Times New Roman" w:hint="eastAsia"/>
          <w:sz w:val="32"/>
          <w:szCs w:val="32"/>
        </w:rPr>
        <w:t>敏感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细菌性疾病。《动物性食品中兽药最高残留限量》（农业部公告第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235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号）中规定，氟苯尼考在产蛋鸡中禁用（鸡蛋中不得检出）。鸡蛋中检出氟苯尼考</w:t>
      </w:r>
      <w:r w:rsidR="009528DB" w:rsidRPr="00B12D55">
        <w:rPr>
          <w:rFonts w:ascii="Times New Roman" w:eastAsia="仿宋_GB2312" w:hAnsi="Times New Roman" w:cs="Times New Roman" w:hint="eastAsia"/>
          <w:sz w:val="32"/>
          <w:szCs w:val="32"/>
        </w:rPr>
        <w:t>的原因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，可能是养殖户在产蛋鸡养殖过程中违规使用相关兽药。摄入检出氟苯尼考的食品，可能引起头晕、呕吐、腹泻等症状，甚至还可能</w:t>
      </w:r>
      <w:r w:rsidR="009528DB" w:rsidRPr="00B12D55">
        <w:rPr>
          <w:rFonts w:ascii="Times New Roman" w:eastAsia="仿宋_GB2312" w:hAnsi="Times New Roman" w:cs="Times New Roman" w:hint="eastAsia"/>
          <w:sz w:val="32"/>
          <w:szCs w:val="32"/>
        </w:rPr>
        <w:t>导致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肝</w:t>
      </w:r>
      <w:r w:rsidR="009528DB" w:rsidRPr="00B12D55">
        <w:rPr>
          <w:rFonts w:ascii="Times New Roman" w:eastAsia="仿宋_GB2312" w:hAnsi="Times New Roman" w:cs="Times New Roman" w:hint="eastAsia"/>
          <w:sz w:val="32"/>
          <w:szCs w:val="32"/>
        </w:rPr>
        <w:t>脏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损害。</w:t>
      </w:r>
    </w:p>
    <w:p w:rsidR="00B21FF7" w:rsidRPr="009528DB" w:rsidRDefault="00B21FF7" w:rsidP="00B21FF7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528DB">
        <w:rPr>
          <w:rFonts w:ascii="黑体" w:eastAsia="黑体" w:hAnsi="黑体" w:hint="eastAsia"/>
          <w:sz w:val="32"/>
          <w:szCs w:val="32"/>
        </w:rPr>
        <w:t>四、呋喃西林代谢物</w:t>
      </w:r>
    </w:p>
    <w:p w:rsidR="00B21FF7" w:rsidRPr="00941300" w:rsidRDefault="00B21FF7" w:rsidP="00B21FF7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呋喃西林是属于硝基呋喃类广谱抗生素，曾广泛应用于畜禽及水产养殖业。《兽药地方标准废止目录》（农业部公告第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560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号）中规定，呋喃西林为禁用兽药（在动物性食品中不得检出）。</w:t>
      </w:r>
      <w:r w:rsidR="00047278">
        <w:rPr>
          <w:rFonts w:ascii="Times New Roman" w:eastAsia="仿宋_GB2312" w:hAnsi="Times New Roman" w:cs="Times New Roman" w:hint="eastAsia"/>
          <w:sz w:val="32"/>
          <w:szCs w:val="32"/>
        </w:rPr>
        <w:t>鲤鱼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中检出呋喃西林代谢物</w:t>
      </w:r>
      <w:r w:rsidR="009528DB" w:rsidRPr="00B12D55">
        <w:rPr>
          <w:rFonts w:ascii="Times New Roman" w:eastAsia="仿宋_GB2312" w:hAnsi="Times New Roman" w:cs="Times New Roman" w:hint="eastAsia"/>
          <w:sz w:val="32"/>
          <w:szCs w:val="32"/>
        </w:rPr>
        <w:t>的原因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，可能是养殖户在养殖过程中违规使用相关兽药。食用检出呋喃西林代谢物的食品，可能会引起恶心、呕吐等胃肠道反应，过多摄入还可能引起溶血性贫血、多发性神经炎、脊髓病等。</w:t>
      </w:r>
    </w:p>
    <w:p w:rsidR="00B21FF7" w:rsidRPr="009528DB" w:rsidRDefault="00B21FF7" w:rsidP="00B21FF7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528DB">
        <w:rPr>
          <w:rFonts w:ascii="黑体" w:eastAsia="黑体" w:hAnsi="黑体" w:hint="eastAsia"/>
          <w:sz w:val="32"/>
          <w:szCs w:val="32"/>
        </w:rPr>
        <w:t>五、磺胺类（总量）</w:t>
      </w:r>
    </w:p>
    <w:p w:rsidR="00B21FF7" w:rsidRDefault="00B21FF7" w:rsidP="00B21FF7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磺胺类药物是一种人工合成的抗菌谱较广、性质稳定、使用简便的抗菌药，对大多数革兰氏阳性菌和阴性菌都有较强</w:t>
      </w:r>
      <w:r w:rsidR="009E5FD9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抑制作用，广泛用于防治鸡球虫病。《动物性食品中兽药最高残留限量》（农业部公告第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235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号）中规定，磺胺类（总量）在</w:t>
      </w:r>
      <w:bookmarkStart w:id="0" w:name="_GoBack"/>
      <w:bookmarkEnd w:id="0"/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所有食品动物的肌肉中最高残留限量</w:t>
      </w:r>
      <w:r w:rsidR="00B12D55">
        <w:rPr>
          <w:rFonts w:ascii="Times New Roman" w:eastAsia="仿宋_GB2312" w:hAnsi="Times New Roman" w:cs="Times New Roman" w:hint="eastAsia"/>
          <w:sz w:val="32"/>
          <w:szCs w:val="32"/>
        </w:rPr>
        <w:t>值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100</w:t>
      </w:r>
      <w:r w:rsidRPr="00A5746A">
        <w:rPr>
          <w:rFonts w:ascii="Times New Roman" w:eastAsia="仿宋_GB2312" w:hAnsi="Times New Roman" w:cs="Times New Roman"/>
          <w:sz w:val="32"/>
          <w:szCs w:val="32"/>
        </w:rPr>
        <w:t>μ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g/kg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。淡水鱼中磺胺类超标</w:t>
      </w:r>
      <w:r w:rsidR="009528DB" w:rsidRPr="00B12D55">
        <w:rPr>
          <w:rFonts w:ascii="Times New Roman" w:eastAsia="仿宋_GB2312" w:hAnsi="Times New Roman" w:cs="Times New Roman" w:hint="eastAsia"/>
          <w:sz w:val="32"/>
          <w:szCs w:val="32"/>
        </w:rPr>
        <w:t>的原因，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可能是养殖户在养殖过程中违规使用相关兽药。</w:t>
      </w:r>
      <w:r w:rsidR="009528DB" w:rsidRPr="00B12D55">
        <w:rPr>
          <w:rFonts w:ascii="Times New Roman" w:eastAsia="仿宋_GB2312" w:hAnsi="Times New Roman" w:cs="Times New Roman" w:hint="eastAsia"/>
          <w:sz w:val="32"/>
          <w:szCs w:val="32"/>
        </w:rPr>
        <w:t>摄入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磺胺类（总量）超标的食品，可能引起皮疹、药热等过敏</w:t>
      </w:r>
      <w:r w:rsidR="00AB5909" w:rsidRPr="00B12D55">
        <w:rPr>
          <w:rFonts w:ascii="Times New Roman" w:eastAsia="仿宋_GB2312" w:hAnsi="Times New Roman" w:cs="Times New Roman" w:hint="eastAsia"/>
          <w:sz w:val="32"/>
          <w:szCs w:val="32"/>
        </w:rPr>
        <w:t>反应</w:t>
      </w:r>
      <w:r w:rsidRPr="00B12D5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845AB" w:rsidRDefault="00941300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</w:t>
      </w:r>
      <w:r w:rsidR="00045437">
        <w:rPr>
          <w:rFonts w:ascii="黑体" w:eastAsia="黑体" w:hAnsi="黑体"/>
          <w:sz w:val="32"/>
          <w:szCs w:val="32"/>
        </w:rPr>
        <w:t>、毒死蜱</w:t>
      </w:r>
    </w:p>
    <w:p w:rsidR="00E845AB" w:rsidRDefault="00045437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毒死蜱，又名氯蜱硫磷，是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目前</w:t>
      </w:r>
      <w:r>
        <w:rPr>
          <w:rFonts w:ascii="Times New Roman" w:eastAsia="仿宋_GB2312" w:hAnsi="Times New Roman" w:cs="Times New Roman"/>
          <w:sz w:val="32"/>
          <w:szCs w:val="32"/>
        </w:rPr>
        <w:t>全世界使用最广泛的有机磷酸酯杀虫剂之一。《食品安全国家标准食品中农药最大残留限量》（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）中规定，毒死蜱在</w:t>
      </w:r>
      <w:r w:rsidR="00B21FF7">
        <w:rPr>
          <w:rFonts w:ascii="Times New Roman" w:eastAsia="仿宋_GB2312" w:hAnsi="Times New Roman" w:cs="Times New Roman" w:hint="eastAsia"/>
          <w:sz w:val="32"/>
          <w:szCs w:val="32"/>
        </w:rPr>
        <w:t>小白菜和韭菜</w:t>
      </w:r>
      <w:r>
        <w:rPr>
          <w:rFonts w:ascii="Times New Roman" w:eastAsia="仿宋_GB2312" w:hAnsi="Times New Roman" w:cs="Times New Roman"/>
          <w:sz w:val="32"/>
          <w:szCs w:val="32"/>
        </w:rPr>
        <w:t>中的最大残留限量值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0.1mg/k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 w:rsidR="00B12D55" w:rsidRPr="00B12D55">
        <w:rPr>
          <w:rFonts w:ascii="Times New Roman" w:eastAsia="仿宋_GB2312" w:hAnsi="Times New Roman" w:cs="Times New Roman" w:hint="eastAsia"/>
          <w:sz w:val="32"/>
          <w:szCs w:val="32"/>
        </w:rPr>
        <w:t>小白菜和韭菜</w:t>
      </w:r>
      <w:r>
        <w:rPr>
          <w:rFonts w:ascii="Times New Roman" w:eastAsia="仿宋_GB2312" w:hAnsi="Times New Roman" w:cs="Times New Roman"/>
          <w:sz w:val="32"/>
          <w:szCs w:val="32"/>
        </w:rPr>
        <w:t>中毒死蜱超标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的原因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可能是菜农</w:t>
      </w:r>
      <w:r w:rsidR="00AB5909">
        <w:rPr>
          <w:rFonts w:ascii="Times New Roman" w:eastAsia="仿宋_GB2312" w:hAnsi="Times New Roman" w:cs="Times New Roman" w:hint="eastAsia"/>
          <w:sz w:val="32"/>
          <w:szCs w:val="32"/>
        </w:rPr>
        <w:t>对使用农药的安全间隔期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不了解，</w:t>
      </w:r>
      <w:r w:rsidR="00AB5909">
        <w:rPr>
          <w:rFonts w:ascii="Times New Roman" w:eastAsia="仿宋_GB2312" w:hAnsi="Times New Roman" w:cs="Times New Roman" w:hint="eastAsia"/>
          <w:sz w:val="32"/>
          <w:szCs w:val="32"/>
        </w:rPr>
        <w:t>从而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违规使用农药。食用毒死蜱超标的食品，可能引起头昏、头痛、无力、呕吐等症状，甚至还可能导致癫痫样抽搐。</w:t>
      </w:r>
    </w:p>
    <w:p w:rsidR="00E845AB" w:rsidRDefault="00941300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045437">
        <w:rPr>
          <w:rFonts w:ascii="黑体" w:eastAsia="黑体" w:hAnsi="黑体"/>
          <w:sz w:val="32"/>
          <w:szCs w:val="32"/>
        </w:rPr>
        <w:t>、甲拌磷</w:t>
      </w:r>
    </w:p>
    <w:p w:rsidR="00E845AB" w:rsidRDefault="00045437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甲拌磷是一种高毒的内吸性杀虫剂、杀螨剂。《食品安全国家标准食品中农药最大残留限量》（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）中规定，甲拌磷在叶菜类蔬菜中的最大残留限量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值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0.01mg/kg</w:t>
      </w:r>
      <w:r>
        <w:rPr>
          <w:rFonts w:ascii="Times New Roman" w:eastAsia="仿宋_GB2312" w:hAnsi="Times New Roman" w:cs="Times New Roman"/>
          <w:sz w:val="32"/>
          <w:szCs w:val="32"/>
        </w:rPr>
        <w:t>。芹菜中甲拌磷超标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的原因</w:t>
      </w:r>
      <w:r>
        <w:rPr>
          <w:rFonts w:ascii="Times New Roman" w:eastAsia="仿宋_GB2312" w:hAnsi="Times New Roman" w:cs="Times New Roman"/>
          <w:sz w:val="32"/>
          <w:szCs w:val="32"/>
        </w:rPr>
        <w:t>，可能是菜农</w:t>
      </w:r>
      <w:r w:rsidR="00AB5909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AB5909">
        <w:rPr>
          <w:rFonts w:ascii="Times New Roman" w:eastAsia="仿宋_GB2312" w:hAnsi="Times New Roman" w:cs="Times New Roman"/>
          <w:sz w:val="32"/>
          <w:szCs w:val="32"/>
        </w:rPr>
        <w:t>使用农药的安全间隔期</w:t>
      </w:r>
      <w:r>
        <w:rPr>
          <w:rFonts w:ascii="Times New Roman" w:eastAsia="仿宋_GB2312" w:hAnsi="Times New Roman" w:cs="Times New Roman"/>
          <w:sz w:val="32"/>
          <w:szCs w:val="32"/>
        </w:rPr>
        <w:t>不了解，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从而</w:t>
      </w:r>
      <w:r>
        <w:rPr>
          <w:rFonts w:ascii="Times New Roman" w:eastAsia="仿宋_GB2312" w:hAnsi="Times New Roman" w:cs="Times New Roman"/>
          <w:sz w:val="32"/>
          <w:szCs w:val="32"/>
        </w:rPr>
        <w:t>违规使用农药。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食用甲拌磷超标的食品，可能引起头晕、恶心、呕吐、腹泻等症状，甚至还可能导致呼吸麻痹、昏迷等。</w:t>
      </w:r>
    </w:p>
    <w:p w:rsidR="00E845AB" w:rsidRDefault="00941300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045437">
        <w:rPr>
          <w:rFonts w:ascii="黑体" w:eastAsia="黑体" w:hAnsi="黑体"/>
          <w:sz w:val="32"/>
          <w:szCs w:val="32"/>
        </w:rPr>
        <w:t>、水胺硫磷</w:t>
      </w:r>
    </w:p>
    <w:p w:rsidR="00E845AB" w:rsidRDefault="00045437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水胺硫磷是一种广谱、高效、高毒性、低残留的硫代磷酰胺类杀虫剂。《食品安全国家标准食品中农药最大残留限量》（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）中规定，水胺硫磷在茶叶中最大残留限量值为</w:t>
      </w:r>
      <w:r>
        <w:rPr>
          <w:rFonts w:ascii="Times New Roman" w:eastAsia="仿宋_GB2312" w:hAnsi="Times New Roman" w:cs="Times New Roman"/>
          <w:sz w:val="32"/>
          <w:szCs w:val="32"/>
        </w:rPr>
        <w:t>0.05mg/kg</w:t>
      </w:r>
      <w:r>
        <w:rPr>
          <w:rFonts w:ascii="Times New Roman" w:eastAsia="仿宋_GB2312" w:hAnsi="Times New Roman" w:cs="Times New Roman"/>
          <w:sz w:val="32"/>
          <w:szCs w:val="32"/>
        </w:rPr>
        <w:t>。一般茶叶在收获前都有一个月的休药期，该产品中水胺硫磷超标的原因，可能是茶农采收茶叶前违规使用相关农药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食用水胺硫磷超标的食品，可能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引起</w:t>
      </w:r>
      <w:r>
        <w:rPr>
          <w:rFonts w:ascii="Times New Roman" w:eastAsia="仿宋_GB2312" w:hAnsi="Times New Roman" w:cs="Times New Roman"/>
          <w:sz w:val="32"/>
          <w:szCs w:val="32"/>
        </w:rPr>
        <w:t>口吐白沫、呼吸衰竭等症状。</w:t>
      </w:r>
    </w:p>
    <w:sectPr w:rsidR="00E845AB" w:rsidSect="00E845AB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FCC" w:rsidRDefault="00D04FCC" w:rsidP="00E845AB">
      <w:r>
        <w:separator/>
      </w:r>
    </w:p>
  </w:endnote>
  <w:endnote w:type="continuationSeparator" w:id="1">
    <w:p w:rsidR="00D04FCC" w:rsidRDefault="00D04FCC" w:rsidP="00E84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E845AB" w:rsidRDefault="00E91F9C">
        <w:pPr>
          <w:pStyle w:val="a5"/>
          <w:jc w:val="center"/>
        </w:pPr>
        <w:r>
          <w:fldChar w:fldCharType="begin"/>
        </w:r>
        <w:r w:rsidR="00045437">
          <w:instrText>PAGE   \* MERGEFORMAT</w:instrText>
        </w:r>
        <w:r>
          <w:fldChar w:fldCharType="separate"/>
        </w:r>
        <w:r w:rsidR="007161D7" w:rsidRPr="007161D7">
          <w:rPr>
            <w:noProof/>
            <w:lang w:val="zh-CN"/>
          </w:rPr>
          <w:t>1</w:t>
        </w:r>
        <w:r>
          <w:fldChar w:fldCharType="end"/>
        </w:r>
      </w:p>
    </w:sdtContent>
  </w:sdt>
  <w:p w:rsidR="00E845AB" w:rsidRDefault="00E845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FCC" w:rsidRDefault="00D04FCC" w:rsidP="00E845AB">
      <w:r>
        <w:separator/>
      </w:r>
    </w:p>
  </w:footnote>
  <w:footnote w:type="continuationSeparator" w:id="1">
    <w:p w:rsidR="00D04FCC" w:rsidRDefault="00D04FCC" w:rsidP="00E845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F03"/>
    <w:rsid w:val="000010D9"/>
    <w:rsid w:val="0000231D"/>
    <w:rsid w:val="0000397C"/>
    <w:rsid w:val="00045437"/>
    <w:rsid w:val="00047278"/>
    <w:rsid w:val="000506C6"/>
    <w:rsid w:val="00057C9D"/>
    <w:rsid w:val="0006147E"/>
    <w:rsid w:val="0006571C"/>
    <w:rsid w:val="0007233C"/>
    <w:rsid w:val="00073F8A"/>
    <w:rsid w:val="000800AE"/>
    <w:rsid w:val="00082CA4"/>
    <w:rsid w:val="0008412D"/>
    <w:rsid w:val="000962EE"/>
    <w:rsid w:val="00097E5A"/>
    <w:rsid w:val="000A1CA7"/>
    <w:rsid w:val="000C15AC"/>
    <w:rsid w:val="000C5E78"/>
    <w:rsid w:val="000D352B"/>
    <w:rsid w:val="000D7DB8"/>
    <w:rsid w:val="000E2927"/>
    <w:rsid w:val="000E50D5"/>
    <w:rsid w:val="000F4B86"/>
    <w:rsid w:val="00102897"/>
    <w:rsid w:val="00113712"/>
    <w:rsid w:val="00120CFE"/>
    <w:rsid w:val="00124BDE"/>
    <w:rsid w:val="00131F1B"/>
    <w:rsid w:val="00143CEB"/>
    <w:rsid w:val="001469CF"/>
    <w:rsid w:val="00150D3C"/>
    <w:rsid w:val="0015289F"/>
    <w:rsid w:val="0015333D"/>
    <w:rsid w:val="00156C2C"/>
    <w:rsid w:val="00165889"/>
    <w:rsid w:val="0016724E"/>
    <w:rsid w:val="001901F9"/>
    <w:rsid w:val="001A4EB4"/>
    <w:rsid w:val="001A6ADF"/>
    <w:rsid w:val="001C4310"/>
    <w:rsid w:val="001E7C5C"/>
    <w:rsid w:val="00226B10"/>
    <w:rsid w:val="002372CC"/>
    <w:rsid w:val="00260FFE"/>
    <w:rsid w:val="00261C11"/>
    <w:rsid w:val="00285761"/>
    <w:rsid w:val="0029364F"/>
    <w:rsid w:val="002B1E0B"/>
    <w:rsid w:val="002D2547"/>
    <w:rsid w:val="002F1A53"/>
    <w:rsid w:val="002F4A5C"/>
    <w:rsid w:val="00300325"/>
    <w:rsid w:val="003022CD"/>
    <w:rsid w:val="00303B0C"/>
    <w:rsid w:val="00306096"/>
    <w:rsid w:val="00331FE0"/>
    <w:rsid w:val="0034206F"/>
    <w:rsid w:val="003437FE"/>
    <w:rsid w:val="0034436D"/>
    <w:rsid w:val="003455E6"/>
    <w:rsid w:val="00345654"/>
    <w:rsid w:val="00352760"/>
    <w:rsid w:val="00357F27"/>
    <w:rsid w:val="003616A7"/>
    <w:rsid w:val="00362896"/>
    <w:rsid w:val="003703FD"/>
    <w:rsid w:val="003774A1"/>
    <w:rsid w:val="00383988"/>
    <w:rsid w:val="0038633A"/>
    <w:rsid w:val="003A243B"/>
    <w:rsid w:val="003D473C"/>
    <w:rsid w:val="003E4E18"/>
    <w:rsid w:val="003F7276"/>
    <w:rsid w:val="00407670"/>
    <w:rsid w:val="00412DAF"/>
    <w:rsid w:val="0041724F"/>
    <w:rsid w:val="00417336"/>
    <w:rsid w:val="00424629"/>
    <w:rsid w:val="00430BF5"/>
    <w:rsid w:val="004364F8"/>
    <w:rsid w:val="0043783B"/>
    <w:rsid w:val="004405E2"/>
    <w:rsid w:val="004478FC"/>
    <w:rsid w:val="0045394C"/>
    <w:rsid w:val="00471090"/>
    <w:rsid w:val="00485881"/>
    <w:rsid w:val="0049418F"/>
    <w:rsid w:val="00494BF9"/>
    <w:rsid w:val="004A654B"/>
    <w:rsid w:val="004A73D7"/>
    <w:rsid w:val="004C2EFF"/>
    <w:rsid w:val="004C6392"/>
    <w:rsid w:val="004D2A8A"/>
    <w:rsid w:val="004D734A"/>
    <w:rsid w:val="004E3A22"/>
    <w:rsid w:val="004E6116"/>
    <w:rsid w:val="004E6D3E"/>
    <w:rsid w:val="004E7183"/>
    <w:rsid w:val="004F3D58"/>
    <w:rsid w:val="004F630D"/>
    <w:rsid w:val="004F78B6"/>
    <w:rsid w:val="00504473"/>
    <w:rsid w:val="00504945"/>
    <w:rsid w:val="00506F0A"/>
    <w:rsid w:val="00520B43"/>
    <w:rsid w:val="00520E89"/>
    <w:rsid w:val="00523582"/>
    <w:rsid w:val="00526FCB"/>
    <w:rsid w:val="005317AB"/>
    <w:rsid w:val="00534A48"/>
    <w:rsid w:val="00540E76"/>
    <w:rsid w:val="00546FD2"/>
    <w:rsid w:val="00552368"/>
    <w:rsid w:val="0055475A"/>
    <w:rsid w:val="00565117"/>
    <w:rsid w:val="005656E8"/>
    <w:rsid w:val="0057056D"/>
    <w:rsid w:val="0057524F"/>
    <w:rsid w:val="005771A5"/>
    <w:rsid w:val="00580A09"/>
    <w:rsid w:val="0058530C"/>
    <w:rsid w:val="005918CF"/>
    <w:rsid w:val="00593DD9"/>
    <w:rsid w:val="005B58B4"/>
    <w:rsid w:val="005C1007"/>
    <w:rsid w:val="005C433D"/>
    <w:rsid w:val="005D7D45"/>
    <w:rsid w:val="005F459B"/>
    <w:rsid w:val="006028A5"/>
    <w:rsid w:val="00606413"/>
    <w:rsid w:val="00613BF8"/>
    <w:rsid w:val="006152A8"/>
    <w:rsid w:val="006256E1"/>
    <w:rsid w:val="00650CB2"/>
    <w:rsid w:val="00651CBF"/>
    <w:rsid w:val="00654475"/>
    <w:rsid w:val="00654FF5"/>
    <w:rsid w:val="00662754"/>
    <w:rsid w:val="00674ABF"/>
    <w:rsid w:val="006807AC"/>
    <w:rsid w:val="00687316"/>
    <w:rsid w:val="006A5576"/>
    <w:rsid w:val="006C3D93"/>
    <w:rsid w:val="006F32DE"/>
    <w:rsid w:val="006F490A"/>
    <w:rsid w:val="006F7339"/>
    <w:rsid w:val="006F75E3"/>
    <w:rsid w:val="00700879"/>
    <w:rsid w:val="00703864"/>
    <w:rsid w:val="00703B55"/>
    <w:rsid w:val="007158BD"/>
    <w:rsid w:val="007161D7"/>
    <w:rsid w:val="00724AE7"/>
    <w:rsid w:val="007304AC"/>
    <w:rsid w:val="00742115"/>
    <w:rsid w:val="00743A76"/>
    <w:rsid w:val="007505B0"/>
    <w:rsid w:val="00752908"/>
    <w:rsid w:val="007654AB"/>
    <w:rsid w:val="0077575E"/>
    <w:rsid w:val="0077710D"/>
    <w:rsid w:val="00783A82"/>
    <w:rsid w:val="007854DC"/>
    <w:rsid w:val="00790785"/>
    <w:rsid w:val="00795910"/>
    <w:rsid w:val="007C1069"/>
    <w:rsid w:val="007D132C"/>
    <w:rsid w:val="007E4548"/>
    <w:rsid w:val="007E65A1"/>
    <w:rsid w:val="007E6B41"/>
    <w:rsid w:val="007F415D"/>
    <w:rsid w:val="00804CA1"/>
    <w:rsid w:val="008067D6"/>
    <w:rsid w:val="008117B8"/>
    <w:rsid w:val="008165F3"/>
    <w:rsid w:val="00821CE5"/>
    <w:rsid w:val="00844135"/>
    <w:rsid w:val="00855D39"/>
    <w:rsid w:val="008753EA"/>
    <w:rsid w:val="00880F04"/>
    <w:rsid w:val="00882843"/>
    <w:rsid w:val="00891650"/>
    <w:rsid w:val="00893B31"/>
    <w:rsid w:val="00895177"/>
    <w:rsid w:val="008A53B1"/>
    <w:rsid w:val="008A56CD"/>
    <w:rsid w:val="008D236C"/>
    <w:rsid w:val="008D7ECA"/>
    <w:rsid w:val="008E31A3"/>
    <w:rsid w:val="008E62A4"/>
    <w:rsid w:val="008F6E1C"/>
    <w:rsid w:val="009171D7"/>
    <w:rsid w:val="00922995"/>
    <w:rsid w:val="00941300"/>
    <w:rsid w:val="009479E7"/>
    <w:rsid w:val="009528DB"/>
    <w:rsid w:val="00967ECC"/>
    <w:rsid w:val="009756BD"/>
    <w:rsid w:val="009A0DC6"/>
    <w:rsid w:val="009B17D9"/>
    <w:rsid w:val="009B1CE0"/>
    <w:rsid w:val="009C2713"/>
    <w:rsid w:val="009C78F5"/>
    <w:rsid w:val="009E0C03"/>
    <w:rsid w:val="009E252B"/>
    <w:rsid w:val="009E5FD9"/>
    <w:rsid w:val="009F3907"/>
    <w:rsid w:val="009F3FF4"/>
    <w:rsid w:val="009F4B8A"/>
    <w:rsid w:val="009F7A51"/>
    <w:rsid w:val="00A00833"/>
    <w:rsid w:val="00A03527"/>
    <w:rsid w:val="00A04A56"/>
    <w:rsid w:val="00A05808"/>
    <w:rsid w:val="00A1575B"/>
    <w:rsid w:val="00A23CDD"/>
    <w:rsid w:val="00A318CE"/>
    <w:rsid w:val="00A339B7"/>
    <w:rsid w:val="00A370EE"/>
    <w:rsid w:val="00A43251"/>
    <w:rsid w:val="00A52076"/>
    <w:rsid w:val="00A5746A"/>
    <w:rsid w:val="00A63D56"/>
    <w:rsid w:val="00A648E3"/>
    <w:rsid w:val="00A90FD3"/>
    <w:rsid w:val="00A97166"/>
    <w:rsid w:val="00AA29E0"/>
    <w:rsid w:val="00AB0288"/>
    <w:rsid w:val="00AB1112"/>
    <w:rsid w:val="00AB3E33"/>
    <w:rsid w:val="00AB5909"/>
    <w:rsid w:val="00AB7501"/>
    <w:rsid w:val="00AC0185"/>
    <w:rsid w:val="00AC6FED"/>
    <w:rsid w:val="00AC79C1"/>
    <w:rsid w:val="00AD214B"/>
    <w:rsid w:val="00AD4B26"/>
    <w:rsid w:val="00AE23AC"/>
    <w:rsid w:val="00AF09AE"/>
    <w:rsid w:val="00B00F0B"/>
    <w:rsid w:val="00B042F7"/>
    <w:rsid w:val="00B12D55"/>
    <w:rsid w:val="00B147BF"/>
    <w:rsid w:val="00B21FF7"/>
    <w:rsid w:val="00B2770C"/>
    <w:rsid w:val="00B362C7"/>
    <w:rsid w:val="00B46EEE"/>
    <w:rsid w:val="00B500F9"/>
    <w:rsid w:val="00B50D80"/>
    <w:rsid w:val="00B60BFA"/>
    <w:rsid w:val="00B7205D"/>
    <w:rsid w:val="00B81E79"/>
    <w:rsid w:val="00B8629F"/>
    <w:rsid w:val="00B87BDE"/>
    <w:rsid w:val="00BA54E8"/>
    <w:rsid w:val="00BC143C"/>
    <w:rsid w:val="00BC340B"/>
    <w:rsid w:val="00BC5A14"/>
    <w:rsid w:val="00BC6C29"/>
    <w:rsid w:val="00BE115B"/>
    <w:rsid w:val="00BE2410"/>
    <w:rsid w:val="00BF0E4A"/>
    <w:rsid w:val="00BF3BE6"/>
    <w:rsid w:val="00BF6DB0"/>
    <w:rsid w:val="00C24969"/>
    <w:rsid w:val="00C32795"/>
    <w:rsid w:val="00C3300F"/>
    <w:rsid w:val="00C37FC5"/>
    <w:rsid w:val="00C51D74"/>
    <w:rsid w:val="00C57661"/>
    <w:rsid w:val="00C866ED"/>
    <w:rsid w:val="00C903D2"/>
    <w:rsid w:val="00C9176B"/>
    <w:rsid w:val="00CA2437"/>
    <w:rsid w:val="00CC4441"/>
    <w:rsid w:val="00CC5731"/>
    <w:rsid w:val="00CD571D"/>
    <w:rsid w:val="00CD58CE"/>
    <w:rsid w:val="00CE0330"/>
    <w:rsid w:val="00CE13D2"/>
    <w:rsid w:val="00CE5A34"/>
    <w:rsid w:val="00CE7DAB"/>
    <w:rsid w:val="00CF0D96"/>
    <w:rsid w:val="00D04FCC"/>
    <w:rsid w:val="00D11774"/>
    <w:rsid w:val="00D16C55"/>
    <w:rsid w:val="00D2271C"/>
    <w:rsid w:val="00D319FC"/>
    <w:rsid w:val="00D40D47"/>
    <w:rsid w:val="00D413F8"/>
    <w:rsid w:val="00D43FF6"/>
    <w:rsid w:val="00D457D8"/>
    <w:rsid w:val="00D53A46"/>
    <w:rsid w:val="00D60EB7"/>
    <w:rsid w:val="00D61881"/>
    <w:rsid w:val="00D72972"/>
    <w:rsid w:val="00D74FAD"/>
    <w:rsid w:val="00D762A4"/>
    <w:rsid w:val="00D8045F"/>
    <w:rsid w:val="00D948CC"/>
    <w:rsid w:val="00D95D95"/>
    <w:rsid w:val="00D97A82"/>
    <w:rsid w:val="00DA0ECE"/>
    <w:rsid w:val="00DB0017"/>
    <w:rsid w:val="00DC1630"/>
    <w:rsid w:val="00DC3201"/>
    <w:rsid w:val="00DC6F34"/>
    <w:rsid w:val="00DD3B8F"/>
    <w:rsid w:val="00DD6236"/>
    <w:rsid w:val="00DD7850"/>
    <w:rsid w:val="00DE0545"/>
    <w:rsid w:val="00DE52CB"/>
    <w:rsid w:val="00DF017C"/>
    <w:rsid w:val="00DF08FA"/>
    <w:rsid w:val="00E03541"/>
    <w:rsid w:val="00E202AF"/>
    <w:rsid w:val="00E266F9"/>
    <w:rsid w:val="00E45F03"/>
    <w:rsid w:val="00E46996"/>
    <w:rsid w:val="00E5769E"/>
    <w:rsid w:val="00E610CF"/>
    <w:rsid w:val="00E6449A"/>
    <w:rsid w:val="00E764E7"/>
    <w:rsid w:val="00E81D8C"/>
    <w:rsid w:val="00E822B4"/>
    <w:rsid w:val="00E845AB"/>
    <w:rsid w:val="00E86B5A"/>
    <w:rsid w:val="00E91F9C"/>
    <w:rsid w:val="00EB0390"/>
    <w:rsid w:val="00EB5D9A"/>
    <w:rsid w:val="00EC73DF"/>
    <w:rsid w:val="00EE089C"/>
    <w:rsid w:val="00EF2FC7"/>
    <w:rsid w:val="00EF73EB"/>
    <w:rsid w:val="00F04BE5"/>
    <w:rsid w:val="00F17545"/>
    <w:rsid w:val="00F21DC9"/>
    <w:rsid w:val="00F23181"/>
    <w:rsid w:val="00F372B7"/>
    <w:rsid w:val="00F46192"/>
    <w:rsid w:val="00F56DA2"/>
    <w:rsid w:val="00F61501"/>
    <w:rsid w:val="00F64B8F"/>
    <w:rsid w:val="00F675A5"/>
    <w:rsid w:val="00FB4D20"/>
    <w:rsid w:val="00FC246E"/>
    <w:rsid w:val="00FC261D"/>
    <w:rsid w:val="00FE1AF9"/>
    <w:rsid w:val="00FF4420"/>
    <w:rsid w:val="03534868"/>
    <w:rsid w:val="06B047D0"/>
    <w:rsid w:val="074E0CFB"/>
    <w:rsid w:val="0AA0268A"/>
    <w:rsid w:val="1EAD7DE2"/>
    <w:rsid w:val="30005BF5"/>
    <w:rsid w:val="670D00DB"/>
    <w:rsid w:val="675C01A0"/>
    <w:rsid w:val="724B7D52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845A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845A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84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84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E845AB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E845A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E845A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845AB"/>
    <w:rPr>
      <w:sz w:val="18"/>
      <w:szCs w:val="18"/>
    </w:rPr>
  </w:style>
  <w:style w:type="paragraph" w:styleId="a9">
    <w:name w:val="List Paragraph"/>
    <w:basedOn w:val="a"/>
    <w:uiPriority w:val="34"/>
    <w:qFormat/>
    <w:rsid w:val="00E845A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E845A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845AB"/>
  </w:style>
  <w:style w:type="character" w:customStyle="1" w:styleId="Char3">
    <w:name w:val="批注主题 Char"/>
    <w:basedOn w:val="Char"/>
    <w:link w:val="a7"/>
    <w:uiPriority w:val="99"/>
    <w:semiHidden/>
    <w:qFormat/>
    <w:rsid w:val="00E845AB"/>
    <w:rPr>
      <w:b/>
      <w:bCs/>
    </w:rPr>
  </w:style>
  <w:style w:type="paragraph" w:customStyle="1" w:styleId="1">
    <w:name w:val="修订1"/>
    <w:hidden/>
    <w:uiPriority w:val="99"/>
    <w:semiHidden/>
    <w:qFormat/>
    <w:rsid w:val="00E845AB"/>
    <w:rPr>
      <w:kern w:val="2"/>
      <w:sz w:val="21"/>
      <w:szCs w:val="22"/>
    </w:rPr>
  </w:style>
  <w:style w:type="paragraph" w:customStyle="1" w:styleId="Default">
    <w:name w:val="Default"/>
    <w:qFormat/>
    <w:rsid w:val="00E845A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9A34D26-ABB8-4B50-B9C2-79362D4EC5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1342</Characters>
  <Application>Microsoft Office Word</Application>
  <DocSecurity>0</DocSecurity>
  <Lines>11</Lines>
  <Paragraphs>3</Paragraphs>
  <ScaleCrop>false</ScaleCrop>
  <Company>http://sdwm.org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吴海暄</cp:lastModifiedBy>
  <cp:revision>2</cp:revision>
  <cp:lastPrinted>2016-09-01T02:58:00Z</cp:lastPrinted>
  <dcterms:created xsi:type="dcterms:W3CDTF">2019-12-06T08:42:00Z</dcterms:created>
  <dcterms:modified xsi:type="dcterms:W3CDTF">2019-12-06T08:42:00Z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