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Times New Roman" w:hAnsi="Times New Roman" w:eastAsia="黑体"/>
          <w:spacing w:val="-12"/>
          <w:sz w:val="44"/>
          <w:szCs w:val="44"/>
        </w:rPr>
      </w:pPr>
      <w:bookmarkStart w:id="1" w:name="_GoBack"/>
      <w:bookmarkEnd w:id="1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>
      <w:pPr>
        <w:spacing w:line="594" w:lineRule="exact"/>
        <w:jc w:val="center"/>
        <w:rPr>
          <w:rFonts w:ascii="Times New Roman" w:hAnsi="Times New Roman" w:eastAsia="方正小标宋简体"/>
          <w:spacing w:val="-12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12"/>
          <w:sz w:val="44"/>
          <w:szCs w:val="44"/>
        </w:rPr>
        <w:t>部分不合格检验项目小知识</w:t>
      </w:r>
    </w:p>
    <w:p>
      <w:pPr>
        <w:spacing w:line="594" w:lineRule="exact"/>
        <w:jc w:val="center"/>
        <w:rPr>
          <w:rFonts w:ascii="Times New Roman" w:hAnsi="Times New Roman" w:eastAsia="方正小标宋简体"/>
          <w:spacing w:val="-12"/>
          <w:sz w:val="44"/>
          <w:szCs w:val="44"/>
        </w:rPr>
      </w:pPr>
    </w:p>
    <w:p>
      <w:pPr>
        <w:spacing w:line="594" w:lineRule="exact"/>
        <w:ind w:firstLine="592" w:firstLineChars="200"/>
        <w:rPr>
          <w:rFonts w:eastAsia="黑体"/>
          <w:spacing w:val="-12"/>
          <w:sz w:val="32"/>
          <w:szCs w:val="32"/>
          <w:vertAlign w:val="subscript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一、</w:t>
      </w:r>
      <w:r>
        <w:rPr>
          <w:rFonts w:hint="eastAsia" w:eastAsia="黑体"/>
          <w:spacing w:val="-12"/>
          <w:sz w:val="32"/>
          <w:szCs w:val="32"/>
        </w:rPr>
        <w:t>黄曲霉毒素</w:t>
      </w:r>
      <w:r>
        <w:rPr>
          <w:rFonts w:ascii="Times New Roman" w:hAnsi="Times New Roman" w:eastAsia="黑体"/>
          <w:spacing w:val="-12"/>
          <w:sz w:val="32"/>
          <w:szCs w:val="32"/>
        </w:rPr>
        <w:t>B</w:t>
      </w:r>
      <w:r>
        <w:rPr>
          <w:rFonts w:ascii="Times New Roman" w:hAnsi="Times New Roman" w:eastAsia="黑体"/>
          <w:spacing w:val="-12"/>
          <w:sz w:val="32"/>
          <w:szCs w:val="32"/>
          <w:vertAlign w:val="subscript"/>
        </w:rPr>
        <w:t>1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黄曲霉毒素B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/>
          <w:sz w:val="32"/>
          <w:szCs w:val="32"/>
        </w:rPr>
        <w:t>是一种强致癌性的真菌毒素。</w:t>
      </w:r>
      <w:r>
        <w:rPr>
          <w:rFonts w:hint="eastAsia" w:eastAsia="仿宋_GB2312"/>
          <w:sz w:val="32"/>
          <w:szCs w:val="32"/>
        </w:rPr>
        <w:t>长期</w:t>
      </w:r>
      <w:r>
        <w:rPr>
          <w:rFonts w:ascii="Times New Roman" w:hAnsi="Times New Roman" w:eastAsia="仿宋_GB2312"/>
          <w:sz w:val="32"/>
          <w:szCs w:val="32"/>
        </w:rPr>
        <w:t>食用黄曲霉毒素B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/>
          <w:sz w:val="32"/>
          <w:szCs w:val="32"/>
        </w:rPr>
        <w:t>超标的食品，可能</w:t>
      </w:r>
      <w:r>
        <w:rPr>
          <w:rFonts w:hint="eastAsia" w:eastAsia="仿宋_GB2312"/>
          <w:sz w:val="32"/>
          <w:szCs w:val="32"/>
        </w:rPr>
        <w:t>会</w:t>
      </w:r>
      <w:r>
        <w:rPr>
          <w:rFonts w:ascii="Times New Roman" w:hAnsi="Times New Roman" w:eastAsia="仿宋_GB2312"/>
          <w:sz w:val="32"/>
          <w:szCs w:val="32"/>
        </w:rPr>
        <w:t>对肝脏造成损害。《食品安全国家标准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食品中真菌毒素限量》（GB 2761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2017）中规定，黄曲霉毒素B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/>
          <w:sz w:val="32"/>
          <w:szCs w:val="32"/>
        </w:rPr>
        <w:t>在花生及其制品中的最大限量值为20μg/kg。</w:t>
      </w:r>
      <w:r>
        <w:rPr>
          <w:rFonts w:hint="eastAsia" w:eastAsia="仿宋_GB2312"/>
          <w:sz w:val="32"/>
          <w:szCs w:val="32"/>
        </w:rPr>
        <w:t>芝麻花生仁</w:t>
      </w:r>
      <w:r>
        <w:rPr>
          <w:rFonts w:ascii="Times New Roman" w:hAnsi="Times New Roman" w:eastAsia="仿宋_GB2312"/>
          <w:sz w:val="32"/>
          <w:szCs w:val="32"/>
        </w:rPr>
        <w:t>中黄曲霉毒素B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检测值</w:t>
      </w:r>
      <w:r>
        <w:rPr>
          <w:rFonts w:ascii="Times New Roman" w:hAnsi="Times New Roman" w:eastAsia="仿宋_GB2312"/>
          <w:sz w:val="32"/>
          <w:szCs w:val="32"/>
        </w:rPr>
        <w:t>超标的原因，可能是生产企业使用的原料受到黄曲霉等霉菌</w:t>
      </w:r>
      <w:r>
        <w:rPr>
          <w:rFonts w:hint="eastAsia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污染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也可能是生产加工过程中卫生条件控制不严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还可能与产品包装密封不严、储运条件控制不当等有关。</w:t>
      </w:r>
    </w:p>
    <w:p>
      <w:pPr>
        <w:spacing w:line="594" w:lineRule="exact"/>
        <w:ind w:firstLine="592" w:firstLineChars="200"/>
        <w:rPr>
          <w:rFonts w:eastAsia="黑体"/>
          <w:spacing w:val="-12"/>
          <w:sz w:val="32"/>
          <w:szCs w:val="32"/>
        </w:rPr>
      </w:pPr>
      <w:r>
        <w:rPr>
          <w:rFonts w:hint="eastAsia" w:eastAsia="黑体"/>
          <w:spacing w:val="-12"/>
          <w:sz w:val="32"/>
          <w:szCs w:val="32"/>
        </w:rPr>
        <w:t>二、</w:t>
      </w:r>
      <w:r>
        <w:rPr>
          <w:rFonts w:hint="eastAsia" w:ascii="Times New Roman" w:hAnsi="Times New Roman" w:eastAsia="黑体"/>
          <w:spacing w:val="-12"/>
          <w:sz w:val="32"/>
          <w:szCs w:val="32"/>
        </w:rPr>
        <w:t>霉菌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霉菌是评价食品卫生质量的指示性指标。食品中霉菌数是指食品检样经过处理，在一定条件下培养后，计数所得1g或1mL检样中所形成的霉菌菌落数。如果食品中的霉菌严重超标，将会破坏食品的营养成分，使食品失去食用价值，还可能产生霉菌毒素；长期食用霉菌超标的食品，可能危害人体健康。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糕点、面包》（GB 7099—2015）</w:t>
      </w:r>
      <w:r>
        <w:rPr>
          <w:rFonts w:hint="eastAsia" w:eastAsia="仿宋_GB2312"/>
          <w:sz w:val="32"/>
          <w:szCs w:val="32"/>
        </w:rPr>
        <w:t>中规定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糕点食品中霉菌</w:t>
      </w:r>
      <w:r>
        <w:rPr>
          <w:rFonts w:ascii="Times New Roman" w:hAnsi="Times New Roman" w:eastAsia="仿宋_GB2312"/>
          <w:sz w:val="32"/>
          <w:szCs w:val="32"/>
        </w:rPr>
        <w:t>的检测</w:t>
      </w:r>
      <w:r>
        <w:rPr>
          <w:rFonts w:hint="eastAsia" w:ascii="Times New Roman" w:hAnsi="Times New Roman" w:eastAsia="仿宋_GB2312"/>
          <w:sz w:val="32"/>
          <w:szCs w:val="32"/>
        </w:rPr>
        <w:t>结果</w:t>
      </w:r>
      <w:r>
        <w:rPr>
          <w:rFonts w:ascii="Times New Roman" w:hAnsi="Times New Roman" w:eastAsia="仿宋_GB2312"/>
          <w:sz w:val="32"/>
          <w:szCs w:val="32"/>
        </w:rPr>
        <w:t>不得超过</w:t>
      </w:r>
      <w:r>
        <w:rPr>
          <w:rFonts w:hint="eastAsia" w:ascii="Times New Roman" w:hAnsi="Times New Roman" w:eastAsia="仿宋_GB2312"/>
          <w:sz w:val="32"/>
          <w:szCs w:val="32"/>
        </w:rPr>
        <w:t>150</w:t>
      </w:r>
      <w:r>
        <w:rPr>
          <w:rFonts w:ascii="Times New Roman" w:hAnsi="Times New Roman" w:eastAsia="仿宋_GB2312"/>
          <w:sz w:val="32"/>
          <w:szCs w:val="32"/>
        </w:rPr>
        <w:t>CFU/g。</w:t>
      </w:r>
      <w:r>
        <w:rPr>
          <w:rFonts w:hint="eastAsia" w:ascii="Times New Roman" w:hAnsi="Times New Roman" w:eastAsia="仿宋_GB2312"/>
          <w:sz w:val="32"/>
          <w:szCs w:val="32"/>
        </w:rPr>
        <w:t>糕点</w:t>
      </w:r>
      <w:r>
        <w:rPr>
          <w:rFonts w:ascii="Times New Roman" w:hAnsi="Times New Roman" w:eastAsia="仿宋_GB2312"/>
          <w:sz w:val="32"/>
          <w:szCs w:val="32"/>
        </w:rPr>
        <w:t>中霉菌</w:t>
      </w:r>
      <w:r>
        <w:rPr>
          <w:rFonts w:hint="eastAsia" w:ascii="Times New Roman" w:hAnsi="Times New Roman" w:eastAsia="仿宋_GB2312"/>
          <w:sz w:val="32"/>
          <w:szCs w:val="32"/>
        </w:rPr>
        <w:t>数</w:t>
      </w:r>
      <w:r>
        <w:rPr>
          <w:rFonts w:ascii="Times New Roman" w:hAnsi="Times New Roman" w:eastAsia="仿宋_GB2312"/>
          <w:sz w:val="32"/>
          <w:szCs w:val="32"/>
        </w:rPr>
        <w:t>超标的原因，可能是原料或包装材料受到霉菌污染，也可能是产品在生产加工过程中卫生条件控制不到位，还可能与产品储运条件不当有关。</w:t>
      </w:r>
    </w:p>
    <w:p>
      <w:pPr>
        <w:adjustRightInd w:val="0"/>
        <w:snapToGrid w:val="0"/>
        <w:spacing w:line="594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三、亮蓝</w:t>
      </w:r>
    </w:p>
    <w:p>
      <w:pPr>
        <w:adjustRightInd w:val="0"/>
        <w:snapToGrid w:val="0"/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亮蓝又名食用蓝色2号，水溶性非偶氮类</w:t>
      </w:r>
      <w:r>
        <w:rPr>
          <w:rFonts w:hint="eastAsia" w:ascii="Times New Roman" w:hAnsi="Times New Roman" w:eastAsia="仿宋_GB2312"/>
          <w:sz w:val="32"/>
          <w:szCs w:val="32"/>
        </w:rPr>
        <w:t>化合物，</w:t>
      </w:r>
      <w:r>
        <w:rPr>
          <w:rFonts w:ascii="Times New Roman" w:hAnsi="Times New Roman" w:eastAsia="仿宋_GB2312"/>
          <w:sz w:val="32"/>
          <w:szCs w:val="32"/>
        </w:rPr>
        <w:t>是常见的人工合成着色剂，在食品</w:t>
      </w:r>
      <w:r>
        <w:rPr>
          <w:rFonts w:hint="eastAsia" w:ascii="Times New Roman" w:hAnsi="Times New Roman" w:eastAsia="仿宋_GB2312"/>
          <w:sz w:val="32"/>
          <w:szCs w:val="32"/>
        </w:rPr>
        <w:t>生产</w:t>
      </w:r>
      <w:r>
        <w:rPr>
          <w:rFonts w:ascii="Times New Roman" w:hAnsi="Times New Roman" w:eastAsia="仿宋_GB2312"/>
          <w:sz w:val="32"/>
          <w:szCs w:val="32"/>
        </w:rPr>
        <w:t>中应用广泛。如果长期摄入</w:t>
      </w:r>
      <w:r>
        <w:rPr>
          <w:rFonts w:hint="eastAsia" w:ascii="Times New Roman" w:hAnsi="Times New Roman" w:eastAsia="仿宋_GB2312"/>
          <w:sz w:val="32"/>
          <w:szCs w:val="32"/>
        </w:rPr>
        <w:t>亮蓝超标的食品</w:t>
      </w:r>
      <w:r>
        <w:rPr>
          <w:rFonts w:ascii="Times New Roman" w:hAnsi="Times New Roman" w:eastAsia="仿宋_GB2312"/>
          <w:sz w:val="32"/>
          <w:szCs w:val="32"/>
        </w:rPr>
        <w:t>，存在致畸、致癌的可能性。《食品安全国家标准 食品添加剂使用标准》（GB 2760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2014）中规定，凉果类中亮蓝的最大使用量为0.025g/kg。凉果类中亮蓝</w:t>
      </w:r>
      <w:r>
        <w:rPr>
          <w:rFonts w:hint="eastAsia" w:ascii="Times New Roman" w:hAnsi="Times New Roman" w:eastAsia="仿宋_GB2312"/>
          <w:sz w:val="32"/>
          <w:szCs w:val="32"/>
        </w:rPr>
        <w:t>检测值</w:t>
      </w:r>
      <w:r>
        <w:rPr>
          <w:rFonts w:ascii="Times New Roman" w:hAnsi="Times New Roman" w:eastAsia="仿宋_GB2312"/>
          <w:sz w:val="32"/>
          <w:szCs w:val="32"/>
        </w:rPr>
        <w:t>超标的原因，可能是生产过程中计量不准导致终产品亮蓝超标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也</w:t>
      </w:r>
      <w:r>
        <w:rPr>
          <w:rFonts w:ascii="Times New Roman" w:hAnsi="Times New Roman" w:eastAsia="仿宋_GB2312"/>
          <w:sz w:val="32"/>
          <w:szCs w:val="32"/>
        </w:rPr>
        <w:t>可能是生产企业为改善产品色泽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提高市场价值而过量使用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还可能是企业掺假造假滥用色素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adjustRightInd w:val="0"/>
        <w:snapToGrid w:val="0"/>
        <w:spacing w:line="594" w:lineRule="exact"/>
        <w:ind w:left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四、苋菜红</w:t>
      </w:r>
    </w:p>
    <w:p>
      <w:pPr>
        <w:adjustRightInd w:val="0"/>
        <w:snapToGrid w:val="0"/>
        <w:spacing w:line="594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苋菜红又名蓝光酸性红，偶氮类化合物，是常见的人工合成着色剂，在食品</w:t>
      </w:r>
      <w:r>
        <w:rPr>
          <w:rFonts w:hint="eastAsia" w:ascii="Times New Roman" w:hAnsi="Times New Roman" w:eastAsia="仿宋_GB2312"/>
          <w:sz w:val="32"/>
          <w:szCs w:val="32"/>
        </w:rPr>
        <w:t>生产</w:t>
      </w:r>
      <w:r>
        <w:rPr>
          <w:rFonts w:ascii="Times New Roman" w:hAnsi="Times New Roman" w:eastAsia="仿宋_GB2312"/>
          <w:sz w:val="32"/>
          <w:szCs w:val="32"/>
        </w:rPr>
        <w:t>中应用广泛。如果长期摄入苋菜红</w:t>
      </w:r>
      <w:r>
        <w:rPr>
          <w:rFonts w:hint="eastAsia" w:ascii="Times New Roman" w:hAnsi="Times New Roman" w:eastAsia="仿宋_GB2312"/>
          <w:sz w:val="32"/>
          <w:szCs w:val="32"/>
        </w:rPr>
        <w:t>超标的食品</w:t>
      </w:r>
      <w:r>
        <w:rPr>
          <w:rFonts w:ascii="Times New Roman" w:hAnsi="Times New Roman" w:eastAsia="仿宋_GB2312"/>
          <w:sz w:val="32"/>
          <w:szCs w:val="32"/>
        </w:rPr>
        <w:t>，存在致畸、致癌的可能性。《食品安全国家标准 食品添加剂使用标准》（GB 2760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2014）中规定，凉果</w:t>
      </w:r>
      <w:r>
        <w:rPr>
          <w:rFonts w:hint="eastAsia" w:ascii="Times New Roman" w:hAnsi="Times New Roman" w:eastAsia="仿宋_GB2312"/>
          <w:sz w:val="32"/>
          <w:szCs w:val="32"/>
        </w:rPr>
        <w:t>类</w:t>
      </w:r>
      <w:r>
        <w:rPr>
          <w:rFonts w:ascii="Times New Roman" w:hAnsi="Times New Roman" w:eastAsia="仿宋_GB2312"/>
          <w:sz w:val="32"/>
          <w:szCs w:val="32"/>
        </w:rPr>
        <w:t>中苋菜红的最大使用量为0.05g/kg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凉果</w:t>
      </w:r>
      <w:r>
        <w:rPr>
          <w:rFonts w:hint="eastAsia" w:ascii="Times New Roman" w:hAnsi="Times New Roman" w:eastAsia="仿宋_GB2312"/>
          <w:sz w:val="32"/>
          <w:szCs w:val="32"/>
        </w:rPr>
        <w:t>类</w:t>
      </w:r>
      <w:r>
        <w:rPr>
          <w:rFonts w:ascii="Times New Roman" w:hAnsi="Times New Roman" w:eastAsia="仿宋_GB2312"/>
          <w:sz w:val="32"/>
          <w:szCs w:val="32"/>
        </w:rPr>
        <w:t>中苋菜红</w:t>
      </w:r>
      <w:r>
        <w:rPr>
          <w:rFonts w:hint="eastAsia" w:ascii="Times New Roman" w:hAnsi="Times New Roman" w:eastAsia="仿宋_GB2312"/>
          <w:sz w:val="32"/>
          <w:szCs w:val="32"/>
        </w:rPr>
        <w:t>检测值</w:t>
      </w:r>
      <w:r>
        <w:rPr>
          <w:rFonts w:ascii="Times New Roman" w:hAnsi="Times New Roman" w:eastAsia="仿宋_GB2312"/>
          <w:sz w:val="32"/>
          <w:szCs w:val="32"/>
        </w:rPr>
        <w:t>超标的原因，可能是生产过程中计量不准导致终产品</w:t>
      </w:r>
      <w:r>
        <w:rPr>
          <w:rFonts w:hint="eastAsia" w:ascii="Times New Roman" w:hAnsi="Times New Roman" w:eastAsia="仿宋_GB2312"/>
          <w:sz w:val="32"/>
          <w:szCs w:val="32"/>
        </w:rPr>
        <w:t>苋菜红</w:t>
      </w:r>
      <w:r>
        <w:rPr>
          <w:rFonts w:ascii="Times New Roman" w:hAnsi="Times New Roman" w:eastAsia="仿宋_GB2312"/>
          <w:sz w:val="32"/>
          <w:szCs w:val="32"/>
        </w:rPr>
        <w:t>超标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也</w:t>
      </w:r>
      <w:r>
        <w:rPr>
          <w:rFonts w:ascii="Times New Roman" w:hAnsi="Times New Roman" w:eastAsia="仿宋_GB2312"/>
          <w:sz w:val="32"/>
          <w:szCs w:val="32"/>
        </w:rPr>
        <w:t>可能是生产企业为改善产品色泽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提高市场价值而过量使用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还可能是企业掺假造假滥用色素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592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</w:rPr>
        <w:t>五</w:t>
      </w:r>
      <w:r>
        <w:rPr>
          <w:rFonts w:ascii="Times New Roman" w:hAnsi="Times New Roman" w:eastAsia="黑体"/>
          <w:spacing w:val="-12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界限指标</w:t>
      </w:r>
      <w:r>
        <w:rPr>
          <w:rFonts w:hint="eastAsia" w:ascii="Times New Roman" w:hAnsi="Times New Roman" w:eastAsia="黑体"/>
          <w:sz w:val="32"/>
          <w:szCs w:val="32"/>
        </w:rPr>
        <w:t>-锶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锶是饮用天然矿泉水中的一种微量元素，是天然矿泉水中矿物质界限指标之一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/>
          <w:sz w:val="32"/>
          <w:szCs w:val="32"/>
        </w:rPr>
        <w:t>界限指标是区别饮用天然矿泉水与其他饮用水的主要品质指标，界限指标应有一项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或一项以上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指标符合规定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界限指标不达标</w:t>
      </w:r>
      <w:r>
        <w:rPr>
          <w:rFonts w:hint="eastAsia" w:ascii="Times New Roman" w:hAnsi="Times New Roman" w:eastAsia="仿宋_GB2312"/>
          <w:sz w:val="32"/>
          <w:szCs w:val="32"/>
        </w:rPr>
        <w:t>，存在以次充好侵害消费者利益的可能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ascii="Times New Roman" w:hAnsi="Times New Roman" w:eastAsia="仿宋_GB2312"/>
          <w:sz w:val="32"/>
          <w:szCs w:val="32"/>
        </w:rPr>
        <w:t>食品安全国家标准 饮用天然矿泉水</w:t>
      </w:r>
      <w:r>
        <w:rPr>
          <w:rFonts w:hint="eastAsia" w:ascii="Times New Roman" w:hAnsi="Times New Roman" w:eastAsia="仿宋_GB2312"/>
          <w:sz w:val="32"/>
          <w:szCs w:val="32"/>
        </w:rPr>
        <w:t>》（</w:t>
      </w:r>
      <w:r>
        <w:rPr>
          <w:rFonts w:ascii="Times New Roman" w:hAnsi="Times New Roman" w:eastAsia="仿宋_GB2312"/>
          <w:sz w:val="32"/>
          <w:szCs w:val="32"/>
        </w:rPr>
        <w:t>GB 8537</w:t>
      </w:r>
      <w:r>
        <w:rPr>
          <w:rFonts w:hint="eastAsia" w:eastAsia="仿宋_GB2312"/>
          <w:kern w:val="0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2018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中规定，饮用天然矿泉水</w:t>
      </w:r>
      <w:r>
        <w:rPr>
          <w:rFonts w:hint="eastAsia" w:ascii="Times New Roman" w:hAnsi="Times New Roman" w:eastAsia="仿宋_GB2312"/>
          <w:sz w:val="32"/>
          <w:szCs w:val="32"/>
        </w:rPr>
        <w:t>中</w:t>
      </w:r>
      <w:r>
        <w:rPr>
          <w:rFonts w:ascii="Times New Roman" w:hAnsi="Times New Roman" w:eastAsia="仿宋_GB2312"/>
          <w:sz w:val="32"/>
          <w:szCs w:val="32"/>
        </w:rPr>
        <w:t>界限指标-锶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最小限量</w:t>
      </w:r>
      <w:r>
        <w:rPr>
          <w:rFonts w:hint="eastAsia" w:ascii="Times New Roman" w:hAnsi="Times New Roman" w:eastAsia="仿宋_GB2312"/>
          <w:sz w:val="32"/>
          <w:szCs w:val="32"/>
        </w:rPr>
        <w:t>值</w:t>
      </w:r>
      <w:r>
        <w:rPr>
          <w:rFonts w:ascii="Times New Roman" w:hAnsi="Times New Roman" w:eastAsia="仿宋_GB2312"/>
          <w:sz w:val="32"/>
          <w:szCs w:val="32"/>
        </w:rPr>
        <w:t>为0.20mg/L，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该批次</w:t>
      </w:r>
      <w:r>
        <w:rPr>
          <w:rFonts w:ascii="Times New Roman" w:hAnsi="Times New Roman" w:eastAsia="仿宋_GB2312"/>
          <w:sz w:val="32"/>
          <w:szCs w:val="32"/>
        </w:rPr>
        <w:t>产品</w:t>
      </w:r>
      <w:r>
        <w:rPr>
          <w:rFonts w:hint="eastAsia" w:ascii="Times New Roman" w:hAnsi="Times New Roman" w:eastAsia="仿宋_GB2312"/>
          <w:sz w:val="32"/>
          <w:szCs w:val="32"/>
        </w:rPr>
        <w:t>标签</w:t>
      </w:r>
      <w:r>
        <w:rPr>
          <w:rFonts w:ascii="Times New Roman" w:hAnsi="Times New Roman" w:eastAsia="仿宋_GB2312"/>
          <w:sz w:val="32"/>
          <w:szCs w:val="32"/>
        </w:rPr>
        <w:t>标示界限指标</w:t>
      </w:r>
      <w:r>
        <w:rPr>
          <w:rFonts w:hint="eastAsia" w:ascii="Times New Roman" w:hAnsi="Times New Roman" w:eastAsia="仿宋_GB2312"/>
          <w:sz w:val="32"/>
          <w:szCs w:val="32"/>
        </w:rPr>
        <w:t>-锶</w:t>
      </w:r>
      <w:r>
        <w:rPr>
          <w:rFonts w:ascii="Times New Roman" w:hAnsi="Times New Roman" w:eastAsia="仿宋_GB2312"/>
          <w:sz w:val="32"/>
          <w:szCs w:val="32"/>
        </w:rPr>
        <w:t>含量范围为0.22mg/L～0.7mg/L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。因此，</w:t>
      </w:r>
      <w:r>
        <w:rPr>
          <w:rFonts w:ascii="Times New Roman" w:hAnsi="Times New Roman" w:eastAsia="仿宋_GB2312"/>
          <w:sz w:val="32"/>
          <w:szCs w:val="32"/>
        </w:rPr>
        <w:t>该批次饮用天然矿泉水中界限指标</w:t>
      </w:r>
      <w:r>
        <w:rPr>
          <w:rFonts w:hint="eastAsia" w:ascii="Times New Roman" w:hAnsi="Times New Roman" w:eastAsia="仿宋_GB2312"/>
          <w:sz w:val="32"/>
          <w:szCs w:val="32"/>
        </w:rPr>
        <w:t>-锶检测值</w:t>
      </w:r>
      <w:r>
        <w:rPr>
          <w:rFonts w:ascii="Times New Roman" w:hAnsi="Times New Roman" w:eastAsia="仿宋_GB2312"/>
          <w:sz w:val="32"/>
          <w:szCs w:val="32"/>
        </w:rPr>
        <w:t>既不符合食品安全国家标准规定，也不符合产品标签标示要求。</w:t>
      </w:r>
      <w:r>
        <w:rPr>
          <w:rFonts w:hint="eastAsia" w:ascii="Times New Roman" w:hAnsi="Times New Roman" w:eastAsia="仿宋_GB2312"/>
          <w:sz w:val="32"/>
          <w:szCs w:val="32"/>
        </w:rPr>
        <w:t>饮用天然矿泉水中</w:t>
      </w:r>
      <w:r>
        <w:rPr>
          <w:rFonts w:ascii="Times New Roman" w:hAnsi="Times New Roman" w:eastAsia="仿宋_GB2312"/>
          <w:sz w:val="32"/>
          <w:szCs w:val="32"/>
        </w:rPr>
        <w:t>界限指标-锶</w:t>
      </w:r>
      <w:r>
        <w:rPr>
          <w:rFonts w:hint="eastAsia" w:ascii="Times New Roman" w:hAnsi="Times New Roman" w:eastAsia="仿宋_GB2312"/>
          <w:sz w:val="32"/>
          <w:szCs w:val="32"/>
        </w:rPr>
        <w:t>检测值</w:t>
      </w:r>
      <w:r>
        <w:rPr>
          <w:rFonts w:ascii="Times New Roman" w:hAnsi="Times New Roman" w:eastAsia="仿宋_GB2312"/>
          <w:sz w:val="32"/>
          <w:szCs w:val="32"/>
        </w:rPr>
        <w:t>不</w:t>
      </w:r>
      <w:r>
        <w:rPr>
          <w:rFonts w:hint="eastAsia" w:ascii="Times New Roman" w:hAnsi="Times New Roman" w:eastAsia="仿宋_GB2312"/>
          <w:sz w:val="32"/>
          <w:szCs w:val="32"/>
        </w:rPr>
        <w:t>达标</w:t>
      </w:r>
      <w:r>
        <w:rPr>
          <w:rFonts w:ascii="Times New Roman" w:hAnsi="Times New Roman" w:eastAsia="仿宋_GB2312"/>
          <w:sz w:val="32"/>
          <w:szCs w:val="32"/>
        </w:rPr>
        <w:t>的原因，</w:t>
      </w:r>
      <w:r>
        <w:rPr>
          <w:rFonts w:hint="eastAsia" w:ascii="Times New Roman" w:hAnsi="Times New Roman" w:eastAsia="仿宋_GB2312"/>
          <w:sz w:val="32"/>
          <w:szCs w:val="32"/>
        </w:rPr>
        <w:t>可能是水源水受环境、季节等因素影响导致界限指标含量波动，还可能是部分生产厂家为追求利益使用非矿泉水冒充矿泉水。</w:t>
      </w:r>
    </w:p>
    <w:p>
      <w:pPr>
        <w:spacing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六、酸价（以脂肪计）</w:t>
      </w:r>
      <w:r>
        <w:rPr>
          <w:rFonts w:hint="eastAsia" w:ascii="Times New Roman" w:hAnsi="Times New Roman" w:eastAsia="黑体" w:cstheme="minorBidi"/>
          <w:spacing w:val="-12"/>
          <w:sz w:val="32"/>
          <w:szCs w:val="32"/>
        </w:rPr>
        <w:t>（K</w:t>
      </w:r>
      <w:r>
        <w:rPr>
          <w:rFonts w:ascii="Times New Roman" w:hAnsi="Times New Roman" w:eastAsia="黑体" w:cstheme="minorBidi"/>
          <w:spacing w:val="-12"/>
          <w:sz w:val="32"/>
          <w:szCs w:val="32"/>
        </w:rPr>
        <w:t>OH</w:t>
      </w:r>
      <w:r>
        <w:rPr>
          <w:rFonts w:hint="eastAsia" w:ascii="Times New Roman" w:hAnsi="Times New Roman" w:eastAsia="黑体" w:cstheme="minorBidi"/>
          <w:spacing w:val="-12"/>
          <w:sz w:val="32"/>
          <w:szCs w:val="32"/>
        </w:rPr>
        <w:t>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酸价</w:t>
      </w:r>
      <w:r>
        <w:rPr>
          <w:rFonts w:hint="eastAsia" w:ascii="Times New Roman" w:hAnsi="Times New Roman" w:eastAsia="仿宋_GB2312"/>
          <w:sz w:val="32"/>
          <w:szCs w:val="32"/>
        </w:rPr>
        <w:t>，又称酸值，</w:t>
      </w:r>
      <w:r>
        <w:rPr>
          <w:rFonts w:ascii="Times New Roman" w:hAnsi="Times New Roman" w:eastAsia="仿宋_GB2312"/>
          <w:sz w:val="32"/>
          <w:szCs w:val="32"/>
        </w:rPr>
        <w:t>主要反映食品中的油脂酸败程度。酸价超标会导致食品有哈喇味，超标严重时所产生的醛、酮、酸会破坏脂溶性维生素，导致肠胃不适。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《芝麻油》（GB/T 8233—2018）中规定，二级芝麻香油（包括小磨芝麻香油）中酸价（以K</w:t>
      </w:r>
      <w:r>
        <w:rPr>
          <w:rFonts w:ascii="Times New Roman" w:hAnsi="Times New Roman" w:eastAsia="仿宋_GB2312"/>
          <w:kern w:val="0"/>
          <w:sz w:val="32"/>
          <w:szCs w:val="32"/>
        </w:rPr>
        <w:t>OH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计）的最大限量值为3.0mg/g。</w:t>
      </w:r>
      <w:r>
        <w:rPr>
          <w:rFonts w:ascii="Times New Roman" w:hAnsi="Times New Roman" w:eastAsia="仿宋_GB2312"/>
          <w:sz w:val="32"/>
          <w:szCs w:val="32"/>
        </w:rPr>
        <w:t>《食品安全国家标准 坚果与籽类食品》（GB 19300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2014）中规定，炒货食品及坚果制品中酸价（以脂肪计）的最大限量值为3mg/g</w:t>
      </w:r>
      <w:r>
        <w:rPr>
          <w:rFonts w:hint="eastAsia" w:ascii="Times New Roman" w:hAnsi="Times New Roman" w:eastAsia="仿宋_GB2312"/>
          <w:sz w:val="32"/>
          <w:szCs w:val="32"/>
        </w:rPr>
        <w:t>。食用油、</w:t>
      </w:r>
      <w:r>
        <w:rPr>
          <w:rFonts w:ascii="Times New Roman" w:hAnsi="Times New Roman" w:eastAsia="仿宋_GB2312"/>
          <w:sz w:val="32"/>
          <w:szCs w:val="32"/>
        </w:rPr>
        <w:t>炒货食品及坚果制品中酸价（以脂肪计）</w:t>
      </w:r>
      <w:r>
        <w:rPr>
          <w:rFonts w:hint="eastAsia" w:ascii="Times New Roman" w:hAnsi="Times New Roman" w:eastAsia="仿宋_GB2312"/>
          <w:sz w:val="32"/>
          <w:szCs w:val="32"/>
        </w:rPr>
        <w:t>（K</w:t>
      </w:r>
      <w:r>
        <w:rPr>
          <w:rFonts w:ascii="Times New Roman" w:hAnsi="Times New Roman" w:eastAsia="仿宋_GB2312"/>
          <w:sz w:val="32"/>
          <w:szCs w:val="32"/>
        </w:rPr>
        <w:t>OH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检测值超标的原因，可能是企业原料采购把关不严、生产工艺不达标、产品储藏条件不当等。</w:t>
      </w:r>
    </w:p>
    <w:p>
      <w:pPr>
        <w:spacing w:line="594" w:lineRule="exact"/>
        <w:ind w:firstLine="592" w:firstLineChars="200"/>
        <w:rPr>
          <w:rFonts w:ascii="Times New Roman" w:hAnsi="Times New Roman" w:eastAsia="黑体" w:cstheme="minorBidi"/>
          <w:spacing w:val="-12"/>
          <w:sz w:val="32"/>
          <w:szCs w:val="32"/>
        </w:rPr>
      </w:pPr>
      <w:r>
        <w:rPr>
          <w:rFonts w:hint="eastAsia" w:ascii="Times New Roman" w:hAnsi="Times New Roman" w:eastAsia="黑体" w:cstheme="minorBidi"/>
          <w:spacing w:val="-12"/>
          <w:sz w:val="32"/>
          <w:szCs w:val="32"/>
        </w:rPr>
        <w:t>七、过氧化值（以脂肪计）</w:t>
      </w:r>
    </w:p>
    <w:p>
      <w:pPr>
        <w:spacing w:line="59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过氧化值是油脂酸败的早期指标</w:t>
      </w:r>
      <w:r>
        <w:rPr>
          <w:rFonts w:hint="eastAsia" w:eastAsia="仿宋_GB2312"/>
          <w:sz w:val="32"/>
          <w:szCs w:val="32"/>
        </w:rPr>
        <w:t>，主要反映</w:t>
      </w:r>
      <w:r>
        <w:rPr>
          <w:rFonts w:eastAsia="仿宋_GB2312"/>
          <w:sz w:val="32"/>
          <w:szCs w:val="32"/>
        </w:rPr>
        <w:t>油脂被氧化</w:t>
      </w:r>
      <w:r>
        <w:rPr>
          <w:rFonts w:hint="eastAsia" w:eastAsia="仿宋_GB2312"/>
          <w:sz w:val="32"/>
          <w:szCs w:val="32"/>
        </w:rPr>
        <w:t>的程度</w:t>
      </w:r>
      <w:r>
        <w:rPr>
          <w:rFonts w:eastAsia="仿宋_GB2312"/>
          <w:sz w:val="32"/>
          <w:szCs w:val="32"/>
        </w:rPr>
        <w:t>，食用过氧化值超标的食品一般不会对人体产生损害，但</w:t>
      </w:r>
      <w:r>
        <w:rPr>
          <w:rFonts w:hint="eastAsia" w:eastAsia="仿宋_GB2312"/>
          <w:sz w:val="32"/>
          <w:szCs w:val="32"/>
        </w:rPr>
        <w:t>长期</w:t>
      </w:r>
      <w:r>
        <w:rPr>
          <w:rFonts w:eastAsia="仿宋_GB2312"/>
          <w:sz w:val="32"/>
          <w:szCs w:val="32"/>
        </w:rPr>
        <w:t>食用过氧化值严重超标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食品可能导致肠胃不适、腹泻等。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腌腊肉制品》（GB 2730—2015）中规定，腌腊肉制品中火腿、腊肉、咸肉、香（腊）肠的过氧化值（以脂肪计）最大限量值为0.5g/100g。</w:t>
      </w:r>
      <w:r>
        <w:rPr>
          <w:rFonts w:hint="eastAsia" w:eastAsia="仿宋_GB2312"/>
          <w:sz w:val="32"/>
          <w:szCs w:val="32"/>
        </w:rPr>
        <w:t>肉制品中过氧化值（以脂肪计）检测值超标的原因，可能是产品用油已经变质，也可能是原料中的脂肪已经被氧化，还可能与产品在储存过程中环境条件控制不当等有关。</w:t>
      </w:r>
    </w:p>
    <w:p>
      <w:pPr>
        <w:spacing w:line="594" w:lineRule="exact"/>
        <w:ind w:firstLine="592" w:firstLineChars="200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</w:rPr>
        <w:t>八、酸度</w:t>
      </w:r>
    </w:p>
    <w:p>
      <w:pPr>
        <w:widowControl/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乳制品酸度</w:t>
      </w:r>
      <w:r>
        <w:rPr>
          <w:rFonts w:hint="eastAsia" w:ascii="Times New Roman" w:hAnsi="Times New Roman" w:eastAsia="仿宋_GB2312"/>
          <w:sz w:val="32"/>
          <w:szCs w:val="32"/>
        </w:rPr>
        <w:t>通常是指总酸度，包括自然酸度和发酵酸度，发酵乳在生产加工过程中会产生酸性物质，使产品酸度上升。发酵乳酸度偏低会影响产品的风味、口感，也会使产品受杂菌污染的风险变高。《食品安全国家标准 发酵乳》（GB 19302—2010）中规定，发酵乳酸</w:t>
      </w:r>
      <w:bookmarkStart w:id="0" w:name="OLE_LINK1"/>
      <w:r>
        <w:rPr>
          <w:rFonts w:hint="eastAsia" w:ascii="Times New Roman" w:hAnsi="Times New Roman" w:eastAsia="仿宋_GB2312"/>
          <w:sz w:val="32"/>
          <w:szCs w:val="32"/>
        </w:rPr>
        <w:t>度不得低于70ºΤ。发酵乳中酸度检测值不达标的原因，可能与企业生产过程中使用的发酵剂活力不足、原料乳中乳糖含量偏低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/>
          <w:sz w:val="32"/>
          <w:szCs w:val="32"/>
        </w:rPr>
        <w:t>发酵工艺控制不当等原因有关。</w:t>
      </w:r>
      <w:bookmarkEnd w:id="0"/>
    </w:p>
    <w:p>
      <w:pPr>
        <w:widowControl/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94" w:lineRule="exact"/>
        <w:rPr>
          <w:rFonts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75CD50-023E-442A-B512-95DD72B8958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9C86A0E-52C3-4EF4-8465-97F6361C5A9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0569C57-90BD-4550-8C64-529D2E6231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25D8808-3AC5-4E67-8C48-EECDFCC4FACB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082768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attachedTemplate r:id="rId1"/>
  <w:revisionView w:markup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85137"/>
    <w:rsid w:val="000119D5"/>
    <w:rsid w:val="00013E30"/>
    <w:rsid w:val="000276F3"/>
    <w:rsid w:val="00045657"/>
    <w:rsid w:val="00063903"/>
    <w:rsid w:val="000868BD"/>
    <w:rsid w:val="0009071C"/>
    <w:rsid w:val="000C63B4"/>
    <w:rsid w:val="000D132D"/>
    <w:rsid w:val="000E0F61"/>
    <w:rsid w:val="000F5F09"/>
    <w:rsid w:val="00101A1D"/>
    <w:rsid w:val="0010777E"/>
    <w:rsid w:val="00116CA2"/>
    <w:rsid w:val="00142BDE"/>
    <w:rsid w:val="0015345E"/>
    <w:rsid w:val="001B6492"/>
    <w:rsid w:val="00204FA2"/>
    <w:rsid w:val="00205007"/>
    <w:rsid w:val="00217ABC"/>
    <w:rsid w:val="00256527"/>
    <w:rsid w:val="00263FF9"/>
    <w:rsid w:val="00270303"/>
    <w:rsid w:val="002805F4"/>
    <w:rsid w:val="002B1D5C"/>
    <w:rsid w:val="002B2B49"/>
    <w:rsid w:val="002F1EE7"/>
    <w:rsid w:val="003609F0"/>
    <w:rsid w:val="0036317E"/>
    <w:rsid w:val="00366A48"/>
    <w:rsid w:val="003863E8"/>
    <w:rsid w:val="00387207"/>
    <w:rsid w:val="003B6CD4"/>
    <w:rsid w:val="003F5AD0"/>
    <w:rsid w:val="003F6028"/>
    <w:rsid w:val="00407D86"/>
    <w:rsid w:val="004201AC"/>
    <w:rsid w:val="00425E6A"/>
    <w:rsid w:val="00447299"/>
    <w:rsid w:val="00457F63"/>
    <w:rsid w:val="00467CE0"/>
    <w:rsid w:val="004707E4"/>
    <w:rsid w:val="004735A6"/>
    <w:rsid w:val="004C513E"/>
    <w:rsid w:val="004C53F6"/>
    <w:rsid w:val="004D036B"/>
    <w:rsid w:val="004D0CC7"/>
    <w:rsid w:val="004D4E94"/>
    <w:rsid w:val="00514B88"/>
    <w:rsid w:val="005216E2"/>
    <w:rsid w:val="0052733C"/>
    <w:rsid w:val="00541843"/>
    <w:rsid w:val="00565D70"/>
    <w:rsid w:val="005741F7"/>
    <w:rsid w:val="00576235"/>
    <w:rsid w:val="0057719D"/>
    <w:rsid w:val="00580AA7"/>
    <w:rsid w:val="005A6A35"/>
    <w:rsid w:val="005A758A"/>
    <w:rsid w:val="005C0139"/>
    <w:rsid w:val="005C2A8D"/>
    <w:rsid w:val="005C692C"/>
    <w:rsid w:val="005E7727"/>
    <w:rsid w:val="00603050"/>
    <w:rsid w:val="006221A8"/>
    <w:rsid w:val="00643647"/>
    <w:rsid w:val="00683DDD"/>
    <w:rsid w:val="006E25C7"/>
    <w:rsid w:val="006E3529"/>
    <w:rsid w:val="006E385A"/>
    <w:rsid w:val="006F10E4"/>
    <w:rsid w:val="007114C3"/>
    <w:rsid w:val="00716E8E"/>
    <w:rsid w:val="007323B8"/>
    <w:rsid w:val="00741E8B"/>
    <w:rsid w:val="00742D85"/>
    <w:rsid w:val="0076297A"/>
    <w:rsid w:val="00771D1B"/>
    <w:rsid w:val="00786192"/>
    <w:rsid w:val="007B44DC"/>
    <w:rsid w:val="007C2539"/>
    <w:rsid w:val="007C55DC"/>
    <w:rsid w:val="007D761E"/>
    <w:rsid w:val="00800E6D"/>
    <w:rsid w:val="00806AD3"/>
    <w:rsid w:val="00821EE7"/>
    <w:rsid w:val="00845504"/>
    <w:rsid w:val="00846448"/>
    <w:rsid w:val="00887F75"/>
    <w:rsid w:val="00897065"/>
    <w:rsid w:val="008A48FA"/>
    <w:rsid w:val="008A5021"/>
    <w:rsid w:val="008B15D7"/>
    <w:rsid w:val="008C1364"/>
    <w:rsid w:val="008E32F5"/>
    <w:rsid w:val="008E5099"/>
    <w:rsid w:val="008F021C"/>
    <w:rsid w:val="00900777"/>
    <w:rsid w:val="009059D2"/>
    <w:rsid w:val="0093073B"/>
    <w:rsid w:val="00960313"/>
    <w:rsid w:val="00970BC3"/>
    <w:rsid w:val="00972C61"/>
    <w:rsid w:val="00974858"/>
    <w:rsid w:val="00975E43"/>
    <w:rsid w:val="009B222A"/>
    <w:rsid w:val="009B4783"/>
    <w:rsid w:val="009C1BB5"/>
    <w:rsid w:val="009C3466"/>
    <w:rsid w:val="009D1B09"/>
    <w:rsid w:val="00A010B9"/>
    <w:rsid w:val="00A02FA1"/>
    <w:rsid w:val="00A0353B"/>
    <w:rsid w:val="00A1474C"/>
    <w:rsid w:val="00A25EAB"/>
    <w:rsid w:val="00A26906"/>
    <w:rsid w:val="00A636E2"/>
    <w:rsid w:val="00A8267D"/>
    <w:rsid w:val="00A91948"/>
    <w:rsid w:val="00A93A64"/>
    <w:rsid w:val="00AA1D13"/>
    <w:rsid w:val="00AA3B2A"/>
    <w:rsid w:val="00AA5C0A"/>
    <w:rsid w:val="00AC1A0F"/>
    <w:rsid w:val="00AD14F2"/>
    <w:rsid w:val="00AD27DE"/>
    <w:rsid w:val="00AD3EE2"/>
    <w:rsid w:val="00AE2315"/>
    <w:rsid w:val="00AF4A96"/>
    <w:rsid w:val="00B11ADD"/>
    <w:rsid w:val="00B24FB6"/>
    <w:rsid w:val="00B9140D"/>
    <w:rsid w:val="00B935D9"/>
    <w:rsid w:val="00BA3536"/>
    <w:rsid w:val="00BB0DB0"/>
    <w:rsid w:val="00BC6D13"/>
    <w:rsid w:val="00BD226E"/>
    <w:rsid w:val="00BE073D"/>
    <w:rsid w:val="00C05113"/>
    <w:rsid w:val="00C062B0"/>
    <w:rsid w:val="00C10C4F"/>
    <w:rsid w:val="00C202FE"/>
    <w:rsid w:val="00C34DC8"/>
    <w:rsid w:val="00C44F2E"/>
    <w:rsid w:val="00C4512B"/>
    <w:rsid w:val="00C65F31"/>
    <w:rsid w:val="00C86322"/>
    <w:rsid w:val="00C95EE7"/>
    <w:rsid w:val="00C9799C"/>
    <w:rsid w:val="00CB26E2"/>
    <w:rsid w:val="00CB435C"/>
    <w:rsid w:val="00CB78B8"/>
    <w:rsid w:val="00CD0F21"/>
    <w:rsid w:val="00CD2A83"/>
    <w:rsid w:val="00CF5F6A"/>
    <w:rsid w:val="00CF6EF9"/>
    <w:rsid w:val="00D16B82"/>
    <w:rsid w:val="00D501B0"/>
    <w:rsid w:val="00D83AA0"/>
    <w:rsid w:val="00D87B22"/>
    <w:rsid w:val="00D93034"/>
    <w:rsid w:val="00DA0BCC"/>
    <w:rsid w:val="00DD476E"/>
    <w:rsid w:val="00E00F1F"/>
    <w:rsid w:val="00E01E3C"/>
    <w:rsid w:val="00E21F73"/>
    <w:rsid w:val="00E32D98"/>
    <w:rsid w:val="00E43414"/>
    <w:rsid w:val="00E51E77"/>
    <w:rsid w:val="00E5774B"/>
    <w:rsid w:val="00E8121D"/>
    <w:rsid w:val="00E82C94"/>
    <w:rsid w:val="00EA77E3"/>
    <w:rsid w:val="00EC0211"/>
    <w:rsid w:val="00ED0DA7"/>
    <w:rsid w:val="00ED21A0"/>
    <w:rsid w:val="00EF6B02"/>
    <w:rsid w:val="00F05932"/>
    <w:rsid w:val="00F075AE"/>
    <w:rsid w:val="00F116B1"/>
    <w:rsid w:val="00F1347C"/>
    <w:rsid w:val="00F24BC0"/>
    <w:rsid w:val="00F51873"/>
    <w:rsid w:val="00F75612"/>
    <w:rsid w:val="00F80202"/>
    <w:rsid w:val="00FA490E"/>
    <w:rsid w:val="00FA66BA"/>
    <w:rsid w:val="00FC3D20"/>
    <w:rsid w:val="02E57613"/>
    <w:rsid w:val="08266225"/>
    <w:rsid w:val="10CE08DE"/>
    <w:rsid w:val="15B85137"/>
    <w:rsid w:val="16041BA6"/>
    <w:rsid w:val="18B058D5"/>
    <w:rsid w:val="1ACE1D6F"/>
    <w:rsid w:val="21FE7324"/>
    <w:rsid w:val="2DE7759F"/>
    <w:rsid w:val="361B61C7"/>
    <w:rsid w:val="3897716B"/>
    <w:rsid w:val="3ECA4CD4"/>
    <w:rsid w:val="479E0D55"/>
    <w:rsid w:val="47BC3CC1"/>
    <w:rsid w:val="4AFE195C"/>
    <w:rsid w:val="4B5562A0"/>
    <w:rsid w:val="4BC323F1"/>
    <w:rsid w:val="522E3AB5"/>
    <w:rsid w:val="532E3A5B"/>
    <w:rsid w:val="53FD5FB7"/>
    <w:rsid w:val="5B0203A0"/>
    <w:rsid w:val="60FD15F7"/>
    <w:rsid w:val="631167E7"/>
    <w:rsid w:val="632A5CE6"/>
    <w:rsid w:val="6A7A5576"/>
    <w:rsid w:val="6D535020"/>
    <w:rsid w:val="6E0005AE"/>
    <w:rsid w:val="6ED3511D"/>
    <w:rsid w:val="74A44FDB"/>
    <w:rsid w:val="75856B41"/>
    <w:rsid w:val="7B890820"/>
    <w:rsid w:val="7BDA04B0"/>
    <w:rsid w:val="7CCD4AFB"/>
    <w:rsid w:val="7D2423F5"/>
    <w:rsid w:val="7EC3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0"/>
    <w:pPr>
      <w:spacing w:line="594" w:lineRule="exact"/>
      <w:ind w:firstLine="200" w:firstLineChars="200"/>
      <w:jc w:val="left"/>
      <w:outlineLvl w:val="1"/>
    </w:pPr>
    <w:rPr>
      <w:rFonts w:ascii="Times New Roman" w:hAnsi="Times New Roman" w:eastAsia="黑体" w:cstheme="minorBidi"/>
      <w:bCs/>
      <w:kern w:val="28"/>
      <w:sz w:val="32"/>
      <w:szCs w:val="32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2"/>
    </w:rPr>
  </w:style>
  <w:style w:type="paragraph" w:customStyle="1" w:styleId="9">
    <w:name w:val="列出段落2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2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副标题 字符"/>
    <w:basedOn w:val="7"/>
    <w:link w:val="5"/>
    <w:qFormat/>
    <w:uiPriority w:val="0"/>
    <w:rPr>
      <w:rFonts w:ascii="Times New Roman" w:hAnsi="Times New Roman" w:eastAsia="黑体"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307</Words>
  <Characters>1755</Characters>
  <Lines>14</Lines>
  <Paragraphs>4</Paragraphs>
  <TotalTime>12</TotalTime>
  <ScaleCrop>false</ScaleCrop>
  <LinksUpToDate>false</LinksUpToDate>
  <CharactersWithSpaces>2058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2018-10-19T06:08:00Z</dcterms:created>
  <dc:creator>Anonymous</dc:creator>
  <cp:lastModifiedBy>彭小婷</cp:lastModifiedBy>
  <dcterms:modified xsi:type="dcterms:W3CDTF">2021-03-19T00:40:52Z</dcterms:modified>
  <dc:title>附件1</dc:title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