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DA" w:rsidRPr="003E6052" w:rsidRDefault="00D137DA" w:rsidP="00D137DA">
      <w:pPr>
        <w:autoSpaceDN w:val="0"/>
        <w:adjustRightInd w:val="0"/>
        <w:snapToGrid w:val="0"/>
        <w:spacing w:line="594" w:lineRule="exact"/>
        <w:rPr>
          <w:rFonts w:eastAsia="仿宋_GB2312"/>
          <w:sz w:val="32"/>
          <w:szCs w:val="32"/>
        </w:rPr>
      </w:pPr>
      <w:r w:rsidRPr="003E6052">
        <w:rPr>
          <w:rFonts w:eastAsia="黑体"/>
          <w:sz w:val="32"/>
          <w:szCs w:val="32"/>
        </w:rPr>
        <w:t>附件</w:t>
      </w:r>
      <w:r w:rsidRPr="003E6052">
        <w:rPr>
          <w:rFonts w:eastAsia="黑体"/>
          <w:sz w:val="32"/>
          <w:szCs w:val="32"/>
        </w:rPr>
        <w:t>1</w:t>
      </w:r>
    </w:p>
    <w:p w:rsidR="00D137DA" w:rsidRPr="003E6052" w:rsidRDefault="00D137DA" w:rsidP="00D137DA">
      <w:pPr>
        <w:spacing w:line="594" w:lineRule="exact"/>
        <w:ind w:rightChars="-162" w:right="-340"/>
        <w:jc w:val="center"/>
        <w:rPr>
          <w:rFonts w:eastAsia="方正小标宋简体"/>
          <w:sz w:val="44"/>
          <w:szCs w:val="32"/>
        </w:rPr>
      </w:pPr>
      <w:r w:rsidRPr="003E6052">
        <w:rPr>
          <w:rFonts w:eastAsia="方正小标宋简体"/>
          <w:sz w:val="44"/>
          <w:szCs w:val="32"/>
        </w:rPr>
        <w:t>2019</w:t>
      </w:r>
      <w:r w:rsidRPr="003E6052">
        <w:rPr>
          <w:rFonts w:eastAsia="方正小标宋简体"/>
          <w:sz w:val="44"/>
          <w:szCs w:val="32"/>
        </w:rPr>
        <w:t>年消费品质量安全</w:t>
      </w:r>
      <w:r w:rsidRPr="003E6052">
        <w:rPr>
          <w:rFonts w:eastAsia="方正小标宋简体"/>
          <w:sz w:val="44"/>
          <w:szCs w:val="32"/>
        </w:rPr>
        <w:t>“</w:t>
      </w:r>
      <w:r w:rsidRPr="003E6052">
        <w:rPr>
          <w:rFonts w:eastAsia="方正小标宋简体"/>
          <w:sz w:val="44"/>
          <w:szCs w:val="32"/>
        </w:rPr>
        <w:t>三进</w:t>
      </w:r>
      <w:r w:rsidRPr="003E6052">
        <w:rPr>
          <w:rFonts w:eastAsia="方正小标宋简体"/>
          <w:sz w:val="44"/>
          <w:szCs w:val="32"/>
        </w:rPr>
        <w:t>”</w:t>
      </w:r>
    </w:p>
    <w:p w:rsidR="00D137DA" w:rsidRPr="003E6052" w:rsidRDefault="00D137DA" w:rsidP="00D137DA">
      <w:pPr>
        <w:spacing w:line="594" w:lineRule="exact"/>
        <w:ind w:rightChars="-162" w:right="-340"/>
        <w:jc w:val="center"/>
        <w:rPr>
          <w:rFonts w:eastAsia="方正小标宋简体"/>
          <w:sz w:val="44"/>
          <w:szCs w:val="32"/>
        </w:rPr>
      </w:pPr>
      <w:r w:rsidRPr="003E6052">
        <w:rPr>
          <w:rFonts w:eastAsia="方正小标宋简体"/>
          <w:sz w:val="44"/>
          <w:szCs w:val="32"/>
        </w:rPr>
        <w:t>活动情况统计表</w:t>
      </w:r>
    </w:p>
    <w:p w:rsidR="00D137DA" w:rsidRPr="003E6052" w:rsidRDefault="00D137DA" w:rsidP="00D137DA">
      <w:pPr>
        <w:spacing w:line="594" w:lineRule="exact"/>
        <w:jc w:val="left"/>
        <w:rPr>
          <w:rFonts w:eastAsia="仿宋_GB2312"/>
          <w:sz w:val="32"/>
          <w:szCs w:val="32"/>
        </w:rPr>
      </w:pPr>
    </w:p>
    <w:p w:rsidR="00D137DA" w:rsidRPr="003E6052" w:rsidRDefault="00D137DA" w:rsidP="00D137DA">
      <w:pPr>
        <w:spacing w:line="594" w:lineRule="exact"/>
        <w:rPr>
          <w:rFonts w:eastAsia="仿宋_GB2312"/>
          <w:sz w:val="32"/>
          <w:szCs w:val="32"/>
        </w:rPr>
      </w:pPr>
      <w:r w:rsidRPr="003E6052">
        <w:rPr>
          <w:rFonts w:eastAsia="仿宋_GB2312"/>
          <w:sz w:val="32"/>
          <w:szCs w:val="32"/>
        </w:rPr>
        <w:t>填报单位（盖章）：</w:t>
      </w:r>
      <w:r w:rsidRPr="003E6052">
        <w:rPr>
          <w:rFonts w:eastAsia="仿宋_GB2312"/>
          <w:sz w:val="32"/>
          <w:szCs w:val="32"/>
        </w:rPr>
        <w:t xml:space="preserve">                         </w:t>
      </w:r>
      <w:r w:rsidRPr="003E6052">
        <w:rPr>
          <w:rFonts w:eastAsia="仿宋_GB2312"/>
          <w:sz w:val="32"/>
          <w:szCs w:val="32"/>
        </w:rPr>
        <w:t>年</w:t>
      </w:r>
      <w:r w:rsidRPr="003E6052">
        <w:rPr>
          <w:rFonts w:eastAsia="仿宋_GB2312"/>
          <w:sz w:val="32"/>
          <w:szCs w:val="32"/>
        </w:rPr>
        <w:t xml:space="preserve">  </w:t>
      </w:r>
      <w:r w:rsidRPr="003E6052">
        <w:rPr>
          <w:rFonts w:eastAsia="仿宋_GB2312"/>
          <w:sz w:val="32"/>
          <w:szCs w:val="32"/>
        </w:rPr>
        <w:t>月</w:t>
      </w:r>
      <w:r w:rsidRPr="003E6052">
        <w:rPr>
          <w:rFonts w:eastAsia="仿宋_GB2312"/>
          <w:sz w:val="32"/>
          <w:szCs w:val="32"/>
        </w:rPr>
        <w:t xml:space="preserve">  </w:t>
      </w:r>
      <w:r w:rsidRPr="003E6052">
        <w:rPr>
          <w:rFonts w:eastAsia="仿宋_GB2312"/>
          <w:sz w:val="32"/>
          <w:szCs w:val="32"/>
        </w:rPr>
        <w:t>日</w:t>
      </w:r>
    </w:p>
    <w:tbl>
      <w:tblPr>
        <w:tblW w:w="9802" w:type="dxa"/>
        <w:jc w:val="center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4394"/>
        <w:gridCol w:w="1276"/>
        <w:gridCol w:w="1559"/>
      </w:tblGrid>
      <w:tr w:rsidR="00D137DA" w:rsidRPr="003E6052" w:rsidTr="00AB66C1">
        <w:trPr>
          <w:trHeight w:val="1134"/>
          <w:jc w:val="center"/>
        </w:trPr>
        <w:tc>
          <w:tcPr>
            <w:tcW w:w="2573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项目</w:t>
            </w: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具体内容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数量</w:t>
            </w: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D137DA" w:rsidRPr="003E6052" w:rsidTr="00AB66C1">
        <w:trPr>
          <w:trHeight w:val="936"/>
          <w:jc w:val="center"/>
        </w:trPr>
        <w:tc>
          <w:tcPr>
            <w:tcW w:w="2573" w:type="dxa"/>
            <w:vMerge w:val="restart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消费品质量安全知识宣传情况</w:t>
            </w: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涉及的社区、学校、乡镇数（家）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936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发放的宣传资料数（份）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771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受众人数（人）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936"/>
          <w:jc w:val="center"/>
        </w:trPr>
        <w:tc>
          <w:tcPr>
            <w:tcW w:w="2573" w:type="dxa"/>
            <w:vMerge w:val="restart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消费品质量安全风险信息监测点建设情况</w:t>
            </w: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设立的监测点数量（个）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936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采集的消费品质量安全信息条数（条）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936"/>
          <w:jc w:val="center"/>
        </w:trPr>
        <w:tc>
          <w:tcPr>
            <w:tcW w:w="2573" w:type="dxa"/>
            <w:vMerge w:val="restart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消费品质量安全检验服务情况</w:t>
            </w: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参与的检验机构数（家）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836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开展的活动次数（次）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736"/>
          <w:jc w:val="center"/>
        </w:trPr>
        <w:tc>
          <w:tcPr>
            <w:tcW w:w="2573" w:type="dxa"/>
            <w:vMerge w:val="restart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消费品质量安全治理研讨情况</w:t>
            </w: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举办的研讨会次数（次）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636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参与人数（人）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D137DA" w:rsidRPr="003E6052" w:rsidTr="00AB66C1">
        <w:trPr>
          <w:trHeight w:val="702"/>
          <w:jc w:val="center"/>
        </w:trPr>
        <w:tc>
          <w:tcPr>
            <w:tcW w:w="2573" w:type="dxa"/>
            <w:vMerge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E6052">
              <w:rPr>
                <w:rFonts w:eastAsia="仿宋_GB2312"/>
                <w:sz w:val="32"/>
                <w:szCs w:val="32"/>
              </w:rPr>
              <w:t>征集到的意见和建议条数（条）</w:t>
            </w:r>
          </w:p>
        </w:tc>
        <w:tc>
          <w:tcPr>
            <w:tcW w:w="1276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137DA" w:rsidRPr="003E6052" w:rsidRDefault="00D137DA" w:rsidP="00AB66C1">
            <w:pPr>
              <w:spacing w:line="594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3032BA" w:rsidRPr="00D137DA" w:rsidRDefault="003032BA">
      <w:bookmarkStart w:id="0" w:name="_GoBack"/>
      <w:bookmarkEnd w:id="0"/>
    </w:p>
    <w:sectPr w:rsidR="003032BA" w:rsidRPr="00D1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DA"/>
    <w:rsid w:val="003032BA"/>
    <w:rsid w:val="00D1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2019-09-16T06:36:00Z</dcterms:created>
  <dcterms:modified xsi:type="dcterms:W3CDTF">2019-09-16T06:37:00Z</dcterms:modified>
</cp:coreProperties>
</file>