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913" w:rsidRDefault="007F5509">
      <w:pPr>
        <w:adjustRightInd w:val="0"/>
        <w:snapToGrid w:val="0"/>
        <w:spacing w:line="594"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氮肥产品质量国家监督抽查实施细则</w:t>
      </w:r>
    </w:p>
    <w:p w:rsidR="004A7913" w:rsidRDefault="007F5509">
      <w:pPr>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w:t>
      </w:r>
      <w:r>
        <w:rPr>
          <w:rFonts w:eastAsia="方正小标宋简体" w:cs="方正仿宋简体" w:hint="eastAsia"/>
          <w:color w:val="000000"/>
          <w:sz w:val="32"/>
          <w:szCs w:val="32"/>
        </w:rPr>
        <w:t>2022</w:t>
      </w:r>
      <w:r>
        <w:rPr>
          <w:rFonts w:eastAsia="方正小标宋简体" w:cs="方正仿宋简体" w:hint="eastAsia"/>
          <w:color w:val="000000"/>
          <w:sz w:val="32"/>
          <w:szCs w:val="32"/>
        </w:rPr>
        <w:t>年版）</w:t>
      </w:r>
    </w:p>
    <w:p w:rsidR="004A7913" w:rsidRDefault="004A7913">
      <w:pPr>
        <w:adjustRightInd w:val="0"/>
        <w:snapToGrid w:val="0"/>
        <w:spacing w:line="594" w:lineRule="exact"/>
        <w:jc w:val="center"/>
        <w:rPr>
          <w:rFonts w:eastAsia="方正小标宋简体" w:cs="方正仿宋简体"/>
          <w:color w:val="000000"/>
          <w:sz w:val="32"/>
          <w:szCs w:val="32"/>
        </w:rPr>
      </w:pPr>
    </w:p>
    <w:p w:rsidR="004A7913" w:rsidRDefault="007F5509">
      <w:pPr>
        <w:snapToGrid w:val="0"/>
        <w:spacing w:line="440" w:lineRule="exact"/>
        <w:rPr>
          <w:rFonts w:ascii="黑体" w:eastAsia="黑体" w:hAnsi="黑体"/>
          <w:color w:val="000000"/>
          <w:szCs w:val="21"/>
        </w:rPr>
      </w:pPr>
      <w:r>
        <w:rPr>
          <w:rFonts w:ascii="黑体" w:eastAsia="黑体" w:hAnsi="黑体" w:hint="eastAsia"/>
          <w:color w:val="000000"/>
          <w:szCs w:val="21"/>
        </w:rPr>
        <w:t>1 抽样方法</w:t>
      </w:r>
    </w:p>
    <w:p w:rsidR="004A7913" w:rsidRDefault="007F5509">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以随机抽样的方式在被抽样生产者、销售者的待销产品中抽取。</w:t>
      </w:r>
    </w:p>
    <w:p w:rsidR="004A7913" w:rsidRDefault="007F5509">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4A7913" w:rsidRDefault="007F5509">
      <w:pPr>
        <w:snapToGrid w:val="0"/>
        <w:spacing w:line="440" w:lineRule="exact"/>
        <w:ind w:firstLineChars="200" w:firstLine="420"/>
        <w:rPr>
          <w:rFonts w:ascii="宋体" w:hAnsi="宋体"/>
          <w:color w:val="000000"/>
          <w:szCs w:val="21"/>
        </w:rPr>
      </w:pPr>
      <w:bookmarkStart w:id="0" w:name="_Hlk103259270"/>
      <w:r>
        <w:rPr>
          <w:rFonts w:ascii="宋体" w:hAnsi="宋体" w:hint="eastAsia"/>
          <w:color w:val="000000"/>
          <w:szCs w:val="21"/>
        </w:rPr>
        <w:t>将粒状</w:t>
      </w:r>
      <w:proofErr w:type="gramStart"/>
      <w:r>
        <w:rPr>
          <w:rFonts w:ascii="宋体" w:hAnsi="宋体" w:hint="eastAsia"/>
          <w:color w:val="000000"/>
          <w:szCs w:val="21"/>
        </w:rPr>
        <w:t>样品缩分至</w:t>
      </w:r>
      <w:proofErr w:type="gramEnd"/>
      <w:r>
        <w:rPr>
          <w:rFonts w:ascii="宋体" w:hAnsi="宋体" w:hint="eastAsia"/>
          <w:color w:val="000000"/>
          <w:szCs w:val="21"/>
        </w:rPr>
        <w:t>约1kg、粉状</w:t>
      </w:r>
      <w:proofErr w:type="gramStart"/>
      <w:r>
        <w:rPr>
          <w:rFonts w:ascii="宋体" w:hAnsi="宋体" w:hint="eastAsia"/>
          <w:color w:val="000000"/>
          <w:szCs w:val="21"/>
        </w:rPr>
        <w:t>样品缩分</w:t>
      </w:r>
      <w:proofErr w:type="gramEnd"/>
      <w:r>
        <w:rPr>
          <w:rFonts w:ascii="宋体" w:hAnsi="宋体" w:hint="eastAsia"/>
          <w:color w:val="000000"/>
          <w:szCs w:val="21"/>
        </w:rPr>
        <w:t>至约</w:t>
      </w:r>
      <w:r>
        <w:rPr>
          <w:rFonts w:ascii="宋体" w:hAnsi="宋体"/>
          <w:color w:val="000000"/>
          <w:szCs w:val="21"/>
        </w:rPr>
        <w:t>0.5</w:t>
      </w:r>
      <w:r>
        <w:rPr>
          <w:rFonts w:ascii="宋体" w:hAnsi="宋体" w:hint="eastAsia"/>
          <w:color w:val="000000"/>
          <w:szCs w:val="21"/>
        </w:rPr>
        <w:t>kg，再缩分成两份，分装于2个洁净、干燥的塑料瓶中。</w:t>
      </w:r>
      <w:r>
        <w:rPr>
          <w:rFonts w:ascii="宋体" w:hAnsi="宋体"/>
          <w:color w:val="000000"/>
          <w:szCs w:val="21"/>
        </w:rPr>
        <w:t>1</w:t>
      </w:r>
      <w:r>
        <w:rPr>
          <w:rFonts w:ascii="宋体" w:hAnsi="宋体" w:hint="eastAsia"/>
          <w:color w:val="000000"/>
          <w:szCs w:val="21"/>
        </w:rPr>
        <w:t>瓶作为检验样品，另</w:t>
      </w:r>
      <w:r>
        <w:rPr>
          <w:rFonts w:ascii="宋体" w:hAnsi="宋体"/>
          <w:color w:val="000000"/>
          <w:szCs w:val="21"/>
        </w:rPr>
        <w:t>1</w:t>
      </w:r>
      <w:r>
        <w:rPr>
          <w:rFonts w:ascii="宋体" w:hAnsi="宋体" w:hint="eastAsia"/>
          <w:color w:val="000000"/>
          <w:szCs w:val="21"/>
        </w:rPr>
        <w:t>瓶作为备用样品。</w:t>
      </w:r>
    </w:p>
    <w:bookmarkEnd w:id="0"/>
    <w:p w:rsidR="004A7913" w:rsidRDefault="004A7913">
      <w:pPr>
        <w:snapToGrid w:val="0"/>
        <w:spacing w:line="440" w:lineRule="exact"/>
        <w:ind w:firstLineChars="200" w:firstLine="420"/>
        <w:rPr>
          <w:rFonts w:ascii="宋体" w:hAnsi="宋体"/>
          <w:color w:val="000000"/>
          <w:szCs w:val="21"/>
        </w:rPr>
      </w:pPr>
    </w:p>
    <w:p w:rsidR="004A7913" w:rsidRDefault="007F5509">
      <w:pPr>
        <w:snapToGrid w:val="0"/>
        <w:spacing w:line="440" w:lineRule="exact"/>
        <w:rPr>
          <w:rFonts w:ascii="黑体" w:eastAsia="黑体" w:hAnsi="黑体"/>
          <w:bCs/>
          <w:color w:val="000000"/>
          <w:szCs w:val="21"/>
        </w:rPr>
      </w:pPr>
      <w:r>
        <w:rPr>
          <w:rFonts w:ascii="黑体" w:eastAsia="黑体" w:hAnsi="黑体" w:hint="eastAsia"/>
          <w:color w:val="000000"/>
          <w:szCs w:val="21"/>
        </w:rPr>
        <w:t>2 检验依据</w:t>
      </w:r>
    </w:p>
    <w:p w:rsidR="004A7913" w:rsidRDefault="007F5509">
      <w:pPr>
        <w:snapToGrid w:val="0"/>
        <w:spacing w:line="440" w:lineRule="exact"/>
        <w:jc w:val="center"/>
        <w:rPr>
          <w:bCs/>
          <w:color w:val="000000"/>
          <w:szCs w:val="21"/>
        </w:rPr>
      </w:pPr>
      <w:r>
        <w:rPr>
          <w:rFonts w:hint="eastAsia"/>
          <w:bCs/>
          <w:color w:val="000000"/>
          <w:szCs w:val="21"/>
        </w:rPr>
        <w:t>表</w:t>
      </w:r>
      <w:r>
        <w:rPr>
          <w:rFonts w:hint="eastAsia"/>
          <w:bCs/>
          <w:color w:val="000000"/>
          <w:szCs w:val="21"/>
        </w:rPr>
        <w:t>1</w:t>
      </w:r>
      <w:r>
        <w:rPr>
          <w:bCs/>
          <w:color w:val="000000"/>
          <w:szCs w:val="21"/>
        </w:rPr>
        <w:t xml:space="preserve"> </w:t>
      </w:r>
      <w:r>
        <w:rPr>
          <w:rFonts w:hint="eastAsia"/>
          <w:bCs/>
          <w:color w:val="000000"/>
          <w:szCs w:val="21"/>
        </w:rPr>
        <w:t>尿素</w:t>
      </w:r>
    </w:p>
    <w:tbl>
      <w:tblPr>
        <w:tblW w:w="880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99"/>
        <w:gridCol w:w="1730"/>
        <w:gridCol w:w="2977"/>
        <w:gridCol w:w="3402"/>
      </w:tblGrid>
      <w:tr w:rsidR="004A7913" w:rsidTr="00A94910">
        <w:trPr>
          <w:trHeight w:val="398"/>
          <w:tblHeader/>
        </w:trPr>
        <w:tc>
          <w:tcPr>
            <w:tcW w:w="699" w:type="dxa"/>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序号</w:t>
            </w: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检验项目</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检验方法</w:t>
            </w:r>
          </w:p>
        </w:tc>
      </w:tr>
      <w:tr w:rsidR="004A7913" w:rsidTr="00A94910">
        <w:trPr>
          <w:trHeight w:val="45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总氮</w:t>
            </w:r>
            <w:r>
              <w:rPr>
                <w:rFonts w:hint="eastAsia"/>
                <w:color w:val="000000"/>
                <w:kern w:val="0"/>
                <w:szCs w:val="21"/>
              </w:rPr>
              <w:t>(</w:t>
            </w:r>
            <w:r>
              <w:rPr>
                <w:color w:val="000000"/>
                <w:kern w:val="0"/>
                <w:szCs w:val="21"/>
              </w:rPr>
              <w:t>N)</w:t>
            </w:r>
            <w:r>
              <w:rPr>
                <w:rFonts w:hint="eastAsia"/>
                <w:color w:val="000000"/>
                <w:kern w:val="0"/>
                <w:szCs w:val="21"/>
              </w:rPr>
              <w:t>的质量分数</w:t>
            </w:r>
          </w:p>
        </w:tc>
        <w:tc>
          <w:tcPr>
            <w:tcW w:w="3402" w:type="dxa"/>
            <w:tcBorders>
              <w:tl2br w:val="nil"/>
              <w:tr2bl w:val="nil"/>
            </w:tcBorders>
            <w:shd w:val="clear" w:color="auto" w:fill="FFFFFF"/>
            <w:vAlign w:val="center"/>
          </w:tcPr>
          <w:p w:rsidR="004A7913" w:rsidRDefault="007F5509">
            <w:pPr>
              <w:jc w:val="center"/>
              <w:rPr>
                <w:color w:val="000000"/>
                <w:kern w:val="0"/>
                <w:szCs w:val="21"/>
              </w:rPr>
            </w:pPr>
            <w:r>
              <w:rPr>
                <w:color w:val="000000"/>
                <w:kern w:val="0"/>
                <w:szCs w:val="21"/>
              </w:rPr>
              <w:t>GB/T 2441.1-2008</w:t>
            </w:r>
          </w:p>
        </w:tc>
      </w:tr>
      <w:tr w:rsidR="004A7913" w:rsidTr="00A94910">
        <w:trPr>
          <w:trHeight w:val="45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rFonts w:hint="eastAsia"/>
                <w:color w:val="000000"/>
                <w:kern w:val="0"/>
                <w:szCs w:val="21"/>
              </w:rPr>
              <w:t>亚甲基二</w:t>
            </w:r>
            <w:proofErr w:type="gramStart"/>
            <w:r>
              <w:rPr>
                <w:rFonts w:hint="eastAsia"/>
                <w:color w:val="000000"/>
                <w:kern w:val="0"/>
                <w:szCs w:val="21"/>
              </w:rPr>
              <w:t>脲</w:t>
            </w:r>
            <w:proofErr w:type="gramEnd"/>
            <w:r>
              <w:rPr>
                <w:rFonts w:hint="eastAsia"/>
                <w:color w:val="000000"/>
                <w:kern w:val="0"/>
                <w:szCs w:val="21"/>
              </w:rPr>
              <w:t>(</w:t>
            </w:r>
            <w:r>
              <w:rPr>
                <w:rFonts w:hint="eastAsia"/>
                <w:color w:val="000000"/>
                <w:kern w:val="0"/>
                <w:szCs w:val="21"/>
              </w:rPr>
              <w:t>以</w:t>
            </w:r>
            <w:r>
              <w:rPr>
                <w:color w:val="000000"/>
                <w:kern w:val="0"/>
                <w:szCs w:val="21"/>
              </w:rPr>
              <w:t>HCHO</w:t>
            </w:r>
            <w:r>
              <w:rPr>
                <w:rFonts w:hint="eastAsia"/>
                <w:color w:val="000000"/>
                <w:kern w:val="0"/>
                <w:szCs w:val="21"/>
              </w:rPr>
              <w:t>计</w:t>
            </w:r>
            <w:r>
              <w:rPr>
                <w:color w:val="000000"/>
                <w:kern w:val="0"/>
                <w:szCs w:val="21"/>
              </w:rPr>
              <w:t>)</w:t>
            </w:r>
            <w:r>
              <w:rPr>
                <w:rFonts w:hint="eastAsia"/>
                <w:color w:val="000000"/>
                <w:kern w:val="0"/>
                <w:szCs w:val="21"/>
              </w:rPr>
              <w:t>的质量分数</w:t>
            </w:r>
          </w:p>
        </w:tc>
        <w:tc>
          <w:tcPr>
            <w:tcW w:w="3402" w:type="dxa"/>
            <w:tcBorders>
              <w:tl2br w:val="nil"/>
              <w:tr2bl w:val="nil"/>
            </w:tcBorders>
            <w:shd w:val="clear" w:color="auto" w:fill="FFFFFF"/>
            <w:vAlign w:val="center"/>
          </w:tcPr>
          <w:p w:rsidR="004A7913" w:rsidRDefault="007F5509">
            <w:pPr>
              <w:jc w:val="center"/>
              <w:rPr>
                <w:color w:val="000000"/>
                <w:kern w:val="0"/>
                <w:szCs w:val="21"/>
              </w:rPr>
            </w:pPr>
            <w:r>
              <w:rPr>
                <w:color w:val="000000"/>
                <w:kern w:val="0"/>
                <w:szCs w:val="21"/>
              </w:rPr>
              <w:t>GB/T 2441.9-2010</w:t>
            </w:r>
          </w:p>
        </w:tc>
      </w:tr>
      <w:tr w:rsidR="004A7913" w:rsidTr="00A94910">
        <w:trPr>
          <w:trHeight w:val="45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rFonts w:hint="eastAsia"/>
                <w:color w:val="000000"/>
                <w:kern w:val="0"/>
                <w:szCs w:val="21"/>
              </w:rPr>
              <w:t>水分</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rFonts w:hint="eastAsia"/>
                <w:color w:val="000000"/>
                <w:kern w:val="0"/>
                <w:szCs w:val="21"/>
              </w:rPr>
              <w:t>G</w:t>
            </w:r>
            <w:r>
              <w:rPr>
                <w:color w:val="000000"/>
                <w:kern w:val="0"/>
                <w:szCs w:val="21"/>
              </w:rPr>
              <w:t>B/T 2441.3-2010</w:t>
            </w:r>
          </w:p>
        </w:tc>
      </w:tr>
      <w:tr w:rsidR="004A7913" w:rsidTr="00032F12">
        <w:trPr>
          <w:trHeight w:val="340"/>
        </w:trPr>
        <w:tc>
          <w:tcPr>
            <w:tcW w:w="699" w:type="dxa"/>
            <w:vMerge w:val="restart"/>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1730" w:type="dxa"/>
            <w:vMerge w:val="restart"/>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粒度</w:t>
            </w:r>
          </w:p>
        </w:tc>
        <w:tc>
          <w:tcPr>
            <w:tcW w:w="2977" w:type="dxa"/>
            <w:tcBorders>
              <w:tl2br w:val="nil"/>
              <w:tr2bl w:val="nil"/>
            </w:tcBorders>
            <w:shd w:val="clear" w:color="auto" w:fill="FFFFFF"/>
            <w:vAlign w:val="center"/>
          </w:tcPr>
          <w:p w:rsidR="004A7913" w:rsidRDefault="007F5509">
            <w:pPr>
              <w:widowControl/>
              <w:jc w:val="center"/>
              <w:rPr>
                <w:color w:val="000000"/>
                <w:kern w:val="0"/>
                <w:szCs w:val="21"/>
              </w:rPr>
            </w:pPr>
            <w:r>
              <w:rPr>
                <w:rFonts w:hint="eastAsia"/>
                <w:color w:val="000000"/>
                <w:kern w:val="0"/>
                <w:szCs w:val="21"/>
              </w:rPr>
              <w:t>d</w:t>
            </w:r>
            <w:r>
              <w:rPr>
                <w:color w:val="000000"/>
                <w:kern w:val="0"/>
                <w:szCs w:val="21"/>
              </w:rPr>
              <w:t xml:space="preserve"> 0.85</w:t>
            </w:r>
            <w:r>
              <w:rPr>
                <w:rFonts w:hint="eastAsia"/>
                <w:color w:val="000000"/>
                <w:kern w:val="0"/>
                <w:szCs w:val="21"/>
              </w:rPr>
              <w:t>mm</w:t>
            </w:r>
            <w:r>
              <w:rPr>
                <w:color w:val="000000"/>
                <w:kern w:val="0"/>
                <w:szCs w:val="21"/>
              </w:rPr>
              <w:t>~2.80</w:t>
            </w:r>
            <w:r>
              <w:rPr>
                <w:rFonts w:hint="eastAsia"/>
                <w:color w:val="000000"/>
                <w:kern w:val="0"/>
                <w:szCs w:val="21"/>
              </w:rPr>
              <w:t>mm</w:t>
            </w:r>
          </w:p>
        </w:tc>
        <w:tc>
          <w:tcPr>
            <w:tcW w:w="3402" w:type="dxa"/>
            <w:vMerge w:val="restart"/>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2441.7-2010</w:t>
            </w:r>
          </w:p>
        </w:tc>
      </w:tr>
      <w:tr w:rsidR="004A7913" w:rsidTr="00032F12">
        <w:trPr>
          <w:trHeight w:val="340"/>
        </w:trPr>
        <w:tc>
          <w:tcPr>
            <w:tcW w:w="699" w:type="dxa"/>
            <w:vMerge/>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1730" w:type="dxa"/>
            <w:vMerge/>
            <w:tcBorders>
              <w:tl2br w:val="nil"/>
              <w:tr2bl w:val="nil"/>
            </w:tcBorders>
            <w:shd w:val="clear" w:color="auto" w:fill="FFFFFF"/>
            <w:noWrap/>
            <w:vAlign w:val="center"/>
          </w:tcPr>
          <w:p w:rsidR="004A7913" w:rsidRDefault="004A7913">
            <w:pPr>
              <w:widowControl/>
              <w:jc w:val="center"/>
              <w:rPr>
                <w:color w:val="000000"/>
                <w:kern w:val="0"/>
                <w:szCs w:val="21"/>
              </w:rPr>
            </w:pPr>
          </w:p>
        </w:tc>
        <w:tc>
          <w:tcPr>
            <w:tcW w:w="2977" w:type="dxa"/>
            <w:tcBorders>
              <w:tl2br w:val="nil"/>
              <w:tr2bl w:val="nil"/>
            </w:tcBorders>
            <w:shd w:val="clear" w:color="auto" w:fill="FFFFFF"/>
            <w:vAlign w:val="center"/>
          </w:tcPr>
          <w:p w:rsidR="004A7913" w:rsidRDefault="007F5509">
            <w:pPr>
              <w:widowControl/>
              <w:jc w:val="center"/>
              <w:rPr>
                <w:color w:val="000000"/>
                <w:kern w:val="0"/>
                <w:szCs w:val="21"/>
              </w:rPr>
            </w:pPr>
            <w:r>
              <w:rPr>
                <w:rFonts w:hint="eastAsia"/>
                <w:color w:val="000000"/>
                <w:kern w:val="0"/>
                <w:szCs w:val="21"/>
              </w:rPr>
              <w:t>d</w:t>
            </w:r>
            <w:r>
              <w:rPr>
                <w:color w:val="000000"/>
                <w:kern w:val="0"/>
                <w:szCs w:val="21"/>
              </w:rPr>
              <w:t xml:space="preserve"> 1.18</w:t>
            </w:r>
            <w:r>
              <w:rPr>
                <w:rFonts w:hint="eastAsia"/>
                <w:color w:val="000000"/>
                <w:kern w:val="0"/>
                <w:szCs w:val="21"/>
              </w:rPr>
              <w:t>mm</w:t>
            </w:r>
            <w:r>
              <w:rPr>
                <w:color w:val="000000"/>
                <w:kern w:val="0"/>
                <w:szCs w:val="21"/>
              </w:rPr>
              <w:t>~3.35</w:t>
            </w:r>
            <w:r>
              <w:rPr>
                <w:rFonts w:hint="eastAsia"/>
                <w:color w:val="000000"/>
                <w:kern w:val="0"/>
                <w:szCs w:val="21"/>
              </w:rPr>
              <w:t>mm</w:t>
            </w:r>
          </w:p>
        </w:tc>
        <w:tc>
          <w:tcPr>
            <w:tcW w:w="3402" w:type="dxa"/>
            <w:vMerge/>
            <w:tcBorders>
              <w:tl2br w:val="nil"/>
              <w:tr2bl w:val="nil"/>
            </w:tcBorders>
            <w:shd w:val="clear" w:color="auto" w:fill="FFFFFF"/>
            <w:vAlign w:val="center"/>
          </w:tcPr>
          <w:p w:rsidR="004A7913" w:rsidRDefault="004A7913">
            <w:pPr>
              <w:widowControl/>
              <w:jc w:val="center"/>
              <w:rPr>
                <w:color w:val="000000"/>
                <w:kern w:val="0"/>
                <w:szCs w:val="21"/>
              </w:rPr>
            </w:pPr>
          </w:p>
        </w:tc>
      </w:tr>
      <w:tr w:rsidR="004A7913" w:rsidTr="00032F12">
        <w:trPr>
          <w:trHeight w:val="340"/>
        </w:trPr>
        <w:tc>
          <w:tcPr>
            <w:tcW w:w="699" w:type="dxa"/>
            <w:vMerge/>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1730" w:type="dxa"/>
            <w:vMerge/>
            <w:tcBorders>
              <w:tl2br w:val="nil"/>
              <w:tr2bl w:val="nil"/>
            </w:tcBorders>
            <w:shd w:val="clear" w:color="auto" w:fill="FFFFFF"/>
            <w:noWrap/>
            <w:vAlign w:val="center"/>
          </w:tcPr>
          <w:p w:rsidR="004A7913" w:rsidRDefault="004A7913">
            <w:pPr>
              <w:widowControl/>
              <w:jc w:val="center"/>
              <w:rPr>
                <w:color w:val="000000"/>
                <w:kern w:val="0"/>
                <w:szCs w:val="21"/>
              </w:rPr>
            </w:pPr>
          </w:p>
        </w:tc>
        <w:tc>
          <w:tcPr>
            <w:tcW w:w="2977" w:type="dxa"/>
            <w:tcBorders>
              <w:tl2br w:val="nil"/>
              <w:tr2bl w:val="nil"/>
            </w:tcBorders>
            <w:shd w:val="clear" w:color="auto" w:fill="FFFFFF"/>
            <w:vAlign w:val="center"/>
          </w:tcPr>
          <w:p w:rsidR="004A7913" w:rsidRDefault="007F5509">
            <w:pPr>
              <w:widowControl/>
              <w:jc w:val="center"/>
              <w:rPr>
                <w:color w:val="000000"/>
                <w:kern w:val="0"/>
                <w:szCs w:val="21"/>
              </w:rPr>
            </w:pPr>
            <w:r>
              <w:rPr>
                <w:rFonts w:hint="eastAsia"/>
                <w:color w:val="000000"/>
                <w:kern w:val="0"/>
                <w:szCs w:val="21"/>
              </w:rPr>
              <w:t>d</w:t>
            </w:r>
            <w:r>
              <w:rPr>
                <w:color w:val="000000"/>
                <w:kern w:val="0"/>
                <w:szCs w:val="21"/>
              </w:rPr>
              <w:t xml:space="preserve"> 2.00</w:t>
            </w:r>
            <w:r>
              <w:rPr>
                <w:rFonts w:hint="eastAsia"/>
                <w:color w:val="000000"/>
                <w:kern w:val="0"/>
                <w:szCs w:val="21"/>
              </w:rPr>
              <w:t>mm</w:t>
            </w:r>
            <w:r>
              <w:rPr>
                <w:color w:val="000000"/>
                <w:kern w:val="0"/>
                <w:szCs w:val="21"/>
              </w:rPr>
              <w:t>~4.75</w:t>
            </w:r>
            <w:r>
              <w:rPr>
                <w:rFonts w:hint="eastAsia"/>
                <w:color w:val="000000"/>
                <w:kern w:val="0"/>
                <w:szCs w:val="21"/>
              </w:rPr>
              <w:t>mm</w:t>
            </w:r>
          </w:p>
        </w:tc>
        <w:tc>
          <w:tcPr>
            <w:tcW w:w="3402" w:type="dxa"/>
            <w:vMerge/>
            <w:tcBorders>
              <w:tl2br w:val="nil"/>
              <w:tr2bl w:val="nil"/>
            </w:tcBorders>
            <w:shd w:val="clear" w:color="auto" w:fill="FFFFFF"/>
            <w:vAlign w:val="center"/>
          </w:tcPr>
          <w:p w:rsidR="004A7913" w:rsidRDefault="004A7913">
            <w:pPr>
              <w:widowControl/>
              <w:jc w:val="center"/>
              <w:rPr>
                <w:color w:val="000000"/>
                <w:kern w:val="0"/>
                <w:szCs w:val="21"/>
              </w:rPr>
            </w:pPr>
          </w:p>
        </w:tc>
      </w:tr>
      <w:tr w:rsidR="004A7913" w:rsidTr="00032F12">
        <w:trPr>
          <w:trHeight w:val="340"/>
        </w:trPr>
        <w:tc>
          <w:tcPr>
            <w:tcW w:w="699" w:type="dxa"/>
            <w:vMerge/>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1730" w:type="dxa"/>
            <w:vMerge/>
            <w:tcBorders>
              <w:tl2br w:val="nil"/>
              <w:tr2bl w:val="nil"/>
            </w:tcBorders>
            <w:shd w:val="clear" w:color="auto" w:fill="FFFFFF"/>
            <w:noWrap/>
            <w:vAlign w:val="center"/>
          </w:tcPr>
          <w:p w:rsidR="004A7913" w:rsidRDefault="004A7913">
            <w:pPr>
              <w:widowControl/>
              <w:jc w:val="center"/>
              <w:rPr>
                <w:color w:val="000000"/>
                <w:kern w:val="0"/>
                <w:szCs w:val="21"/>
              </w:rPr>
            </w:pPr>
          </w:p>
        </w:tc>
        <w:tc>
          <w:tcPr>
            <w:tcW w:w="2977" w:type="dxa"/>
            <w:tcBorders>
              <w:tl2br w:val="nil"/>
              <w:tr2bl w:val="nil"/>
            </w:tcBorders>
            <w:shd w:val="clear" w:color="auto" w:fill="FFFFFF"/>
            <w:vAlign w:val="center"/>
          </w:tcPr>
          <w:p w:rsidR="004A7913" w:rsidRDefault="007F5509">
            <w:pPr>
              <w:widowControl/>
              <w:jc w:val="center"/>
              <w:rPr>
                <w:color w:val="000000"/>
                <w:kern w:val="0"/>
                <w:szCs w:val="21"/>
              </w:rPr>
            </w:pPr>
            <w:r>
              <w:rPr>
                <w:rFonts w:hint="eastAsia"/>
                <w:color w:val="000000"/>
                <w:kern w:val="0"/>
                <w:szCs w:val="21"/>
              </w:rPr>
              <w:t>d</w:t>
            </w:r>
            <w:r>
              <w:rPr>
                <w:color w:val="000000"/>
                <w:kern w:val="0"/>
                <w:szCs w:val="21"/>
              </w:rPr>
              <w:t xml:space="preserve"> 4.00</w:t>
            </w:r>
            <w:r>
              <w:rPr>
                <w:rFonts w:hint="eastAsia"/>
                <w:color w:val="000000"/>
                <w:kern w:val="0"/>
                <w:szCs w:val="21"/>
              </w:rPr>
              <w:t>mm</w:t>
            </w:r>
            <w:r>
              <w:rPr>
                <w:color w:val="000000"/>
                <w:kern w:val="0"/>
                <w:szCs w:val="21"/>
              </w:rPr>
              <w:t>~8.00</w:t>
            </w:r>
            <w:r>
              <w:rPr>
                <w:rFonts w:hint="eastAsia"/>
                <w:color w:val="000000"/>
                <w:kern w:val="0"/>
                <w:szCs w:val="21"/>
              </w:rPr>
              <w:t>mm</w:t>
            </w:r>
          </w:p>
        </w:tc>
        <w:tc>
          <w:tcPr>
            <w:tcW w:w="3402" w:type="dxa"/>
            <w:vMerge/>
            <w:tcBorders>
              <w:tl2br w:val="nil"/>
              <w:tr2bl w:val="nil"/>
            </w:tcBorders>
            <w:shd w:val="clear" w:color="auto" w:fill="FFFFFF"/>
            <w:vAlign w:val="center"/>
          </w:tcPr>
          <w:p w:rsidR="004A7913" w:rsidRDefault="004A7913">
            <w:pPr>
              <w:widowControl/>
              <w:jc w:val="center"/>
              <w:rPr>
                <w:color w:val="000000"/>
                <w:kern w:val="0"/>
                <w:szCs w:val="21"/>
              </w:rPr>
            </w:pPr>
          </w:p>
        </w:tc>
      </w:tr>
      <w:tr w:rsidR="004A7913" w:rsidTr="00A94910">
        <w:trPr>
          <w:trHeight w:val="40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总砷</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40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总镉</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37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proofErr w:type="gramStart"/>
            <w:r>
              <w:rPr>
                <w:color w:val="000000"/>
                <w:kern w:val="0"/>
                <w:szCs w:val="21"/>
              </w:rPr>
              <w:t>总铅</w:t>
            </w:r>
            <w:proofErr w:type="gramEnd"/>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37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proofErr w:type="gramStart"/>
            <w:r>
              <w:rPr>
                <w:color w:val="000000"/>
                <w:kern w:val="0"/>
                <w:szCs w:val="21"/>
              </w:rPr>
              <w:t>总铬</w:t>
            </w:r>
            <w:proofErr w:type="gramEnd"/>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359"/>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总汞</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329"/>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总铊</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 38400-2019</w:t>
            </w:r>
          </w:p>
        </w:tc>
      </w:tr>
      <w:tr w:rsidR="004A7913" w:rsidTr="00A94910">
        <w:trPr>
          <w:trHeight w:val="382"/>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缩二脲</w:t>
            </w:r>
          </w:p>
        </w:tc>
        <w:tc>
          <w:tcPr>
            <w:tcW w:w="3402" w:type="dxa"/>
            <w:tcBorders>
              <w:tl2br w:val="nil"/>
              <w:tr2bl w:val="nil"/>
            </w:tcBorders>
            <w:shd w:val="clear" w:color="auto" w:fill="FFFFFF"/>
            <w:vAlign w:val="center"/>
          </w:tcPr>
          <w:p w:rsidR="004A7913" w:rsidRDefault="007F5509">
            <w:pPr>
              <w:jc w:val="center"/>
              <w:rPr>
                <w:color w:val="000000"/>
                <w:kern w:val="0"/>
                <w:szCs w:val="21"/>
              </w:rPr>
            </w:pPr>
            <w:r>
              <w:rPr>
                <w:color w:val="000000"/>
                <w:kern w:val="0"/>
                <w:szCs w:val="21"/>
              </w:rPr>
              <w:t>GB/T 2441.2-2010</w:t>
            </w:r>
          </w:p>
        </w:tc>
      </w:tr>
      <w:tr w:rsidR="004A7913" w:rsidTr="00A94910">
        <w:trPr>
          <w:trHeight w:val="684"/>
        </w:trPr>
        <w:tc>
          <w:tcPr>
            <w:tcW w:w="699" w:type="dxa"/>
            <w:tcBorders>
              <w:tl2br w:val="nil"/>
              <w:tr2bl w:val="nil"/>
            </w:tcBorders>
            <w:shd w:val="clear" w:color="auto" w:fill="FFFFFF"/>
            <w:noWrap/>
            <w:vAlign w:val="center"/>
          </w:tcPr>
          <w:p w:rsidR="004A7913" w:rsidRDefault="004A7913">
            <w:pPr>
              <w:pStyle w:val="af"/>
              <w:widowControl/>
              <w:numPr>
                <w:ilvl w:val="0"/>
                <w:numId w:val="1"/>
              </w:numPr>
              <w:ind w:firstLineChars="0"/>
              <w:jc w:val="center"/>
              <w:rPr>
                <w:rFonts w:ascii="Times New Roman" w:eastAsia="宋体" w:hAnsi="Times New Roman"/>
                <w:color w:val="000000"/>
                <w:kern w:val="0"/>
                <w:szCs w:val="21"/>
              </w:rPr>
            </w:pPr>
          </w:p>
        </w:tc>
        <w:tc>
          <w:tcPr>
            <w:tcW w:w="4707" w:type="dxa"/>
            <w:gridSpan w:val="2"/>
            <w:tcBorders>
              <w:tl2br w:val="nil"/>
              <w:tr2bl w:val="nil"/>
            </w:tcBorders>
            <w:shd w:val="clear" w:color="auto" w:fill="FFFFFF"/>
            <w:noWrap/>
            <w:vAlign w:val="center"/>
          </w:tcPr>
          <w:p w:rsidR="004A7913" w:rsidRDefault="007F5509">
            <w:pPr>
              <w:widowControl/>
              <w:jc w:val="center"/>
              <w:rPr>
                <w:color w:val="000000"/>
                <w:kern w:val="0"/>
                <w:szCs w:val="21"/>
              </w:rPr>
            </w:pPr>
            <w:r>
              <w:rPr>
                <w:color w:val="000000"/>
                <w:kern w:val="0"/>
                <w:szCs w:val="21"/>
              </w:rPr>
              <w:t>包装标识（养分含量</w:t>
            </w:r>
            <w:r>
              <w:rPr>
                <w:rFonts w:hint="eastAsia"/>
                <w:color w:val="000000"/>
                <w:kern w:val="0"/>
                <w:szCs w:val="21"/>
              </w:rPr>
              <w:t>、</w:t>
            </w:r>
            <w:r>
              <w:rPr>
                <w:color w:val="000000"/>
                <w:kern w:val="0"/>
                <w:szCs w:val="21"/>
              </w:rPr>
              <w:t>警示语</w:t>
            </w:r>
            <w:r>
              <w:rPr>
                <w:rFonts w:hint="eastAsia"/>
                <w:color w:val="000000"/>
                <w:kern w:val="0"/>
                <w:szCs w:val="21"/>
              </w:rPr>
              <w:t>、名称中的禁用语</w:t>
            </w:r>
            <w:r>
              <w:rPr>
                <w:color w:val="000000"/>
                <w:kern w:val="0"/>
                <w:szCs w:val="21"/>
              </w:rPr>
              <w:t>）</w:t>
            </w:r>
          </w:p>
        </w:tc>
        <w:tc>
          <w:tcPr>
            <w:tcW w:w="3402" w:type="dxa"/>
            <w:tcBorders>
              <w:tl2br w:val="nil"/>
              <w:tr2bl w:val="nil"/>
            </w:tcBorders>
            <w:shd w:val="clear" w:color="auto" w:fill="FFFFFF"/>
            <w:vAlign w:val="center"/>
          </w:tcPr>
          <w:p w:rsidR="004A7913" w:rsidRDefault="007F5509">
            <w:pPr>
              <w:widowControl/>
              <w:jc w:val="center"/>
              <w:rPr>
                <w:bCs/>
                <w:color w:val="000000"/>
                <w:szCs w:val="21"/>
              </w:rPr>
            </w:pPr>
            <w:r>
              <w:rPr>
                <w:color w:val="000000"/>
                <w:kern w:val="0"/>
                <w:szCs w:val="21"/>
              </w:rPr>
              <w:t>GB 18382-2021</w:t>
            </w:r>
          </w:p>
          <w:p w:rsidR="004A7913" w:rsidRDefault="007F5509">
            <w:pPr>
              <w:jc w:val="center"/>
              <w:rPr>
                <w:color w:val="000000"/>
                <w:kern w:val="0"/>
                <w:szCs w:val="21"/>
              </w:rPr>
            </w:pPr>
            <w:r>
              <w:rPr>
                <w:color w:val="000000"/>
                <w:kern w:val="0"/>
                <w:szCs w:val="21"/>
              </w:rPr>
              <w:t>GB/T 2440-2017</w:t>
            </w:r>
          </w:p>
        </w:tc>
      </w:tr>
    </w:tbl>
    <w:p w:rsidR="004A7913" w:rsidRDefault="004A7913">
      <w:pPr>
        <w:snapToGrid w:val="0"/>
        <w:spacing w:line="440" w:lineRule="exact"/>
        <w:jc w:val="center"/>
        <w:rPr>
          <w:bCs/>
          <w:color w:val="000000"/>
          <w:szCs w:val="21"/>
        </w:rPr>
      </w:pPr>
    </w:p>
    <w:p w:rsidR="004A7913" w:rsidRDefault="007F5509">
      <w:pPr>
        <w:snapToGrid w:val="0"/>
        <w:spacing w:line="440" w:lineRule="exact"/>
        <w:jc w:val="center"/>
        <w:rPr>
          <w:bCs/>
          <w:color w:val="000000"/>
          <w:szCs w:val="21"/>
        </w:rPr>
      </w:pPr>
      <w:r>
        <w:rPr>
          <w:bCs/>
          <w:color w:val="000000"/>
          <w:szCs w:val="21"/>
        </w:rPr>
        <w:t>表</w:t>
      </w:r>
      <w:r>
        <w:rPr>
          <w:rFonts w:hint="eastAsia"/>
          <w:bCs/>
          <w:color w:val="000000"/>
          <w:szCs w:val="21"/>
        </w:rPr>
        <w:t>2</w:t>
      </w:r>
      <w:r>
        <w:rPr>
          <w:bCs/>
          <w:color w:val="000000"/>
          <w:szCs w:val="21"/>
        </w:rPr>
        <w:t xml:space="preserve"> </w:t>
      </w:r>
      <w:r>
        <w:rPr>
          <w:rFonts w:hint="eastAsia"/>
          <w:bCs/>
          <w:color w:val="000000"/>
          <w:szCs w:val="21"/>
        </w:rPr>
        <w:t>农业用氯化铵</w:t>
      </w:r>
    </w:p>
    <w:tbl>
      <w:tblPr>
        <w:tblW w:w="880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4707"/>
        <w:gridCol w:w="3402"/>
      </w:tblGrid>
      <w:tr w:rsidR="004A7913" w:rsidTr="00A94910">
        <w:trPr>
          <w:trHeight w:val="340"/>
          <w:tblHeader/>
        </w:trPr>
        <w:tc>
          <w:tcPr>
            <w:tcW w:w="699" w:type="dxa"/>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lastRenderedPageBreak/>
              <w:t>序号</w:t>
            </w:r>
          </w:p>
        </w:tc>
        <w:tc>
          <w:tcPr>
            <w:tcW w:w="4707" w:type="dxa"/>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检验项目</w:t>
            </w:r>
          </w:p>
        </w:tc>
        <w:tc>
          <w:tcPr>
            <w:tcW w:w="3402" w:type="dxa"/>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检验方法</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总氮</w:t>
            </w:r>
            <w:r>
              <w:rPr>
                <w:rFonts w:hint="eastAsia"/>
                <w:color w:val="000000"/>
                <w:kern w:val="0"/>
                <w:szCs w:val="21"/>
              </w:rPr>
              <w:t>(</w:t>
            </w:r>
            <w:r>
              <w:rPr>
                <w:color w:val="000000"/>
                <w:kern w:val="0"/>
                <w:szCs w:val="21"/>
              </w:rPr>
              <w:t>N)</w:t>
            </w:r>
            <w:r>
              <w:rPr>
                <w:rFonts w:hint="eastAsia"/>
                <w:color w:val="000000"/>
                <w:kern w:val="0"/>
                <w:szCs w:val="21"/>
              </w:rPr>
              <w:t>的质量分数</w:t>
            </w:r>
            <w:r>
              <w:rPr>
                <w:rFonts w:hint="eastAsia"/>
                <w:color w:val="000000"/>
                <w:kern w:val="0"/>
                <w:szCs w:val="21"/>
              </w:rPr>
              <w:t>(</w:t>
            </w:r>
            <w:r>
              <w:rPr>
                <w:rFonts w:hint="eastAsia"/>
                <w:color w:val="000000"/>
                <w:kern w:val="0"/>
                <w:szCs w:val="21"/>
              </w:rPr>
              <w:t>以干基计</w:t>
            </w:r>
            <w:r>
              <w:rPr>
                <w:color w:val="000000"/>
                <w:kern w:val="0"/>
                <w:szCs w:val="21"/>
              </w:rPr>
              <w:t>)</w:t>
            </w:r>
          </w:p>
        </w:tc>
        <w:tc>
          <w:tcPr>
            <w:tcW w:w="3402" w:type="dxa"/>
            <w:tcBorders>
              <w:tl2br w:val="nil"/>
              <w:tr2bl w:val="nil"/>
            </w:tcBorders>
            <w:shd w:val="clear" w:color="auto" w:fill="auto"/>
            <w:vAlign w:val="center"/>
          </w:tcPr>
          <w:p w:rsidR="004A7913" w:rsidRDefault="007F5509">
            <w:pPr>
              <w:jc w:val="center"/>
              <w:rPr>
                <w:color w:val="000000"/>
                <w:kern w:val="0"/>
                <w:szCs w:val="21"/>
              </w:rPr>
            </w:pPr>
            <w:r>
              <w:rPr>
                <w:color w:val="000000"/>
                <w:kern w:val="0"/>
                <w:szCs w:val="21"/>
              </w:rPr>
              <w:t xml:space="preserve">GB/T 2946-2018 </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vAlign w:val="center"/>
          </w:tcPr>
          <w:p w:rsidR="004A7913" w:rsidRDefault="007F5509">
            <w:pPr>
              <w:widowControl/>
              <w:jc w:val="center"/>
              <w:rPr>
                <w:color w:val="000000"/>
                <w:kern w:val="0"/>
                <w:szCs w:val="21"/>
              </w:rPr>
            </w:pPr>
            <w:r>
              <w:rPr>
                <w:rFonts w:hint="eastAsia"/>
                <w:color w:val="000000"/>
                <w:kern w:val="0"/>
                <w:szCs w:val="21"/>
              </w:rPr>
              <w:t>水的质量分数</w:t>
            </w:r>
          </w:p>
        </w:tc>
        <w:tc>
          <w:tcPr>
            <w:tcW w:w="3402" w:type="dxa"/>
            <w:tcBorders>
              <w:tl2br w:val="nil"/>
              <w:tr2bl w:val="nil"/>
            </w:tcBorders>
            <w:shd w:val="clear" w:color="auto" w:fill="auto"/>
            <w:vAlign w:val="center"/>
          </w:tcPr>
          <w:p w:rsidR="004A7913" w:rsidRDefault="007F5509">
            <w:pPr>
              <w:jc w:val="center"/>
              <w:rPr>
                <w:color w:val="000000"/>
                <w:kern w:val="0"/>
                <w:szCs w:val="21"/>
              </w:rPr>
            </w:pPr>
            <w:r>
              <w:rPr>
                <w:rFonts w:hint="eastAsia"/>
                <w:color w:val="000000"/>
                <w:kern w:val="0"/>
                <w:szCs w:val="21"/>
              </w:rPr>
              <w:t>G</w:t>
            </w:r>
            <w:r>
              <w:rPr>
                <w:color w:val="000000"/>
                <w:kern w:val="0"/>
                <w:szCs w:val="21"/>
              </w:rPr>
              <w:t>B/T 8577-2010</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vAlign w:val="center"/>
          </w:tcPr>
          <w:p w:rsidR="004A7913" w:rsidRDefault="007F5509">
            <w:pPr>
              <w:widowControl/>
              <w:jc w:val="center"/>
              <w:rPr>
                <w:color w:val="000000"/>
                <w:kern w:val="0"/>
                <w:szCs w:val="21"/>
              </w:rPr>
            </w:pPr>
            <w:r>
              <w:rPr>
                <w:rFonts w:hint="eastAsia"/>
                <w:color w:val="000000"/>
                <w:kern w:val="0"/>
                <w:szCs w:val="21"/>
              </w:rPr>
              <w:t>钠盐的质量分数</w:t>
            </w:r>
            <w:r>
              <w:rPr>
                <w:rFonts w:hint="eastAsia"/>
                <w:color w:val="000000"/>
                <w:kern w:val="0"/>
                <w:szCs w:val="21"/>
              </w:rPr>
              <w:t>(</w:t>
            </w:r>
            <w:r>
              <w:rPr>
                <w:rFonts w:hint="eastAsia"/>
                <w:color w:val="000000"/>
                <w:kern w:val="0"/>
                <w:szCs w:val="21"/>
              </w:rPr>
              <w:t>以</w:t>
            </w:r>
            <w:r>
              <w:rPr>
                <w:rFonts w:hint="eastAsia"/>
                <w:color w:val="000000"/>
                <w:kern w:val="0"/>
                <w:szCs w:val="21"/>
              </w:rPr>
              <w:t>Na</w:t>
            </w:r>
            <w:r>
              <w:rPr>
                <w:rFonts w:hint="eastAsia"/>
                <w:color w:val="000000"/>
                <w:kern w:val="0"/>
                <w:szCs w:val="21"/>
              </w:rPr>
              <w:t>计</w:t>
            </w:r>
            <w:r>
              <w:rPr>
                <w:color w:val="000000"/>
                <w:kern w:val="0"/>
                <w:szCs w:val="21"/>
              </w:rPr>
              <w:t>)</w:t>
            </w:r>
          </w:p>
        </w:tc>
        <w:tc>
          <w:tcPr>
            <w:tcW w:w="3402" w:type="dxa"/>
            <w:tcBorders>
              <w:tl2br w:val="nil"/>
              <w:tr2bl w:val="nil"/>
            </w:tcBorders>
            <w:shd w:val="clear" w:color="auto" w:fill="auto"/>
            <w:vAlign w:val="center"/>
          </w:tcPr>
          <w:p w:rsidR="004A7913" w:rsidRDefault="007F5509">
            <w:pPr>
              <w:jc w:val="center"/>
              <w:rPr>
                <w:color w:val="000000"/>
                <w:kern w:val="0"/>
                <w:szCs w:val="21"/>
              </w:rPr>
            </w:pPr>
            <w:r>
              <w:rPr>
                <w:color w:val="000000"/>
                <w:kern w:val="0"/>
                <w:szCs w:val="21"/>
              </w:rPr>
              <w:t xml:space="preserve">GB/T 2946-2018 </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粒度</w:t>
            </w:r>
            <w:r>
              <w:rPr>
                <w:rFonts w:hint="eastAsia"/>
                <w:color w:val="000000"/>
                <w:kern w:val="0"/>
                <w:szCs w:val="21"/>
              </w:rPr>
              <w:t>(</w:t>
            </w:r>
            <w:r>
              <w:rPr>
                <w:color w:val="000000"/>
                <w:kern w:val="0"/>
                <w:szCs w:val="21"/>
              </w:rPr>
              <w:t>2.00</w:t>
            </w:r>
            <w:r>
              <w:rPr>
                <w:rFonts w:hint="eastAsia"/>
                <w:color w:val="000000"/>
                <w:kern w:val="0"/>
                <w:szCs w:val="21"/>
              </w:rPr>
              <w:t>mm~</w:t>
            </w:r>
            <w:r>
              <w:rPr>
                <w:color w:val="000000"/>
                <w:kern w:val="0"/>
                <w:szCs w:val="21"/>
              </w:rPr>
              <w:t>4.75</w:t>
            </w:r>
            <w:r>
              <w:rPr>
                <w:rFonts w:hint="eastAsia"/>
                <w:color w:val="000000"/>
                <w:kern w:val="0"/>
                <w:szCs w:val="21"/>
              </w:rPr>
              <w:t>mm)</w:t>
            </w:r>
          </w:p>
        </w:tc>
        <w:tc>
          <w:tcPr>
            <w:tcW w:w="3402" w:type="dxa"/>
            <w:tcBorders>
              <w:tl2br w:val="nil"/>
              <w:tr2bl w:val="nil"/>
            </w:tcBorders>
            <w:shd w:val="clear" w:color="auto" w:fill="auto"/>
            <w:vAlign w:val="center"/>
          </w:tcPr>
          <w:p w:rsidR="004A7913" w:rsidRDefault="007F5509">
            <w:pPr>
              <w:jc w:val="center"/>
              <w:rPr>
                <w:color w:val="000000"/>
                <w:kern w:val="0"/>
                <w:szCs w:val="21"/>
              </w:rPr>
            </w:pPr>
            <w:r>
              <w:rPr>
                <w:rFonts w:hint="eastAsia"/>
                <w:color w:val="000000"/>
                <w:kern w:val="0"/>
                <w:szCs w:val="21"/>
              </w:rPr>
              <w:t>G</w:t>
            </w:r>
            <w:r>
              <w:rPr>
                <w:color w:val="000000"/>
                <w:kern w:val="0"/>
                <w:szCs w:val="21"/>
              </w:rPr>
              <w:t>B/T 10209.4-2010</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vAlign w:val="center"/>
          </w:tcPr>
          <w:p w:rsidR="004A7913" w:rsidRDefault="007F5509">
            <w:pPr>
              <w:widowControl/>
              <w:jc w:val="center"/>
              <w:rPr>
                <w:color w:val="000000"/>
                <w:kern w:val="0"/>
                <w:szCs w:val="21"/>
              </w:rPr>
            </w:pPr>
            <w:r>
              <w:rPr>
                <w:rFonts w:hint="eastAsia"/>
                <w:color w:val="000000"/>
                <w:kern w:val="0"/>
                <w:szCs w:val="21"/>
              </w:rPr>
              <w:t>颗粒平均抗</w:t>
            </w:r>
            <w:proofErr w:type="gramStart"/>
            <w:r>
              <w:rPr>
                <w:rFonts w:hint="eastAsia"/>
                <w:color w:val="000000"/>
                <w:kern w:val="0"/>
                <w:szCs w:val="21"/>
              </w:rPr>
              <w:t>压碎力</w:t>
            </w:r>
            <w:proofErr w:type="gramEnd"/>
          </w:p>
        </w:tc>
        <w:tc>
          <w:tcPr>
            <w:tcW w:w="3402" w:type="dxa"/>
            <w:tcBorders>
              <w:tl2br w:val="nil"/>
              <w:tr2bl w:val="nil"/>
            </w:tcBorders>
            <w:shd w:val="clear" w:color="auto" w:fill="auto"/>
            <w:vAlign w:val="center"/>
          </w:tcPr>
          <w:p w:rsidR="004A7913" w:rsidRDefault="007F5509">
            <w:pPr>
              <w:jc w:val="center"/>
              <w:rPr>
                <w:color w:val="000000"/>
                <w:kern w:val="0"/>
                <w:szCs w:val="21"/>
              </w:rPr>
            </w:pPr>
            <w:r>
              <w:rPr>
                <w:color w:val="000000"/>
                <w:kern w:val="0"/>
                <w:szCs w:val="21"/>
              </w:rPr>
              <w:t xml:space="preserve">GB/T 2946-2018 </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noWrap/>
            <w:vAlign w:val="center"/>
          </w:tcPr>
          <w:p w:rsidR="004A7913" w:rsidRDefault="007F5509">
            <w:pPr>
              <w:widowControl/>
              <w:jc w:val="center"/>
              <w:rPr>
                <w:color w:val="000000"/>
                <w:kern w:val="0"/>
                <w:szCs w:val="21"/>
              </w:rPr>
            </w:pPr>
            <w:r>
              <w:rPr>
                <w:color w:val="000000"/>
                <w:kern w:val="0"/>
                <w:szCs w:val="21"/>
              </w:rPr>
              <w:t>总砷</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noWrap/>
            <w:vAlign w:val="center"/>
          </w:tcPr>
          <w:p w:rsidR="004A7913" w:rsidRDefault="007F5509">
            <w:pPr>
              <w:widowControl/>
              <w:jc w:val="center"/>
              <w:rPr>
                <w:color w:val="000000"/>
                <w:kern w:val="0"/>
                <w:szCs w:val="21"/>
              </w:rPr>
            </w:pPr>
            <w:r>
              <w:rPr>
                <w:color w:val="000000"/>
                <w:kern w:val="0"/>
                <w:szCs w:val="21"/>
              </w:rPr>
              <w:t>总镉</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noWrap/>
            <w:vAlign w:val="center"/>
          </w:tcPr>
          <w:p w:rsidR="004A7913" w:rsidRDefault="007F5509">
            <w:pPr>
              <w:widowControl/>
              <w:jc w:val="center"/>
              <w:rPr>
                <w:color w:val="000000"/>
                <w:kern w:val="0"/>
                <w:szCs w:val="21"/>
              </w:rPr>
            </w:pPr>
            <w:proofErr w:type="gramStart"/>
            <w:r>
              <w:rPr>
                <w:color w:val="000000"/>
                <w:kern w:val="0"/>
                <w:szCs w:val="21"/>
              </w:rPr>
              <w:t>总铅</w:t>
            </w:r>
            <w:proofErr w:type="gramEnd"/>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noWrap/>
            <w:vAlign w:val="center"/>
          </w:tcPr>
          <w:p w:rsidR="004A7913" w:rsidRDefault="007F5509">
            <w:pPr>
              <w:widowControl/>
              <w:jc w:val="center"/>
              <w:rPr>
                <w:color w:val="000000"/>
                <w:kern w:val="0"/>
                <w:szCs w:val="21"/>
              </w:rPr>
            </w:pPr>
            <w:proofErr w:type="gramStart"/>
            <w:r>
              <w:rPr>
                <w:color w:val="000000"/>
                <w:kern w:val="0"/>
                <w:szCs w:val="21"/>
              </w:rPr>
              <w:t>总铬</w:t>
            </w:r>
            <w:proofErr w:type="gramEnd"/>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noWrap/>
            <w:vAlign w:val="center"/>
          </w:tcPr>
          <w:p w:rsidR="004A7913" w:rsidRDefault="007F5509">
            <w:pPr>
              <w:widowControl/>
              <w:jc w:val="center"/>
              <w:rPr>
                <w:color w:val="000000"/>
                <w:kern w:val="0"/>
                <w:szCs w:val="21"/>
              </w:rPr>
            </w:pPr>
            <w:r>
              <w:rPr>
                <w:color w:val="000000"/>
                <w:kern w:val="0"/>
                <w:szCs w:val="21"/>
              </w:rPr>
              <w:t>总汞</w:t>
            </w:r>
          </w:p>
        </w:tc>
        <w:tc>
          <w:tcPr>
            <w:tcW w:w="3402" w:type="dxa"/>
            <w:tcBorders>
              <w:tl2br w:val="nil"/>
              <w:tr2bl w:val="nil"/>
            </w:tcBorders>
            <w:shd w:val="clear" w:color="auto" w:fill="FFFFFF"/>
            <w:vAlign w:val="center"/>
          </w:tcPr>
          <w:p w:rsidR="004A7913" w:rsidRDefault="007F5509">
            <w:pPr>
              <w:widowControl/>
              <w:jc w:val="center"/>
              <w:rPr>
                <w:color w:val="000000"/>
                <w:kern w:val="0"/>
                <w:szCs w:val="21"/>
              </w:rPr>
            </w:pPr>
            <w:r>
              <w:rPr>
                <w:color w:val="000000"/>
                <w:kern w:val="0"/>
                <w:szCs w:val="21"/>
              </w:rPr>
              <w:t>GB/T 23349-2020</w:t>
            </w:r>
          </w:p>
        </w:tc>
      </w:tr>
      <w:tr w:rsidR="004A7913" w:rsidTr="00A94910">
        <w:trPr>
          <w:trHeight w:val="454"/>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noWrap/>
            <w:vAlign w:val="center"/>
          </w:tcPr>
          <w:p w:rsidR="004A7913" w:rsidRDefault="007F5509">
            <w:pPr>
              <w:widowControl/>
              <w:jc w:val="center"/>
              <w:rPr>
                <w:color w:val="000000"/>
                <w:kern w:val="0"/>
                <w:szCs w:val="21"/>
              </w:rPr>
            </w:pPr>
            <w:r>
              <w:rPr>
                <w:color w:val="000000"/>
                <w:kern w:val="0"/>
                <w:szCs w:val="21"/>
              </w:rPr>
              <w:t>总铊</w:t>
            </w:r>
          </w:p>
        </w:tc>
        <w:tc>
          <w:tcPr>
            <w:tcW w:w="3402" w:type="dxa"/>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GB 38400-2019</w:t>
            </w:r>
          </w:p>
        </w:tc>
      </w:tr>
      <w:tr w:rsidR="004A7913" w:rsidTr="00A94910">
        <w:trPr>
          <w:trHeight w:val="669"/>
        </w:trPr>
        <w:tc>
          <w:tcPr>
            <w:tcW w:w="699" w:type="dxa"/>
            <w:tcBorders>
              <w:tl2br w:val="nil"/>
              <w:tr2bl w:val="nil"/>
            </w:tcBorders>
            <w:shd w:val="clear" w:color="auto" w:fill="auto"/>
            <w:vAlign w:val="center"/>
          </w:tcPr>
          <w:p w:rsidR="004A7913" w:rsidRDefault="004A7913">
            <w:pPr>
              <w:pStyle w:val="af"/>
              <w:widowControl/>
              <w:numPr>
                <w:ilvl w:val="0"/>
                <w:numId w:val="2"/>
              </w:numPr>
              <w:ind w:firstLineChars="0"/>
              <w:jc w:val="center"/>
              <w:rPr>
                <w:rFonts w:ascii="Times New Roman" w:eastAsia="宋体" w:hAnsi="Times New Roman"/>
                <w:color w:val="000000"/>
                <w:kern w:val="0"/>
                <w:szCs w:val="21"/>
              </w:rPr>
            </w:pPr>
          </w:p>
        </w:tc>
        <w:tc>
          <w:tcPr>
            <w:tcW w:w="4707" w:type="dxa"/>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3402" w:type="dxa"/>
            <w:tcBorders>
              <w:tl2br w:val="nil"/>
              <w:tr2bl w:val="nil"/>
            </w:tcBorders>
            <w:shd w:val="clear" w:color="auto" w:fill="auto"/>
            <w:vAlign w:val="center"/>
          </w:tcPr>
          <w:p w:rsidR="004A7913" w:rsidRDefault="007F5509">
            <w:pPr>
              <w:widowControl/>
              <w:jc w:val="center"/>
              <w:rPr>
                <w:bCs/>
                <w:color w:val="000000"/>
                <w:szCs w:val="21"/>
              </w:rPr>
            </w:pPr>
            <w:r>
              <w:rPr>
                <w:color w:val="000000"/>
                <w:kern w:val="0"/>
                <w:szCs w:val="21"/>
              </w:rPr>
              <w:t>GB 18382-2021</w:t>
            </w:r>
          </w:p>
          <w:p w:rsidR="004A7913" w:rsidRDefault="007F5509">
            <w:pPr>
              <w:jc w:val="center"/>
              <w:rPr>
                <w:color w:val="000000"/>
                <w:kern w:val="0"/>
                <w:szCs w:val="21"/>
              </w:rPr>
            </w:pPr>
            <w:r>
              <w:rPr>
                <w:color w:val="000000"/>
                <w:kern w:val="0"/>
                <w:szCs w:val="21"/>
              </w:rPr>
              <w:t>GB/T 2946</w:t>
            </w:r>
            <w:r>
              <w:rPr>
                <w:rFonts w:hint="eastAsia"/>
                <w:color w:val="000000"/>
                <w:kern w:val="0"/>
                <w:szCs w:val="21"/>
              </w:rPr>
              <w:t>-</w:t>
            </w:r>
            <w:r>
              <w:rPr>
                <w:color w:val="000000"/>
                <w:kern w:val="0"/>
                <w:szCs w:val="21"/>
              </w:rPr>
              <w:t>2018</w:t>
            </w:r>
          </w:p>
        </w:tc>
      </w:tr>
    </w:tbl>
    <w:p w:rsidR="004A7913" w:rsidRDefault="004A7913">
      <w:pPr>
        <w:adjustRightInd w:val="0"/>
        <w:snapToGrid w:val="0"/>
        <w:spacing w:line="440" w:lineRule="exact"/>
        <w:jc w:val="center"/>
        <w:rPr>
          <w:bCs/>
          <w:color w:val="000000"/>
          <w:szCs w:val="21"/>
        </w:rPr>
      </w:pPr>
    </w:p>
    <w:p w:rsidR="004A7913" w:rsidRDefault="007F5509">
      <w:pPr>
        <w:adjustRightInd w:val="0"/>
        <w:snapToGrid w:val="0"/>
        <w:spacing w:line="440" w:lineRule="exact"/>
        <w:jc w:val="center"/>
        <w:rPr>
          <w:bCs/>
          <w:color w:val="000000"/>
          <w:szCs w:val="21"/>
        </w:rPr>
      </w:pPr>
      <w:r>
        <w:rPr>
          <w:bCs/>
          <w:color w:val="000000"/>
          <w:szCs w:val="21"/>
        </w:rPr>
        <w:t>表</w:t>
      </w:r>
      <w:r>
        <w:rPr>
          <w:rFonts w:hint="eastAsia"/>
          <w:bCs/>
          <w:color w:val="000000"/>
          <w:szCs w:val="21"/>
        </w:rPr>
        <w:t>3</w:t>
      </w:r>
      <w:r>
        <w:rPr>
          <w:bCs/>
          <w:color w:val="000000"/>
          <w:szCs w:val="21"/>
        </w:rPr>
        <w:t xml:space="preserve"> </w:t>
      </w:r>
      <w:proofErr w:type="gramStart"/>
      <w:r>
        <w:rPr>
          <w:rFonts w:hint="eastAsia"/>
          <w:bCs/>
          <w:color w:val="000000"/>
          <w:szCs w:val="21"/>
        </w:rPr>
        <w:t>肥料级</w:t>
      </w:r>
      <w:proofErr w:type="gramEnd"/>
      <w:r>
        <w:rPr>
          <w:rFonts w:hint="eastAsia"/>
          <w:bCs/>
          <w:color w:val="000000"/>
          <w:szCs w:val="21"/>
        </w:rPr>
        <w:t>硫酸铵</w:t>
      </w:r>
    </w:p>
    <w:tbl>
      <w:tblPr>
        <w:tblW w:w="491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4655"/>
        <w:gridCol w:w="3426"/>
      </w:tblGrid>
      <w:tr w:rsidR="004A7913" w:rsidTr="00A94910">
        <w:trPr>
          <w:trHeight w:val="510"/>
          <w:tblHeader/>
        </w:trPr>
        <w:tc>
          <w:tcPr>
            <w:tcW w:w="403"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序号</w:t>
            </w: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检验项目</w:t>
            </w:r>
          </w:p>
        </w:tc>
        <w:tc>
          <w:tcPr>
            <w:tcW w:w="1949"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检验方法</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氮</w:t>
            </w:r>
            <w:r>
              <w:rPr>
                <w:color w:val="000000"/>
                <w:kern w:val="0"/>
                <w:szCs w:val="21"/>
              </w:rPr>
              <w:t>(N</w:t>
            </w:r>
            <w:r>
              <w:rPr>
                <w:rFonts w:hint="eastAsia"/>
                <w:color w:val="000000"/>
                <w:kern w:val="0"/>
                <w:szCs w:val="21"/>
              </w:rPr>
              <w:t>)</w:t>
            </w:r>
          </w:p>
        </w:tc>
        <w:tc>
          <w:tcPr>
            <w:tcW w:w="1949" w:type="pct"/>
            <w:tcBorders>
              <w:tl2br w:val="nil"/>
              <w:tr2bl w:val="nil"/>
            </w:tcBorders>
            <w:shd w:val="clear" w:color="auto" w:fill="auto"/>
            <w:vAlign w:val="center"/>
          </w:tcPr>
          <w:p w:rsidR="004A7913" w:rsidRDefault="007F5509">
            <w:pPr>
              <w:jc w:val="center"/>
              <w:rPr>
                <w:color w:val="000000"/>
                <w:kern w:val="0"/>
                <w:szCs w:val="21"/>
              </w:rPr>
            </w:pPr>
            <w:r>
              <w:rPr>
                <w:color w:val="000000"/>
                <w:kern w:val="0"/>
                <w:szCs w:val="21"/>
              </w:rPr>
              <w:t>GB/T 535-2020</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hint="eastAsia"/>
                <w:color w:val="000000"/>
                <w:kern w:val="0"/>
                <w:szCs w:val="21"/>
              </w:rPr>
              <w:t>硫</w:t>
            </w:r>
            <w:r>
              <w:rPr>
                <w:rFonts w:hint="eastAsia"/>
                <w:color w:val="000000"/>
                <w:kern w:val="0"/>
                <w:szCs w:val="21"/>
              </w:rPr>
              <w:t>(</w:t>
            </w:r>
            <w:r>
              <w:rPr>
                <w:color w:val="000000"/>
                <w:kern w:val="0"/>
                <w:szCs w:val="21"/>
              </w:rPr>
              <w:t>S)</w:t>
            </w:r>
          </w:p>
        </w:tc>
        <w:tc>
          <w:tcPr>
            <w:tcW w:w="1949" w:type="pct"/>
            <w:tcBorders>
              <w:tl2br w:val="nil"/>
              <w:tr2bl w:val="nil"/>
            </w:tcBorders>
            <w:shd w:val="clear" w:color="auto" w:fill="auto"/>
            <w:vAlign w:val="center"/>
          </w:tcPr>
          <w:p w:rsidR="004A7913" w:rsidRDefault="007F5509">
            <w:pPr>
              <w:jc w:val="center"/>
              <w:rPr>
                <w:color w:val="000000"/>
                <w:kern w:val="0"/>
                <w:szCs w:val="21"/>
              </w:rPr>
            </w:pPr>
            <w:r>
              <w:rPr>
                <w:bCs/>
                <w:color w:val="000000"/>
                <w:szCs w:val="21"/>
              </w:rPr>
              <w:t>NY/T 1117-2010</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hint="eastAsia"/>
                <w:color w:val="000000"/>
                <w:kern w:val="0"/>
                <w:szCs w:val="21"/>
              </w:rPr>
              <w:t>游离酸</w:t>
            </w:r>
            <w:r>
              <w:rPr>
                <w:rFonts w:hint="eastAsia"/>
                <w:color w:val="000000"/>
                <w:kern w:val="0"/>
                <w:szCs w:val="21"/>
              </w:rPr>
              <w:t>(</w:t>
            </w:r>
            <w:r>
              <w:rPr>
                <w:color w:val="000000"/>
                <w:kern w:val="0"/>
                <w:szCs w:val="21"/>
              </w:rPr>
              <w:t>H</w:t>
            </w:r>
            <w:r>
              <w:rPr>
                <w:color w:val="000000"/>
                <w:kern w:val="0"/>
                <w:szCs w:val="21"/>
                <w:vertAlign w:val="subscript"/>
              </w:rPr>
              <w:t>2</w:t>
            </w:r>
            <w:r>
              <w:rPr>
                <w:color w:val="000000"/>
                <w:kern w:val="0"/>
                <w:szCs w:val="21"/>
              </w:rPr>
              <w:t>SO</w:t>
            </w:r>
            <w:r>
              <w:rPr>
                <w:color w:val="000000"/>
                <w:kern w:val="0"/>
                <w:szCs w:val="21"/>
                <w:vertAlign w:val="subscript"/>
              </w:rPr>
              <w:t>4</w:t>
            </w:r>
            <w:r>
              <w:rPr>
                <w:color w:val="000000"/>
                <w:kern w:val="0"/>
                <w:szCs w:val="21"/>
              </w:rPr>
              <w:t>)</w:t>
            </w:r>
          </w:p>
        </w:tc>
        <w:tc>
          <w:tcPr>
            <w:tcW w:w="1949"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GB/T 535-2020</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hint="eastAsia"/>
                <w:color w:val="000000"/>
                <w:kern w:val="0"/>
                <w:szCs w:val="21"/>
              </w:rPr>
              <w:t>水分</w:t>
            </w:r>
            <w:r>
              <w:rPr>
                <w:rFonts w:hint="eastAsia"/>
                <w:color w:val="000000"/>
                <w:kern w:val="0"/>
                <w:szCs w:val="21"/>
              </w:rPr>
              <w:t>(</w:t>
            </w:r>
            <w:r>
              <w:rPr>
                <w:color w:val="000000"/>
                <w:kern w:val="0"/>
                <w:szCs w:val="21"/>
              </w:rPr>
              <w:t>H</w:t>
            </w:r>
            <w:r>
              <w:rPr>
                <w:color w:val="000000"/>
                <w:kern w:val="0"/>
                <w:szCs w:val="21"/>
                <w:vertAlign w:val="subscript"/>
              </w:rPr>
              <w:t>2</w:t>
            </w:r>
            <w:r>
              <w:rPr>
                <w:color w:val="000000"/>
                <w:kern w:val="0"/>
                <w:szCs w:val="21"/>
              </w:rPr>
              <w:t>O)</w:t>
            </w:r>
          </w:p>
        </w:tc>
        <w:tc>
          <w:tcPr>
            <w:tcW w:w="1949"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GB/T 535-2020</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hint="eastAsia"/>
                <w:color w:val="000000"/>
                <w:kern w:val="0"/>
                <w:szCs w:val="21"/>
              </w:rPr>
              <w:t>水不溶物</w:t>
            </w:r>
          </w:p>
        </w:tc>
        <w:tc>
          <w:tcPr>
            <w:tcW w:w="1949"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GB/T 535-2020</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ascii="宋体" w:hAnsi="宋体" w:hint="eastAsia"/>
                <w:bCs/>
                <w:color w:val="000000"/>
                <w:szCs w:val="21"/>
              </w:rPr>
              <w:t>氯离子(</w:t>
            </w:r>
            <w:r>
              <w:rPr>
                <w:rFonts w:ascii="宋体" w:hAnsi="宋体"/>
                <w:bCs/>
                <w:color w:val="000000"/>
                <w:szCs w:val="21"/>
              </w:rPr>
              <w:t>Cl</w:t>
            </w:r>
            <w:r>
              <w:rPr>
                <w:rFonts w:ascii="宋体" w:hAnsi="宋体"/>
                <w:bCs/>
                <w:color w:val="000000"/>
                <w:szCs w:val="21"/>
                <w:vertAlign w:val="superscript"/>
              </w:rPr>
              <w:t>-</w:t>
            </w:r>
            <w:r>
              <w:rPr>
                <w:rFonts w:ascii="宋体" w:hAnsi="宋体"/>
                <w:bCs/>
                <w:color w:val="000000"/>
                <w:szCs w:val="21"/>
              </w:rPr>
              <w:t>)</w:t>
            </w:r>
          </w:p>
        </w:tc>
        <w:tc>
          <w:tcPr>
            <w:tcW w:w="1949" w:type="pct"/>
            <w:tcBorders>
              <w:tl2br w:val="nil"/>
              <w:tr2bl w:val="nil"/>
            </w:tcBorders>
            <w:shd w:val="clear" w:color="auto" w:fill="auto"/>
            <w:vAlign w:val="center"/>
          </w:tcPr>
          <w:p w:rsidR="004A7913" w:rsidRDefault="007F5509">
            <w:pPr>
              <w:widowControl/>
              <w:jc w:val="center"/>
              <w:rPr>
                <w:bCs/>
                <w:color w:val="000000"/>
                <w:szCs w:val="21"/>
              </w:rPr>
            </w:pPr>
            <w:r>
              <w:rPr>
                <w:bCs/>
                <w:color w:val="000000"/>
                <w:szCs w:val="21"/>
              </w:rPr>
              <w:t>GB/T 29400-2012</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ascii="宋体" w:hAnsi="宋体" w:hint="eastAsia"/>
                <w:bCs/>
                <w:color w:val="000000"/>
                <w:szCs w:val="21"/>
              </w:rPr>
              <w:t>氟化物(以F计</w:t>
            </w:r>
            <w:r>
              <w:rPr>
                <w:rFonts w:ascii="宋体" w:hAnsi="宋体"/>
                <w:bCs/>
                <w:color w:val="000000"/>
                <w:szCs w:val="21"/>
              </w:rPr>
              <w:t>)</w:t>
            </w:r>
          </w:p>
        </w:tc>
        <w:tc>
          <w:tcPr>
            <w:tcW w:w="1949" w:type="pct"/>
            <w:tcBorders>
              <w:tl2br w:val="nil"/>
              <w:tr2bl w:val="nil"/>
            </w:tcBorders>
            <w:shd w:val="clear" w:color="auto" w:fill="auto"/>
            <w:vAlign w:val="center"/>
          </w:tcPr>
          <w:p w:rsidR="004A7913" w:rsidRDefault="007F5509">
            <w:pPr>
              <w:jc w:val="center"/>
              <w:rPr>
                <w:color w:val="000000"/>
                <w:kern w:val="0"/>
                <w:szCs w:val="21"/>
              </w:rPr>
            </w:pPr>
            <w:r>
              <w:rPr>
                <w:rFonts w:hint="eastAsia"/>
              </w:rPr>
              <w:t>GB/T 535-2020</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ascii="宋体" w:hAnsi="宋体" w:hint="eastAsia"/>
                <w:bCs/>
                <w:color w:val="000000"/>
                <w:szCs w:val="21"/>
              </w:rPr>
              <w:t>硫氰酸根离子</w:t>
            </w:r>
          </w:p>
        </w:tc>
        <w:tc>
          <w:tcPr>
            <w:tcW w:w="1949" w:type="pct"/>
            <w:tcBorders>
              <w:tl2br w:val="nil"/>
              <w:tr2bl w:val="nil"/>
            </w:tcBorders>
            <w:shd w:val="clear" w:color="auto" w:fill="auto"/>
            <w:vAlign w:val="center"/>
          </w:tcPr>
          <w:p w:rsidR="004A7913" w:rsidRDefault="007F5509">
            <w:pPr>
              <w:widowControl/>
              <w:jc w:val="center"/>
              <w:rPr>
                <w:color w:val="000000"/>
                <w:kern w:val="0"/>
                <w:szCs w:val="21"/>
              </w:rPr>
            </w:pPr>
            <w:r>
              <w:rPr>
                <w:rFonts w:hint="eastAsia"/>
              </w:rPr>
              <w:t>GB/T 535-2020</w:t>
            </w:r>
          </w:p>
        </w:tc>
      </w:tr>
      <w:tr w:rsidR="004A7913" w:rsidTr="00B13924">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bCs/>
                <w:color w:val="000000"/>
                <w:szCs w:val="21"/>
              </w:rPr>
              <w:t>汞</w:t>
            </w:r>
            <w:r>
              <w:rPr>
                <w:rFonts w:hint="eastAsia"/>
                <w:bCs/>
                <w:color w:val="000000"/>
                <w:szCs w:val="21"/>
              </w:rPr>
              <w:t>(</w:t>
            </w:r>
            <w:r>
              <w:rPr>
                <w:bCs/>
                <w:color w:val="000000"/>
                <w:szCs w:val="21"/>
              </w:rPr>
              <w:t>Hg) (</w:t>
            </w:r>
            <w:r>
              <w:rPr>
                <w:bCs/>
                <w:color w:val="000000"/>
                <w:szCs w:val="21"/>
              </w:rPr>
              <w:t>以元素计</w:t>
            </w:r>
            <w:r>
              <w:rPr>
                <w:bCs/>
                <w:color w:val="000000"/>
                <w:szCs w:val="21"/>
              </w:rPr>
              <w:t>)</w:t>
            </w:r>
          </w:p>
        </w:tc>
        <w:tc>
          <w:tcPr>
            <w:tcW w:w="1949" w:type="pct"/>
            <w:tcBorders>
              <w:tl2br w:val="nil"/>
              <w:tr2bl w:val="nil"/>
            </w:tcBorders>
            <w:shd w:val="clear" w:color="auto" w:fill="auto"/>
            <w:vAlign w:val="center"/>
          </w:tcPr>
          <w:p w:rsidR="004A7913" w:rsidRDefault="007F5509" w:rsidP="00B13924">
            <w:pPr>
              <w:widowControl/>
              <w:jc w:val="center"/>
              <w:rPr>
                <w:color w:val="000000"/>
                <w:kern w:val="0"/>
                <w:szCs w:val="21"/>
              </w:rPr>
            </w:pPr>
            <w:r>
              <w:t>NY/T 1978-2010</w:t>
            </w:r>
          </w:p>
        </w:tc>
      </w:tr>
      <w:tr w:rsidR="004A7913" w:rsidTr="00B13924">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bCs/>
                <w:color w:val="000000"/>
                <w:szCs w:val="21"/>
              </w:rPr>
              <w:t>砷</w:t>
            </w:r>
            <w:r>
              <w:rPr>
                <w:rFonts w:hint="eastAsia"/>
                <w:bCs/>
                <w:color w:val="000000"/>
                <w:szCs w:val="21"/>
              </w:rPr>
              <w:t>(</w:t>
            </w:r>
            <w:r>
              <w:rPr>
                <w:bCs/>
                <w:color w:val="000000"/>
                <w:szCs w:val="21"/>
              </w:rPr>
              <w:t>As</w:t>
            </w:r>
            <w:r>
              <w:rPr>
                <w:rFonts w:hint="eastAsia"/>
                <w:bCs/>
                <w:color w:val="000000"/>
                <w:szCs w:val="21"/>
              </w:rPr>
              <w:t>)</w:t>
            </w:r>
            <w:r>
              <w:rPr>
                <w:bCs/>
                <w:color w:val="000000"/>
                <w:szCs w:val="21"/>
              </w:rPr>
              <w:t xml:space="preserve"> (</w:t>
            </w:r>
            <w:r>
              <w:rPr>
                <w:bCs/>
                <w:color w:val="000000"/>
                <w:szCs w:val="21"/>
              </w:rPr>
              <w:t>以元素计</w:t>
            </w:r>
            <w:r>
              <w:rPr>
                <w:bCs/>
                <w:color w:val="000000"/>
                <w:szCs w:val="21"/>
              </w:rPr>
              <w:t>)</w:t>
            </w:r>
          </w:p>
        </w:tc>
        <w:tc>
          <w:tcPr>
            <w:tcW w:w="1949" w:type="pct"/>
            <w:tcBorders>
              <w:tl2br w:val="nil"/>
              <w:tr2bl w:val="nil"/>
            </w:tcBorders>
            <w:shd w:val="clear" w:color="auto" w:fill="auto"/>
            <w:vAlign w:val="center"/>
          </w:tcPr>
          <w:p w:rsidR="004A7913" w:rsidRDefault="007F5509" w:rsidP="00B13924">
            <w:pPr>
              <w:widowControl/>
              <w:jc w:val="center"/>
              <w:rPr>
                <w:color w:val="000000"/>
                <w:kern w:val="0"/>
                <w:szCs w:val="21"/>
              </w:rPr>
            </w:pPr>
            <w:r>
              <w:t>NY/T 1978-2010</w:t>
            </w:r>
          </w:p>
        </w:tc>
      </w:tr>
      <w:tr w:rsidR="004A7913" w:rsidTr="00B13924">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bCs/>
                <w:color w:val="000000"/>
                <w:szCs w:val="21"/>
              </w:rPr>
              <w:t>镉</w:t>
            </w:r>
            <w:r>
              <w:rPr>
                <w:rFonts w:hint="eastAsia"/>
                <w:bCs/>
                <w:color w:val="000000"/>
                <w:szCs w:val="21"/>
              </w:rPr>
              <w:t>(</w:t>
            </w:r>
            <w:r>
              <w:rPr>
                <w:bCs/>
                <w:color w:val="000000"/>
                <w:szCs w:val="21"/>
              </w:rPr>
              <w:t>Cd</w:t>
            </w:r>
            <w:r>
              <w:rPr>
                <w:rFonts w:hint="eastAsia"/>
                <w:bCs/>
                <w:color w:val="000000"/>
                <w:szCs w:val="21"/>
              </w:rPr>
              <w:t>)</w:t>
            </w:r>
            <w:r>
              <w:rPr>
                <w:bCs/>
                <w:color w:val="000000"/>
                <w:szCs w:val="21"/>
              </w:rPr>
              <w:t xml:space="preserve"> (</w:t>
            </w:r>
            <w:r>
              <w:rPr>
                <w:bCs/>
                <w:color w:val="000000"/>
                <w:szCs w:val="21"/>
              </w:rPr>
              <w:t>以元素计</w:t>
            </w:r>
            <w:r>
              <w:rPr>
                <w:bCs/>
                <w:color w:val="000000"/>
                <w:szCs w:val="21"/>
              </w:rPr>
              <w:t>)</w:t>
            </w:r>
          </w:p>
        </w:tc>
        <w:tc>
          <w:tcPr>
            <w:tcW w:w="1949" w:type="pct"/>
            <w:tcBorders>
              <w:tl2br w:val="nil"/>
              <w:tr2bl w:val="nil"/>
            </w:tcBorders>
            <w:shd w:val="clear" w:color="auto" w:fill="auto"/>
            <w:vAlign w:val="center"/>
          </w:tcPr>
          <w:p w:rsidR="004A7913" w:rsidRDefault="007F5509" w:rsidP="00B13924">
            <w:pPr>
              <w:widowControl/>
              <w:jc w:val="center"/>
              <w:rPr>
                <w:color w:val="000000"/>
                <w:kern w:val="0"/>
                <w:szCs w:val="21"/>
              </w:rPr>
            </w:pPr>
            <w:r>
              <w:t>NY/T 1978-2010</w:t>
            </w:r>
          </w:p>
        </w:tc>
      </w:tr>
      <w:tr w:rsidR="004A7913" w:rsidTr="00B13924">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bCs/>
                <w:color w:val="000000"/>
                <w:szCs w:val="21"/>
              </w:rPr>
              <w:t>铅</w:t>
            </w:r>
            <w:r>
              <w:rPr>
                <w:rFonts w:hint="eastAsia"/>
                <w:bCs/>
                <w:color w:val="000000"/>
                <w:szCs w:val="21"/>
              </w:rPr>
              <w:t>(</w:t>
            </w:r>
            <w:r>
              <w:rPr>
                <w:bCs/>
                <w:color w:val="000000"/>
                <w:szCs w:val="21"/>
              </w:rPr>
              <w:t>Pb</w:t>
            </w:r>
            <w:r>
              <w:rPr>
                <w:rFonts w:hint="eastAsia"/>
                <w:bCs/>
                <w:color w:val="000000"/>
                <w:szCs w:val="21"/>
              </w:rPr>
              <w:t>)</w:t>
            </w:r>
            <w:r>
              <w:rPr>
                <w:bCs/>
                <w:color w:val="000000"/>
                <w:szCs w:val="21"/>
              </w:rPr>
              <w:t xml:space="preserve"> (</w:t>
            </w:r>
            <w:r>
              <w:rPr>
                <w:bCs/>
                <w:color w:val="000000"/>
                <w:szCs w:val="21"/>
              </w:rPr>
              <w:t>以元素计</w:t>
            </w:r>
            <w:r>
              <w:rPr>
                <w:bCs/>
                <w:color w:val="000000"/>
                <w:szCs w:val="21"/>
              </w:rPr>
              <w:t>)</w:t>
            </w:r>
          </w:p>
        </w:tc>
        <w:tc>
          <w:tcPr>
            <w:tcW w:w="1949" w:type="pct"/>
            <w:tcBorders>
              <w:tl2br w:val="nil"/>
              <w:tr2bl w:val="nil"/>
            </w:tcBorders>
            <w:shd w:val="clear" w:color="auto" w:fill="auto"/>
            <w:vAlign w:val="center"/>
          </w:tcPr>
          <w:p w:rsidR="004A7913" w:rsidRDefault="007F5509" w:rsidP="00B13924">
            <w:pPr>
              <w:widowControl/>
              <w:jc w:val="center"/>
              <w:rPr>
                <w:color w:val="000000"/>
                <w:kern w:val="0"/>
                <w:szCs w:val="21"/>
              </w:rPr>
            </w:pPr>
            <w:r>
              <w:t>NY/T 1978-2010</w:t>
            </w:r>
          </w:p>
        </w:tc>
      </w:tr>
      <w:tr w:rsidR="004A7913" w:rsidTr="00B13924">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bCs/>
                <w:color w:val="000000"/>
                <w:szCs w:val="21"/>
              </w:rPr>
              <w:t>铬</w:t>
            </w:r>
            <w:r>
              <w:rPr>
                <w:rFonts w:hint="eastAsia"/>
                <w:bCs/>
                <w:color w:val="000000"/>
                <w:szCs w:val="21"/>
              </w:rPr>
              <w:t>(</w:t>
            </w:r>
            <w:r>
              <w:rPr>
                <w:bCs/>
                <w:color w:val="000000"/>
                <w:szCs w:val="21"/>
              </w:rPr>
              <w:t>Cr</w:t>
            </w:r>
            <w:r>
              <w:rPr>
                <w:rFonts w:hint="eastAsia"/>
                <w:bCs/>
                <w:color w:val="000000"/>
                <w:szCs w:val="21"/>
              </w:rPr>
              <w:t>)</w:t>
            </w:r>
            <w:r>
              <w:rPr>
                <w:bCs/>
                <w:color w:val="000000"/>
                <w:szCs w:val="21"/>
              </w:rPr>
              <w:t xml:space="preserve"> (</w:t>
            </w:r>
            <w:r>
              <w:rPr>
                <w:bCs/>
                <w:color w:val="000000"/>
                <w:szCs w:val="21"/>
              </w:rPr>
              <w:t>以元素计</w:t>
            </w:r>
            <w:r>
              <w:rPr>
                <w:bCs/>
                <w:color w:val="000000"/>
                <w:szCs w:val="21"/>
              </w:rPr>
              <w:t>)</w:t>
            </w:r>
          </w:p>
        </w:tc>
        <w:tc>
          <w:tcPr>
            <w:tcW w:w="1949" w:type="pct"/>
            <w:tcBorders>
              <w:tl2br w:val="nil"/>
              <w:tr2bl w:val="nil"/>
            </w:tcBorders>
            <w:shd w:val="clear" w:color="auto" w:fill="auto"/>
            <w:vAlign w:val="center"/>
          </w:tcPr>
          <w:p w:rsidR="004A7913" w:rsidRDefault="007F5509" w:rsidP="00B13924">
            <w:pPr>
              <w:widowControl/>
              <w:jc w:val="center"/>
              <w:rPr>
                <w:color w:val="000000"/>
                <w:kern w:val="0"/>
                <w:szCs w:val="21"/>
              </w:rPr>
            </w:pPr>
            <w:r>
              <w:t>NY/T 1978-2010</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ascii="宋体" w:hAnsi="宋体" w:hint="eastAsia"/>
                <w:bCs/>
                <w:color w:val="000000"/>
                <w:szCs w:val="21"/>
              </w:rPr>
              <w:t>总铊</w:t>
            </w:r>
            <w:bookmarkStart w:id="1" w:name="_GoBack"/>
            <w:bookmarkEnd w:id="1"/>
          </w:p>
        </w:tc>
        <w:tc>
          <w:tcPr>
            <w:tcW w:w="1949"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GB 38400-2019</w:t>
            </w:r>
          </w:p>
        </w:tc>
      </w:tr>
      <w:tr w:rsidR="004A7913" w:rsidTr="00A94910">
        <w:trPr>
          <w:trHeight w:val="454"/>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rFonts w:ascii="宋体" w:hAnsi="宋体" w:hint="eastAsia"/>
                <w:bCs/>
                <w:color w:val="000000"/>
                <w:szCs w:val="21"/>
              </w:rPr>
              <w:t>多环芳烃总量</w:t>
            </w:r>
          </w:p>
        </w:tc>
        <w:tc>
          <w:tcPr>
            <w:tcW w:w="1949"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GB/T 32952-2016</w:t>
            </w:r>
          </w:p>
        </w:tc>
      </w:tr>
      <w:tr w:rsidR="004A7913" w:rsidTr="00A94910">
        <w:trPr>
          <w:trHeight w:val="593"/>
        </w:trPr>
        <w:tc>
          <w:tcPr>
            <w:tcW w:w="403" w:type="pct"/>
            <w:tcBorders>
              <w:tl2br w:val="nil"/>
              <w:tr2bl w:val="nil"/>
            </w:tcBorders>
            <w:shd w:val="clear" w:color="auto" w:fill="auto"/>
            <w:vAlign w:val="center"/>
          </w:tcPr>
          <w:p w:rsidR="004A7913" w:rsidRDefault="004A7913">
            <w:pPr>
              <w:pStyle w:val="af"/>
              <w:widowControl/>
              <w:numPr>
                <w:ilvl w:val="0"/>
                <w:numId w:val="3"/>
              </w:numPr>
              <w:ind w:firstLineChars="0"/>
              <w:jc w:val="center"/>
              <w:rPr>
                <w:rFonts w:ascii="Times New Roman" w:eastAsia="宋体" w:hAnsi="Times New Roman"/>
                <w:color w:val="000000"/>
                <w:kern w:val="0"/>
                <w:szCs w:val="21"/>
              </w:rPr>
            </w:pPr>
          </w:p>
        </w:tc>
        <w:tc>
          <w:tcPr>
            <w:tcW w:w="2648" w:type="pct"/>
            <w:tcBorders>
              <w:tl2br w:val="nil"/>
              <w:tr2bl w:val="nil"/>
            </w:tcBorders>
            <w:shd w:val="clear" w:color="auto" w:fill="auto"/>
            <w:vAlign w:val="center"/>
          </w:tcPr>
          <w:p w:rsidR="004A7913" w:rsidRDefault="007F5509">
            <w:pPr>
              <w:widowControl/>
              <w:jc w:val="center"/>
              <w:rPr>
                <w:color w:val="000000"/>
                <w:kern w:val="0"/>
                <w:szCs w:val="21"/>
              </w:rPr>
            </w:pPr>
            <w:r>
              <w:rPr>
                <w:color w:val="000000"/>
                <w:kern w:val="0"/>
                <w:szCs w:val="21"/>
              </w:rPr>
              <w:t>包装标识（养分含量</w:t>
            </w:r>
            <w:r>
              <w:rPr>
                <w:rFonts w:hint="eastAsia"/>
                <w:color w:val="000000"/>
                <w:kern w:val="0"/>
                <w:szCs w:val="21"/>
              </w:rPr>
              <w:t>、名称中的禁用语</w:t>
            </w:r>
            <w:r>
              <w:rPr>
                <w:color w:val="000000"/>
                <w:kern w:val="0"/>
                <w:szCs w:val="21"/>
              </w:rPr>
              <w:t>）</w:t>
            </w:r>
          </w:p>
        </w:tc>
        <w:tc>
          <w:tcPr>
            <w:tcW w:w="1949" w:type="pct"/>
            <w:tcBorders>
              <w:tl2br w:val="nil"/>
              <w:tr2bl w:val="nil"/>
            </w:tcBorders>
            <w:shd w:val="clear" w:color="auto" w:fill="auto"/>
            <w:vAlign w:val="center"/>
          </w:tcPr>
          <w:p w:rsidR="004A7913" w:rsidRDefault="007F5509">
            <w:pPr>
              <w:widowControl/>
              <w:jc w:val="center"/>
              <w:rPr>
                <w:bCs/>
                <w:color w:val="000000"/>
                <w:szCs w:val="21"/>
              </w:rPr>
            </w:pPr>
            <w:r>
              <w:rPr>
                <w:color w:val="000000"/>
                <w:kern w:val="0"/>
                <w:szCs w:val="21"/>
              </w:rPr>
              <w:t>GB 18382-2021</w:t>
            </w:r>
          </w:p>
          <w:p w:rsidR="004A7913" w:rsidRDefault="007F5509">
            <w:pPr>
              <w:jc w:val="center"/>
              <w:rPr>
                <w:color w:val="000000"/>
                <w:kern w:val="0"/>
                <w:szCs w:val="21"/>
              </w:rPr>
            </w:pPr>
            <w:r>
              <w:rPr>
                <w:color w:val="000000"/>
                <w:kern w:val="0"/>
                <w:szCs w:val="21"/>
              </w:rPr>
              <w:t>GB/T 535-2020</w:t>
            </w:r>
          </w:p>
        </w:tc>
      </w:tr>
    </w:tbl>
    <w:p w:rsidR="004A7913" w:rsidRDefault="007F5509">
      <w:pPr>
        <w:adjustRightInd w:val="0"/>
        <w:snapToGrid w:val="0"/>
        <w:spacing w:line="440" w:lineRule="exact"/>
        <w:ind w:firstLineChars="200" w:firstLine="420"/>
        <w:rPr>
          <w:color w:val="000000"/>
          <w:szCs w:val="21"/>
        </w:rPr>
      </w:pPr>
      <w:r>
        <w:rPr>
          <w:rFonts w:hint="eastAsia"/>
          <w:color w:val="000000"/>
          <w:szCs w:val="21"/>
        </w:rPr>
        <w:t>执行企业标准、团体标准、地方标准的产品，检验项目参照上述内容执行。</w:t>
      </w:r>
    </w:p>
    <w:p w:rsidR="004A7913" w:rsidRDefault="007F5509">
      <w:pPr>
        <w:snapToGrid w:val="0"/>
        <w:spacing w:line="440" w:lineRule="exact"/>
        <w:ind w:firstLineChars="200" w:firstLine="42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rsidR="004A7913" w:rsidRDefault="004A7913">
      <w:pPr>
        <w:snapToGrid w:val="0"/>
        <w:spacing w:line="440" w:lineRule="exact"/>
        <w:ind w:firstLineChars="200" w:firstLine="420"/>
        <w:rPr>
          <w:color w:val="000000"/>
          <w:szCs w:val="21"/>
        </w:rPr>
      </w:pPr>
    </w:p>
    <w:p w:rsidR="004A7913" w:rsidRDefault="007F5509">
      <w:pPr>
        <w:spacing w:line="440" w:lineRule="exact"/>
        <w:rPr>
          <w:rFonts w:ascii="黑体" w:eastAsia="黑体" w:hAnsi="黑体"/>
          <w:color w:val="000000"/>
          <w:szCs w:val="21"/>
        </w:rPr>
      </w:pPr>
      <w:r>
        <w:rPr>
          <w:rFonts w:ascii="黑体" w:eastAsia="黑体" w:hAnsi="黑体" w:hint="eastAsia"/>
          <w:color w:val="000000"/>
          <w:szCs w:val="21"/>
        </w:rPr>
        <w:t>3 判定规则</w:t>
      </w:r>
    </w:p>
    <w:p w:rsidR="004A7913" w:rsidRDefault="007F5509">
      <w:pPr>
        <w:snapToGrid w:val="0"/>
        <w:spacing w:line="440" w:lineRule="exact"/>
        <w:rPr>
          <w:bCs/>
          <w:color w:val="000000"/>
          <w:szCs w:val="21"/>
        </w:rPr>
      </w:pPr>
      <w:r>
        <w:rPr>
          <w:rFonts w:hint="eastAsia"/>
          <w:color w:val="000000"/>
          <w:szCs w:val="21"/>
        </w:rPr>
        <w:t>3.1</w:t>
      </w:r>
      <w:r>
        <w:rPr>
          <w:rFonts w:hint="eastAsia"/>
          <w:color w:val="000000"/>
          <w:szCs w:val="21"/>
        </w:rPr>
        <w:t>依据标准</w:t>
      </w:r>
    </w:p>
    <w:p w:rsidR="004A7913" w:rsidRDefault="007F5509">
      <w:pPr>
        <w:spacing w:line="440" w:lineRule="exact"/>
        <w:ind w:firstLineChars="200" w:firstLine="420"/>
        <w:rPr>
          <w:bCs/>
          <w:color w:val="000000"/>
          <w:szCs w:val="21"/>
        </w:rPr>
      </w:pPr>
      <w:r>
        <w:rPr>
          <w:bCs/>
          <w:color w:val="000000"/>
          <w:szCs w:val="21"/>
        </w:rPr>
        <w:t xml:space="preserve">GB 18382-2021 </w:t>
      </w:r>
      <w:r>
        <w:rPr>
          <w:bCs/>
          <w:color w:val="000000"/>
          <w:szCs w:val="21"/>
        </w:rPr>
        <w:t>肥料标识</w:t>
      </w:r>
      <w:r>
        <w:rPr>
          <w:bCs/>
          <w:color w:val="000000"/>
          <w:szCs w:val="21"/>
        </w:rPr>
        <w:t xml:space="preserve"> </w:t>
      </w:r>
      <w:r>
        <w:rPr>
          <w:bCs/>
          <w:color w:val="000000"/>
          <w:szCs w:val="21"/>
        </w:rPr>
        <w:t>内容和要求</w:t>
      </w:r>
    </w:p>
    <w:p w:rsidR="004A7913" w:rsidRDefault="007F5509">
      <w:pPr>
        <w:spacing w:line="440" w:lineRule="exact"/>
        <w:ind w:firstLineChars="200" w:firstLine="420"/>
        <w:rPr>
          <w:bCs/>
          <w:color w:val="000000"/>
          <w:szCs w:val="21"/>
        </w:rPr>
      </w:pPr>
      <w:r>
        <w:rPr>
          <w:bCs/>
          <w:color w:val="000000"/>
          <w:szCs w:val="21"/>
        </w:rPr>
        <w:t xml:space="preserve">GB 38400-2019 </w:t>
      </w:r>
      <w:r>
        <w:rPr>
          <w:bCs/>
          <w:color w:val="000000"/>
          <w:szCs w:val="21"/>
        </w:rPr>
        <w:t>肥料中有毒有害物质的限量要求</w:t>
      </w:r>
    </w:p>
    <w:p w:rsidR="004A7913" w:rsidRDefault="007F5509">
      <w:pPr>
        <w:spacing w:line="440" w:lineRule="exact"/>
        <w:ind w:firstLineChars="200" w:firstLine="420"/>
        <w:rPr>
          <w:bCs/>
          <w:color w:val="000000"/>
          <w:szCs w:val="21"/>
        </w:rPr>
      </w:pPr>
      <w:r>
        <w:rPr>
          <w:bCs/>
          <w:color w:val="000000"/>
          <w:szCs w:val="21"/>
        </w:rPr>
        <w:t xml:space="preserve">GB/T 535-2020 </w:t>
      </w:r>
      <w:proofErr w:type="gramStart"/>
      <w:r>
        <w:rPr>
          <w:bCs/>
          <w:color w:val="000000"/>
          <w:szCs w:val="21"/>
        </w:rPr>
        <w:t>肥料级</w:t>
      </w:r>
      <w:proofErr w:type="gramEnd"/>
      <w:r>
        <w:rPr>
          <w:bCs/>
          <w:color w:val="000000"/>
          <w:szCs w:val="21"/>
        </w:rPr>
        <w:t>硫酸铵</w:t>
      </w:r>
    </w:p>
    <w:p w:rsidR="004A7913" w:rsidRDefault="007F5509">
      <w:pPr>
        <w:spacing w:line="440" w:lineRule="exact"/>
        <w:ind w:firstLineChars="200" w:firstLine="420"/>
        <w:rPr>
          <w:bCs/>
          <w:color w:val="000000"/>
          <w:szCs w:val="21"/>
        </w:rPr>
      </w:pPr>
      <w:r>
        <w:rPr>
          <w:bCs/>
          <w:color w:val="000000"/>
          <w:szCs w:val="21"/>
        </w:rPr>
        <w:t xml:space="preserve">GB/T 2440-2017 </w:t>
      </w:r>
      <w:r>
        <w:rPr>
          <w:bCs/>
          <w:color w:val="000000"/>
          <w:szCs w:val="21"/>
        </w:rPr>
        <w:t>尿素</w:t>
      </w:r>
    </w:p>
    <w:p w:rsidR="004A7913" w:rsidRDefault="007F5509">
      <w:pPr>
        <w:spacing w:line="440" w:lineRule="exact"/>
        <w:ind w:firstLineChars="200" w:firstLine="420"/>
        <w:rPr>
          <w:bCs/>
          <w:color w:val="000000"/>
          <w:szCs w:val="21"/>
        </w:rPr>
      </w:pPr>
      <w:r>
        <w:rPr>
          <w:color w:val="000000"/>
          <w:kern w:val="0"/>
          <w:szCs w:val="21"/>
        </w:rPr>
        <w:t>GB/T 2946-2018</w:t>
      </w:r>
      <w:r>
        <w:rPr>
          <w:bCs/>
          <w:color w:val="000000"/>
          <w:szCs w:val="21"/>
        </w:rPr>
        <w:t xml:space="preserve"> </w:t>
      </w:r>
      <w:r>
        <w:rPr>
          <w:bCs/>
          <w:color w:val="000000"/>
          <w:szCs w:val="21"/>
        </w:rPr>
        <w:t>氯化铵</w:t>
      </w:r>
    </w:p>
    <w:p w:rsidR="004A7913" w:rsidRDefault="007F5509">
      <w:pPr>
        <w:spacing w:line="440" w:lineRule="exact"/>
        <w:ind w:firstLineChars="200" w:firstLine="420"/>
        <w:rPr>
          <w:bCs/>
          <w:strike/>
          <w:color w:val="000000"/>
          <w:szCs w:val="21"/>
        </w:rPr>
      </w:pPr>
      <w:r>
        <w:rPr>
          <w:rFonts w:hint="eastAsia"/>
          <w:color w:val="000000"/>
          <w:szCs w:val="21"/>
        </w:rPr>
        <w:t>现行有效的企业标准、团体标准、地方标准及产品明示质量要求</w:t>
      </w:r>
    </w:p>
    <w:p w:rsidR="004A7913" w:rsidRDefault="007F5509">
      <w:pPr>
        <w:snapToGrid w:val="0"/>
        <w:spacing w:line="440" w:lineRule="exact"/>
        <w:rPr>
          <w:color w:val="000000"/>
          <w:szCs w:val="21"/>
        </w:rPr>
      </w:pPr>
      <w:r>
        <w:rPr>
          <w:rFonts w:hint="eastAsia"/>
          <w:color w:val="000000"/>
          <w:szCs w:val="21"/>
        </w:rPr>
        <w:t>3.2</w:t>
      </w:r>
      <w:r>
        <w:rPr>
          <w:rFonts w:hint="eastAsia"/>
          <w:color w:val="000000"/>
          <w:szCs w:val="21"/>
        </w:rPr>
        <w:t>判定原则</w:t>
      </w:r>
    </w:p>
    <w:p w:rsidR="004A7913" w:rsidRDefault="007F5509">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w:t>
      </w:r>
      <w:r>
        <w:rPr>
          <w:rFonts w:hint="eastAsia"/>
          <w:color w:val="000000"/>
          <w:szCs w:val="21"/>
        </w:rPr>
        <w:t>所检项目未发现不</w:t>
      </w:r>
      <w:r>
        <w:rPr>
          <w:color w:val="000000"/>
          <w:szCs w:val="21"/>
        </w:rPr>
        <w:t>合格</w:t>
      </w:r>
      <w:r>
        <w:rPr>
          <w:rFonts w:ascii="宋体" w:hAnsi="宋体" w:hint="eastAsia"/>
          <w:color w:val="000000"/>
          <w:szCs w:val="21"/>
        </w:rPr>
        <w:t>；检验项目中任一项或一项以上不合格，判定为被抽查产品不合格。</w:t>
      </w:r>
    </w:p>
    <w:p w:rsidR="004A7913" w:rsidRDefault="007F5509">
      <w:pPr>
        <w:snapToGrid w:val="0"/>
        <w:spacing w:line="440" w:lineRule="exact"/>
        <w:ind w:firstLineChars="199" w:firstLine="418"/>
        <w:rPr>
          <w:color w:val="000000"/>
          <w:szCs w:val="21"/>
        </w:rPr>
      </w:pPr>
      <w:r>
        <w:rPr>
          <w:rFonts w:hint="eastAsia"/>
          <w:color w:val="000000"/>
          <w:szCs w:val="21"/>
        </w:rPr>
        <w:t>若被检产品明示的质量要求高于本细则中检验项目依据的标准要求时，应按被检产品明示的质量要求判定。</w:t>
      </w:r>
    </w:p>
    <w:p w:rsidR="004A7913" w:rsidRDefault="007F5509">
      <w:pPr>
        <w:snapToGrid w:val="0"/>
        <w:spacing w:line="440" w:lineRule="exact"/>
        <w:ind w:firstLineChars="199" w:firstLine="418"/>
        <w:rPr>
          <w:color w:val="000000"/>
          <w:szCs w:val="21"/>
        </w:rPr>
      </w:pPr>
      <w:r>
        <w:rPr>
          <w:rFonts w:hint="eastAsia"/>
          <w:color w:val="000000"/>
          <w:szCs w:val="21"/>
        </w:rPr>
        <w:t>若被检产品明示的质量要求低于本细则中检验项目依据的强制性标准要求时，应按照强制性标准要求判定。</w:t>
      </w:r>
    </w:p>
    <w:p w:rsidR="004A7913" w:rsidRDefault="007F5509">
      <w:pPr>
        <w:snapToGrid w:val="0"/>
        <w:spacing w:line="440" w:lineRule="exact"/>
        <w:ind w:firstLineChars="199" w:firstLine="418"/>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rsidR="004A7913" w:rsidRDefault="007F5509">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若被检产品明示的质量要求缺少本细则中检验项目依据的强制性标准要求时，应按照强制性标准要求判定。</w:t>
      </w:r>
    </w:p>
    <w:p w:rsidR="004A7913" w:rsidRDefault="007F5509">
      <w:pPr>
        <w:snapToGrid w:val="0"/>
        <w:spacing w:line="440" w:lineRule="exact"/>
        <w:ind w:firstLineChars="199" w:firstLine="418"/>
        <w:rPr>
          <w:color w:val="000000"/>
          <w:szCs w:val="21"/>
        </w:rPr>
      </w:pPr>
      <w:r>
        <w:rPr>
          <w:rFonts w:hint="eastAsia"/>
          <w:color w:val="000000"/>
          <w:szCs w:val="21"/>
        </w:rPr>
        <w:t>若被检产品明示的质量要求缺少本细则中检验项目依据的推荐性标准要求时，该项目不参与判</w:t>
      </w:r>
      <w:r>
        <w:rPr>
          <w:rFonts w:hint="eastAsia"/>
          <w:color w:val="000000"/>
          <w:szCs w:val="21"/>
        </w:rPr>
        <w:lastRenderedPageBreak/>
        <w:t>定。</w:t>
      </w:r>
    </w:p>
    <w:p w:rsidR="004A7913" w:rsidRDefault="004A7913">
      <w:pPr>
        <w:snapToGrid w:val="0"/>
        <w:spacing w:line="440" w:lineRule="exact"/>
        <w:ind w:firstLineChars="199" w:firstLine="418"/>
        <w:rPr>
          <w:color w:val="000000"/>
          <w:szCs w:val="21"/>
        </w:rPr>
      </w:pPr>
    </w:p>
    <w:p w:rsidR="004A7913" w:rsidRDefault="007F5509">
      <w:pPr>
        <w:spacing w:line="440" w:lineRule="exact"/>
        <w:rPr>
          <w:rFonts w:eastAsia="黑体"/>
          <w:color w:val="000000"/>
          <w:szCs w:val="21"/>
        </w:rPr>
      </w:pPr>
      <w:r>
        <w:rPr>
          <w:rFonts w:eastAsia="黑体" w:hint="eastAsia"/>
          <w:color w:val="000000"/>
          <w:szCs w:val="21"/>
        </w:rPr>
        <w:t xml:space="preserve">4 </w:t>
      </w:r>
      <w:r>
        <w:rPr>
          <w:rFonts w:eastAsia="黑体" w:hint="eastAsia"/>
          <w:color w:val="000000"/>
          <w:szCs w:val="21"/>
        </w:rPr>
        <w:t>附则</w:t>
      </w:r>
    </w:p>
    <w:p w:rsidR="004A7913" w:rsidRDefault="007F5509">
      <w:pPr>
        <w:spacing w:line="440" w:lineRule="exact"/>
        <w:ind w:firstLineChars="200" w:firstLine="420"/>
        <w:rPr>
          <w:color w:val="000000"/>
          <w:szCs w:val="21"/>
        </w:rPr>
      </w:pPr>
      <w:r>
        <w:rPr>
          <w:rFonts w:hint="eastAsia"/>
          <w:color w:val="000000"/>
          <w:szCs w:val="21"/>
        </w:rPr>
        <w:t>本细则首次发布。</w:t>
      </w:r>
    </w:p>
    <w:p w:rsidR="004A7913" w:rsidRDefault="004A7913">
      <w:pPr>
        <w:snapToGrid w:val="0"/>
        <w:spacing w:line="440" w:lineRule="exact"/>
        <w:ind w:firstLineChars="199" w:firstLine="418"/>
        <w:rPr>
          <w:color w:val="000000"/>
          <w:szCs w:val="21"/>
        </w:rPr>
      </w:pPr>
    </w:p>
    <w:sectPr w:rsidR="004A7913">
      <w:headerReference w:type="default" r:id="rId8"/>
      <w:footerReference w:type="even" r:id="rId9"/>
      <w:footerReference w:type="default" r:id="rId10"/>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AC1" w:rsidRDefault="00236AC1">
      <w:r>
        <w:separator/>
      </w:r>
    </w:p>
  </w:endnote>
  <w:endnote w:type="continuationSeparator" w:id="0">
    <w:p w:rsidR="00236AC1" w:rsidRDefault="0023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Malgun Gothic Semilight"/>
    <w:charset w:val="86"/>
    <w:family w:val="auto"/>
    <w:pitch w:val="default"/>
    <w:sig w:usb0="00000000" w:usb1="00000000" w:usb2="00000012" w:usb3="00000000" w:csb0="00040001" w:csb1="00000000"/>
  </w:font>
  <w:font w:name="方正仿宋简体">
    <w:altName w:val="Malgun Gothic Semilight"/>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913" w:rsidRDefault="007F5509">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rsidR="004A7913" w:rsidRDefault="004A791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913" w:rsidRDefault="007F5509">
    <w:pPr>
      <w:pStyle w:val="a7"/>
      <w:jc w:val="center"/>
    </w:pPr>
    <w:r>
      <w:fldChar w:fldCharType="begin"/>
    </w:r>
    <w:r>
      <w:instrText xml:space="preserve"> PAGE   \* MERGEFORMAT </w:instrText>
    </w:r>
    <w:r>
      <w:fldChar w:fldCharType="separate"/>
    </w:r>
    <w:r>
      <w:rPr>
        <w:lang w:val="en-US"/>
      </w:rPr>
      <w:t>4</w:t>
    </w:r>
    <w:r>
      <w:fldChar w:fldCharType="end"/>
    </w:r>
  </w:p>
  <w:p w:rsidR="004A7913" w:rsidRDefault="004A7913">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AC1" w:rsidRDefault="00236AC1">
      <w:r>
        <w:separator/>
      </w:r>
    </w:p>
  </w:footnote>
  <w:footnote w:type="continuationSeparator" w:id="0">
    <w:p w:rsidR="00236AC1" w:rsidRDefault="00236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7913" w:rsidRDefault="004A7913">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503010"/>
    <w:multiLevelType w:val="multilevel"/>
    <w:tmpl w:val="34503010"/>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605519"/>
    <w:multiLevelType w:val="multilevel"/>
    <w:tmpl w:val="6560551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59C3213"/>
    <w:multiLevelType w:val="multilevel"/>
    <w:tmpl w:val="759C3213"/>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RmZDlmMjdkNDI1NjEzMmI2Y2M4ZTAxODQ5YmJlMTYifQ=="/>
  </w:docVars>
  <w:rsids>
    <w:rsidRoot w:val="00D72CF4"/>
    <w:rsid w:val="00017556"/>
    <w:rsid w:val="00032F12"/>
    <w:rsid w:val="000F3245"/>
    <w:rsid w:val="001166F6"/>
    <w:rsid w:val="00126C68"/>
    <w:rsid w:val="00130DDB"/>
    <w:rsid w:val="00236AC1"/>
    <w:rsid w:val="002D6692"/>
    <w:rsid w:val="003416E6"/>
    <w:rsid w:val="003852CF"/>
    <w:rsid w:val="00440D39"/>
    <w:rsid w:val="00443998"/>
    <w:rsid w:val="004A7913"/>
    <w:rsid w:val="005071CF"/>
    <w:rsid w:val="00577E12"/>
    <w:rsid w:val="005815DF"/>
    <w:rsid w:val="005E40FA"/>
    <w:rsid w:val="00622447"/>
    <w:rsid w:val="00673684"/>
    <w:rsid w:val="006A53D6"/>
    <w:rsid w:val="006D0822"/>
    <w:rsid w:val="006E06E1"/>
    <w:rsid w:val="007E2B85"/>
    <w:rsid w:val="007F0C8D"/>
    <w:rsid w:val="007F1C15"/>
    <w:rsid w:val="007F1EE3"/>
    <w:rsid w:val="007F5509"/>
    <w:rsid w:val="00840353"/>
    <w:rsid w:val="008661FA"/>
    <w:rsid w:val="008856D1"/>
    <w:rsid w:val="00972E74"/>
    <w:rsid w:val="009F7BA2"/>
    <w:rsid w:val="00A123D3"/>
    <w:rsid w:val="00A8485E"/>
    <w:rsid w:val="00A94910"/>
    <w:rsid w:val="00B13924"/>
    <w:rsid w:val="00B50E31"/>
    <w:rsid w:val="00BA5C64"/>
    <w:rsid w:val="00BC65BC"/>
    <w:rsid w:val="00BD475B"/>
    <w:rsid w:val="00C31E06"/>
    <w:rsid w:val="00C507F0"/>
    <w:rsid w:val="00C80726"/>
    <w:rsid w:val="00C82207"/>
    <w:rsid w:val="00D72CF4"/>
    <w:rsid w:val="00D91055"/>
    <w:rsid w:val="00DF03EC"/>
    <w:rsid w:val="00EC21F2"/>
    <w:rsid w:val="00ED1C63"/>
    <w:rsid w:val="00EE0CA1"/>
    <w:rsid w:val="00EE7E14"/>
    <w:rsid w:val="00F90579"/>
    <w:rsid w:val="00FA2E17"/>
    <w:rsid w:val="00FA43F7"/>
    <w:rsid w:val="010A5A0B"/>
    <w:rsid w:val="0F5A1850"/>
    <w:rsid w:val="1548590A"/>
    <w:rsid w:val="26A0468C"/>
    <w:rsid w:val="68AB457B"/>
    <w:rsid w:val="7AA51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9EFC21-2419-4EA2-9615-69B2E266D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1"/>
    <w:uiPriority w:val="99"/>
    <w:unhideWhenUsed/>
    <w:qFormat/>
    <w:pPr>
      <w:tabs>
        <w:tab w:val="center" w:pos="4153"/>
        <w:tab w:val="right" w:pos="8306"/>
      </w:tabs>
      <w:snapToGrid w:val="0"/>
      <w:jc w:val="left"/>
    </w:pPr>
    <w:rPr>
      <w:sz w:val="18"/>
      <w:szCs w:val="18"/>
      <w:lang w:val="zh-CN"/>
    </w:rPr>
  </w:style>
  <w:style w:type="paragraph" w:styleId="a8">
    <w:name w:val="header"/>
    <w:basedOn w:val="a"/>
    <w:link w:val="10"/>
    <w:uiPriority w:val="99"/>
    <w:unhideWhenUsed/>
    <w:qFormat/>
    <w:pPr>
      <w:pBdr>
        <w:bottom w:val="single" w:sz="6" w:space="1" w:color="auto"/>
      </w:pBdr>
      <w:tabs>
        <w:tab w:val="center" w:pos="4153"/>
        <w:tab w:val="right" w:pos="8306"/>
      </w:tabs>
      <w:snapToGrid w:val="0"/>
      <w:jc w:val="center"/>
    </w:pPr>
    <w:rPr>
      <w:sz w:val="18"/>
      <w:szCs w:val="18"/>
      <w:lang w:val="zh-CN"/>
    </w:rPr>
  </w:style>
  <w:style w:type="paragraph" w:styleId="a9">
    <w:name w:val="annotation subject"/>
    <w:basedOn w:val="a3"/>
    <w:next w:val="a3"/>
    <w:link w:val="aa"/>
    <w:uiPriority w:val="99"/>
    <w:semiHidden/>
    <w:unhideWhenUsed/>
    <w:rPr>
      <w:b/>
      <w:bCs/>
    </w:rPr>
  </w:style>
  <w:style w:type="character" w:styleId="ab">
    <w:name w:val="page number"/>
    <w:qFormat/>
  </w:style>
  <w:style w:type="character" w:styleId="ac">
    <w:name w:val="annotation reference"/>
    <w:basedOn w:val="a0"/>
    <w:uiPriority w:val="99"/>
    <w:semiHidden/>
    <w:unhideWhenUsed/>
    <w:rPr>
      <w:sz w:val="21"/>
      <w:szCs w:val="21"/>
    </w:rPr>
  </w:style>
  <w:style w:type="character" w:customStyle="1" w:styleId="ad">
    <w:name w:val="页脚 字符"/>
    <w:basedOn w:val="a0"/>
    <w:uiPriority w:val="99"/>
    <w:semiHidden/>
    <w:qFormat/>
    <w:rPr>
      <w:rFonts w:ascii="Times New Roman" w:eastAsia="宋体" w:hAnsi="Times New Roman" w:cs="Times New Roman"/>
      <w:sz w:val="18"/>
      <w:szCs w:val="18"/>
    </w:rPr>
  </w:style>
  <w:style w:type="character" w:customStyle="1" w:styleId="1">
    <w:name w:val="页脚 字符1"/>
    <w:link w:val="a7"/>
    <w:uiPriority w:val="99"/>
    <w:rPr>
      <w:rFonts w:ascii="Times New Roman" w:eastAsia="宋体" w:hAnsi="Times New Roman" w:cs="Times New Roman"/>
      <w:sz w:val="18"/>
      <w:szCs w:val="18"/>
      <w:lang w:val="zh-CN" w:eastAsia="zh-CN"/>
    </w:rPr>
  </w:style>
  <w:style w:type="character" w:customStyle="1" w:styleId="ae">
    <w:name w:val="页眉 字符"/>
    <w:basedOn w:val="a0"/>
    <w:uiPriority w:val="99"/>
    <w:semiHidden/>
    <w:qFormat/>
    <w:rPr>
      <w:rFonts w:ascii="Times New Roman" w:eastAsia="宋体" w:hAnsi="Times New Roman" w:cs="Times New Roman"/>
      <w:sz w:val="18"/>
      <w:szCs w:val="18"/>
    </w:rPr>
  </w:style>
  <w:style w:type="character" w:customStyle="1" w:styleId="10">
    <w:name w:val="页眉 字符1"/>
    <w:link w:val="a8"/>
    <w:uiPriority w:val="99"/>
    <w:qFormat/>
    <w:rPr>
      <w:rFonts w:ascii="Times New Roman" w:eastAsia="宋体" w:hAnsi="Times New Roman" w:cs="Times New Roman"/>
      <w:sz w:val="18"/>
      <w:szCs w:val="18"/>
      <w:lang w:val="zh-CN" w:eastAsia="zh-CN"/>
    </w:rPr>
  </w:style>
  <w:style w:type="paragraph" w:styleId="af">
    <w:name w:val="List Paragraph"/>
    <w:basedOn w:val="a"/>
    <w:uiPriority w:val="34"/>
    <w:qFormat/>
    <w:pPr>
      <w:ind w:firstLineChars="200" w:firstLine="420"/>
    </w:pPr>
    <w:rPr>
      <w:rFonts w:ascii="等线" w:eastAsia="等线" w:hAnsi="等线"/>
      <w:szCs w:val="22"/>
    </w:rPr>
  </w:style>
  <w:style w:type="character" w:customStyle="1" w:styleId="a4">
    <w:name w:val="批注文字 字符"/>
    <w:basedOn w:val="a0"/>
    <w:link w:val="a3"/>
    <w:uiPriority w:val="99"/>
    <w:semiHidden/>
    <w:rPr>
      <w:rFonts w:ascii="Times New Roman" w:eastAsia="宋体" w:hAnsi="Times New Roman" w:cs="Times New Roman"/>
      <w:kern w:val="2"/>
      <w:sz w:val="21"/>
      <w:szCs w:val="24"/>
    </w:rPr>
  </w:style>
  <w:style w:type="character" w:customStyle="1" w:styleId="aa">
    <w:name w:val="批注主题 字符"/>
    <w:basedOn w:val="a4"/>
    <w:link w:val="a9"/>
    <w:uiPriority w:val="99"/>
    <w:semiHidden/>
    <w:rPr>
      <w:rFonts w:ascii="Times New Roman" w:eastAsia="宋体" w:hAnsi="Times New Roman" w:cs="Times New Roman"/>
      <w:b/>
      <w:bCs/>
      <w:kern w:val="2"/>
      <w:sz w:val="21"/>
      <w:szCs w:val="24"/>
    </w:rPr>
  </w:style>
  <w:style w:type="character" w:customStyle="1" w:styleId="a6">
    <w:name w:val="批注框文本 字符"/>
    <w:basedOn w:val="a0"/>
    <w:link w:val="a5"/>
    <w:uiPriority w:val="99"/>
    <w:semiHidden/>
    <w:rPr>
      <w:rFonts w:ascii="Times New Roman" w:eastAsia="宋体" w:hAnsi="Times New Roman" w:cs="Times New Roman"/>
      <w:kern w:val="2"/>
      <w:sz w:val="18"/>
      <w:szCs w:val="18"/>
    </w:rPr>
  </w:style>
  <w:style w:type="paragraph" w:customStyle="1" w:styleId="11">
    <w:name w:val="修订1"/>
    <w:hidden/>
    <w:uiPriority w:val="99"/>
    <w:semiHidden/>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10</cp:revision>
  <dcterms:created xsi:type="dcterms:W3CDTF">2022-05-12T06:53:00Z</dcterms:created>
  <dcterms:modified xsi:type="dcterms:W3CDTF">2022-05-27T07:17:00Z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7E82A3ECF98F4640B14539E979345C2C</vt:lpwstr>
  </property>
</Properties>
</file>