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896" w:rsidRDefault="00DD5896">
      <w:pPr>
        <w:spacing w:line="560" w:lineRule="exact"/>
        <w:jc w:val="center"/>
        <w:rPr>
          <w:rFonts w:ascii="方正小标宋简体" w:eastAsia="方正小标宋简体" w:hAnsi="方正小标宋简体" w:cs="方正小标宋简体"/>
          <w:sz w:val="44"/>
          <w:szCs w:val="44"/>
        </w:rPr>
      </w:pPr>
    </w:p>
    <w:p w:rsidR="00F10CD7" w:rsidRDefault="00F10CD7">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浙江省市场监督管理局</w:t>
      </w:r>
    </w:p>
    <w:p w:rsidR="00DD5896" w:rsidRDefault="00F10CD7">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全力扎实推进</w:t>
      </w:r>
      <w:r>
        <w:rPr>
          <w:rFonts w:ascii="方正小标宋简体" w:eastAsia="方正小标宋简体" w:hAnsi="方正小标宋简体" w:cs="方正小标宋简体" w:hint="eastAsia"/>
          <w:sz w:val="44"/>
          <w:szCs w:val="44"/>
        </w:rPr>
        <w:t>燃气管道法定检验</w:t>
      </w:r>
    </w:p>
    <w:p w:rsidR="00DD5896" w:rsidRDefault="00DD5896">
      <w:pPr>
        <w:spacing w:line="560" w:lineRule="exact"/>
        <w:rPr>
          <w:rFonts w:ascii="黑体" w:eastAsia="黑体" w:hAnsi="黑体" w:cs="黑体"/>
          <w:sz w:val="32"/>
          <w:szCs w:val="32"/>
        </w:rPr>
      </w:pPr>
    </w:p>
    <w:p w:rsidR="00DD5896" w:rsidRDefault="00F10CD7">
      <w:pPr>
        <w:pStyle w:val="a4"/>
        <w:ind w:firstLineChars="200" w:firstLine="640"/>
      </w:pPr>
      <w:r>
        <w:rPr>
          <w:rFonts w:ascii="仿宋_GB2312" w:eastAsia="仿宋_GB2312" w:hAnsi="仿宋_GB2312" w:cs="仿宋_GB2312" w:hint="eastAsia"/>
          <w:sz w:val="32"/>
          <w:szCs w:val="32"/>
        </w:rPr>
        <w:t>浙江是燃气使用大省，全省燃气压力管道据统计已达</w:t>
      </w:r>
      <w:r>
        <w:rPr>
          <w:rFonts w:ascii="仿宋_GB2312" w:eastAsia="仿宋_GB2312" w:hAnsi="仿宋_GB2312" w:cs="仿宋_GB2312" w:hint="eastAsia"/>
          <w:sz w:val="32"/>
          <w:szCs w:val="32"/>
        </w:rPr>
        <w:t>31578.49</w:t>
      </w:r>
      <w:r>
        <w:rPr>
          <w:rFonts w:ascii="仿宋_GB2312" w:eastAsia="仿宋_GB2312" w:hAnsi="仿宋_GB2312" w:cs="仿宋_GB2312" w:hint="eastAsia"/>
          <w:sz w:val="32"/>
          <w:szCs w:val="32"/>
        </w:rPr>
        <w:t>公里，安全监管压力大，责任重。浙江省局长期以来高度重视燃气压力管道安装监检工作，全面推进燃气管道应</w:t>
      </w:r>
      <w:proofErr w:type="gramStart"/>
      <w:r>
        <w:rPr>
          <w:rFonts w:ascii="仿宋_GB2312" w:eastAsia="仿宋_GB2312" w:hAnsi="仿宋_GB2312" w:cs="仿宋_GB2312" w:hint="eastAsia"/>
          <w:sz w:val="32"/>
          <w:szCs w:val="32"/>
        </w:rPr>
        <w:t>检尽检</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管道数据应传尽传。</w:t>
      </w:r>
      <w:r>
        <w:rPr>
          <w:rFonts w:ascii="仿宋_GB2312" w:eastAsia="仿宋_GB2312" w:hAnsi="仿宋_GB2312" w:cs="仿宋_GB2312" w:hint="eastAsia"/>
          <w:sz w:val="32"/>
          <w:szCs w:val="32"/>
        </w:rPr>
        <w:t>自</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年浙江省局全力推动燃气压力定期检验工作以来，</w:t>
      </w:r>
      <w:r>
        <w:rPr>
          <w:rFonts w:ascii="仿宋_GB2312" w:eastAsia="仿宋_GB2312" w:hAnsi="仿宋_GB2312" w:cs="仿宋_GB2312" w:hint="eastAsia"/>
          <w:sz w:val="32"/>
          <w:szCs w:val="32"/>
        </w:rPr>
        <w:t>建立了检验数据库，</w:t>
      </w:r>
      <w:r>
        <w:rPr>
          <w:rFonts w:ascii="仿宋_GB2312" w:eastAsia="仿宋_GB2312" w:hAnsi="仿宋_GB2312" w:cs="仿宋_GB2312" w:hint="eastAsia"/>
          <w:sz w:val="32"/>
          <w:szCs w:val="32"/>
        </w:rPr>
        <w:t>所有入库燃气压力管道实现法定检验</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，并于近日全部上传至总局</w:t>
      </w:r>
      <w:r>
        <w:rPr>
          <w:rFonts w:ascii="仿宋_GB2312" w:eastAsia="仿宋_GB2312" w:hAnsi="仿宋_GB2312" w:cs="仿宋_GB2312" w:hint="eastAsia"/>
          <w:sz w:val="32"/>
          <w:szCs w:val="32"/>
        </w:rPr>
        <w:t>全国压力管道检验数据库</w:t>
      </w:r>
      <w:r>
        <w:rPr>
          <w:rFonts w:ascii="仿宋_GB2312" w:eastAsia="仿宋_GB2312" w:hAnsi="仿宋_GB2312" w:cs="仿宋_GB2312" w:hint="eastAsia"/>
          <w:sz w:val="32"/>
          <w:szCs w:val="32"/>
        </w:rPr>
        <w:t>。</w:t>
      </w:r>
    </w:p>
    <w:p w:rsidR="00DD5896" w:rsidRDefault="00F10CD7" w:rsidP="00F10CD7">
      <w:pPr>
        <w:spacing w:line="560" w:lineRule="exact"/>
        <w:ind w:leftChars="8" w:left="17" w:firstLineChars="193" w:firstLine="618"/>
        <w:rPr>
          <w:rFonts w:ascii="仿宋_GB2312" w:eastAsia="仿宋_GB2312" w:hAnsi="仿宋_GB2312" w:cs="仿宋_GB2312"/>
          <w:sz w:val="32"/>
          <w:szCs w:val="32"/>
        </w:rPr>
      </w:pPr>
      <w:r>
        <w:rPr>
          <w:rFonts w:ascii="仿宋_GB2312" w:eastAsia="仿宋_GB2312" w:hAnsi="仿宋_GB2312" w:cs="仿宋_GB2312" w:hint="eastAsia"/>
          <w:sz w:val="32"/>
          <w:szCs w:val="32"/>
        </w:rPr>
        <w:t>自</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年为源头把好压力管道安装质量关，浙江省局就推动全省压力管道告知和安装监检工作，为全省管道安全监管打下了坚实基础。总局部署燃气压力管道整治工作以来，浙江省局积极响应，结合全国燃气安全形势和全省实际情况，科学有序推进整治工作落实落细。</w:t>
      </w:r>
    </w:p>
    <w:p w:rsidR="00DD5896" w:rsidRDefault="00F10C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年湖北十堰市燃气爆炸事故后，浙江省局果断部署，</w:t>
      </w:r>
      <w:r>
        <w:rPr>
          <w:rFonts w:ascii="仿宋_GB2312" w:eastAsia="仿宋_GB2312" w:hAnsi="仿宋_GB2312" w:cs="仿宋_GB2312" w:hint="eastAsia"/>
          <w:sz w:val="32"/>
          <w:szCs w:val="32"/>
        </w:rPr>
        <w:t>第一时间专题研究，印发《关于进一步做好市场监管领域燃气相关设备设施质量安全监管工作的通知》，全面部署开展排查整治工作，</w:t>
      </w:r>
      <w:r>
        <w:rPr>
          <w:rFonts w:ascii="仿宋_GB2312" w:eastAsia="仿宋_GB2312" w:hint="eastAsia"/>
          <w:sz w:val="32"/>
          <w:szCs w:val="32"/>
        </w:rPr>
        <w:t>重点检查</w:t>
      </w:r>
      <w:proofErr w:type="gramStart"/>
      <w:r>
        <w:rPr>
          <w:rFonts w:ascii="仿宋_GB2312" w:eastAsia="仿宋_GB2312" w:hint="eastAsia"/>
          <w:sz w:val="32"/>
          <w:szCs w:val="32"/>
        </w:rPr>
        <w:t>涉危险</w:t>
      </w:r>
      <w:proofErr w:type="gramEnd"/>
      <w:r>
        <w:rPr>
          <w:rFonts w:ascii="仿宋_GB2312" w:eastAsia="仿宋_GB2312" w:hint="eastAsia"/>
          <w:sz w:val="32"/>
          <w:szCs w:val="32"/>
        </w:rPr>
        <w:t>化学品压力管道的安装、改造、修理的合法性和监督检验、定期检验情况，</w:t>
      </w:r>
      <w:r>
        <w:rPr>
          <w:rFonts w:ascii="仿宋_GB2312" w:eastAsia="仿宋_GB2312" w:hint="eastAsia"/>
          <w:sz w:val="32"/>
          <w:szCs w:val="32"/>
        </w:rPr>
        <w:t>督促企业进一步落实公用管道</w:t>
      </w:r>
      <w:r>
        <w:rPr>
          <w:rFonts w:ascii="仿宋_GB2312" w:eastAsia="仿宋_GB2312" w:hint="eastAsia"/>
          <w:sz w:val="32"/>
          <w:szCs w:val="32"/>
        </w:rPr>
        <w:t>法定检验工作</w:t>
      </w:r>
      <w:r>
        <w:rPr>
          <w:rFonts w:ascii="仿宋_GB2312" w:eastAsia="仿宋_GB2312" w:hint="eastAsia"/>
          <w:sz w:val="32"/>
          <w:szCs w:val="32"/>
        </w:rPr>
        <w:t>。</w:t>
      </w:r>
      <w:r>
        <w:rPr>
          <w:rFonts w:ascii="仿宋_GB2312" w:eastAsia="仿宋_GB2312" w:hint="eastAsia"/>
          <w:sz w:val="32"/>
          <w:szCs w:val="32"/>
        </w:rPr>
        <w:t>并迅速进行分工，通过发动燃气管道经营使用单位和检验机构，全面梳理排查浙江省燃气压力管道</w:t>
      </w:r>
      <w:r>
        <w:rPr>
          <w:rFonts w:ascii="仿宋_GB2312" w:eastAsia="仿宋_GB2312" w:hint="eastAsia"/>
          <w:sz w:val="32"/>
          <w:szCs w:val="32"/>
        </w:rPr>
        <w:lastRenderedPageBreak/>
        <w:t>底数，为排查整治夯实基础；</w:t>
      </w:r>
      <w:r>
        <w:rPr>
          <w:rFonts w:ascii="仿宋_GB2312" w:eastAsia="仿宋_GB2312" w:hAnsi="仿宋_GB2312" w:cs="仿宋_GB2312" w:hint="eastAsia"/>
          <w:sz w:val="32"/>
          <w:szCs w:val="32"/>
        </w:rPr>
        <w:t>下发《落实燃气使用和安装单位主体责任的通知》，进一步压实燃气管道各环节责任；邀请省特科院专家为全省特种设备检验机构和相关安全监察人员专题介绍燃气管道检验和管理经验，提升全省燃气压力管道定期检验和日常监督检查能力；</w:t>
      </w:r>
      <w:proofErr w:type="gramStart"/>
      <w:r>
        <w:rPr>
          <w:rFonts w:ascii="仿宋_GB2312" w:eastAsia="仿宋_GB2312" w:hAnsi="仿宋_GB2312" w:cs="仿宋_GB2312" w:hint="eastAsia"/>
          <w:sz w:val="32"/>
          <w:szCs w:val="32"/>
        </w:rPr>
        <w:t>联合省住建</w:t>
      </w:r>
      <w:proofErr w:type="gramEnd"/>
      <w:r>
        <w:rPr>
          <w:rFonts w:ascii="仿宋_GB2312" w:eastAsia="仿宋_GB2312" w:hAnsi="仿宋_GB2312" w:cs="仿宋_GB2312" w:hint="eastAsia"/>
          <w:sz w:val="32"/>
          <w:szCs w:val="32"/>
        </w:rPr>
        <w:t>厅印发《浙江省城镇燃气管道检验及更新改造实施方案》《城镇燃气管道检验及更新改造技术导则（试行）》，明确各部门任务和职责，</w:t>
      </w:r>
      <w:proofErr w:type="gramStart"/>
      <w:r>
        <w:rPr>
          <w:rFonts w:ascii="仿宋_GB2312" w:eastAsia="仿宋_GB2312" w:hAnsi="仿宋_GB2312" w:cs="仿宋_GB2312" w:hint="eastAsia"/>
          <w:sz w:val="32"/>
          <w:szCs w:val="32"/>
        </w:rPr>
        <w:t>高效合作</w:t>
      </w:r>
      <w:proofErr w:type="gramEnd"/>
      <w:r>
        <w:rPr>
          <w:rFonts w:ascii="仿宋_GB2312" w:eastAsia="仿宋_GB2312" w:hAnsi="仿宋_GB2312" w:cs="仿宋_GB2312" w:hint="eastAsia"/>
          <w:sz w:val="32"/>
          <w:szCs w:val="32"/>
        </w:rPr>
        <w:t>提升监管效</w:t>
      </w:r>
      <w:r>
        <w:rPr>
          <w:rFonts w:ascii="仿宋_GB2312" w:eastAsia="仿宋_GB2312" w:hAnsi="仿宋_GB2312" w:cs="仿宋_GB2312" w:hint="eastAsia"/>
          <w:sz w:val="32"/>
          <w:szCs w:val="32"/>
        </w:rPr>
        <w:t>能。借力第</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届亚运会和</w:t>
      </w:r>
      <w:proofErr w:type="gramStart"/>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届亚残运</w:t>
      </w:r>
      <w:proofErr w:type="gramEnd"/>
      <w:r>
        <w:rPr>
          <w:rFonts w:ascii="仿宋_GB2312" w:eastAsia="仿宋_GB2312" w:hAnsi="仿宋_GB2312" w:cs="仿宋_GB2312" w:hint="eastAsia"/>
          <w:sz w:val="32"/>
          <w:szCs w:val="32"/>
        </w:rPr>
        <w:t>会安全保障工作，从省委省政府重要工作任务的高度推进燃气压力管道定期检验，以</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月底实现法定检验全覆盖为目标，分月倒排任务进度，将每月进度纳入浙江省局“双五竞赛”任务指标，对各市县区任务完成情况纳入综合绩效考评，压实各级监管责任。</w:t>
      </w:r>
    </w:p>
    <w:p w:rsidR="00DD5896" w:rsidRDefault="00F10C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浙江省局通过数字化智慧监管，于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上线“浙江特种设备在线”系统，对全省特种设备信息实现“一库集成”，专门建立了“燃气管道检验”和“长输管道检验”专区。按照总局建立压力管道检验数据库相关要求，浙江省局充分运用“浙江特种设备在线”系统数字化先行的</w:t>
      </w:r>
      <w:r>
        <w:rPr>
          <w:rFonts w:ascii="仿宋_GB2312" w:eastAsia="仿宋_GB2312" w:hAnsi="仿宋_GB2312" w:cs="仿宋_GB2312" w:hint="eastAsia"/>
          <w:sz w:val="32"/>
          <w:szCs w:val="32"/>
        </w:rPr>
        <w:t>扎实基础，分步推进传输工作；组织</w:t>
      </w:r>
      <w:proofErr w:type="gramStart"/>
      <w:r>
        <w:rPr>
          <w:rFonts w:ascii="仿宋_GB2312" w:eastAsia="仿宋_GB2312" w:hAnsi="仿宋_GB2312" w:cs="仿宋_GB2312" w:hint="eastAsia"/>
          <w:sz w:val="32"/>
          <w:szCs w:val="32"/>
        </w:rPr>
        <w:t>人员第</w:t>
      </w:r>
      <w:proofErr w:type="gramEnd"/>
      <w:r>
        <w:rPr>
          <w:rFonts w:ascii="仿宋_GB2312" w:eastAsia="仿宋_GB2312" w:hAnsi="仿宋_GB2312" w:cs="仿宋_GB2312" w:hint="eastAsia"/>
          <w:sz w:val="32"/>
          <w:szCs w:val="32"/>
        </w:rPr>
        <w:t>一时间仔细研究总局管道信息传输要求，逐条比对已有数据库与总局要求数据差异，调整数据结构规范，制定数据归集和传输实施方案；为保证数据准确可靠，浙江省局结合燃气管道整治工作，要求各级监管机构和检验机构对照总局要求全面梳理数据存在的问题，并及时整改完毕；基于浙江省管道数据信息基础扎实且全量归集</w:t>
      </w:r>
      <w:proofErr w:type="gramStart"/>
      <w:r>
        <w:rPr>
          <w:rFonts w:ascii="仿宋_GB2312" w:eastAsia="仿宋_GB2312" w:hAnsi="仿宋_GB2312" w:cs="仿宋_GB2312" w:hint="eastAsia"/>
          <w:sz w:val="32"/>
          <w:szCs w:val="32"/>
        </w:rPr>
        <w:t>至统一</w:t>
      </w:r>
      <w:proofErr w:type="gramEnd"/>
      <w:r>
        <w:rPr>
          <w:rFonts w:ascii="仿宋_GB2312" w:eastAsia="仿宋_GB2312" w:hAnsi="仿宋_GB2312" w:cs="仿宋_GB2312" w:hint="eastAsia"/>
          <w:sz w:val="32"/>
          <w:szCs w:val="32"/>
        </w:rPr>
        <w:t>数据库，</w:t>
      </w:r>
      <w:r>
        <w:rPr>
          <w:rFonts w:ascii="仿宋_GB2312" w:eastAsia="仿宋_GB2312" w:hAnsi="仿宋_GB2312" w:cs="仿宋_GB2312" w:hint="eastAsia"/>
          <w:sz w:val="32"/>
          <w:szCs w:val="32"/>
        </w:rPr>
        <w:lastRenderedPageBreak/>
        <w:t>浙江省局积极与总局对接，率先提出并实现数据接口实时对接，提升了数据传输的准确性和及时性，同时减轻了基层工作负担；针对燃气管道数量庞大，数据结构复杂的特点，浙江省局采取边</w:t>
      </w:r>
      <w:proofErr w:type="gramStart"/>
      <w:r>
        <w:rPr>
          <w:rFonts w:ascii="仿宋_GB2312" w:eastAsia="仿宋_GB2312" w:hAnsi="仿宋_GB2312" w:cs="仿宋_GB2312" w:hint="eastAsia"/>
          <w:sz w:val="32"/>
          <w:szCs w:val="32"/>
        </w:rPr>
        <w:t>传输</w:t>
      </w:r>
      <w:r>
        <w:rPr>
          <w:rFonts w:ascii="仿宋_GB2312" w:eastAsia="仿宋_GB2312" w:hAnsi="仿宋_GB2312" w:cs="仿宋_GB2312" w:hint="eastAsia"/>
          <w:sz w:val="32"/>
          <w:szCs w:val="32"/>
        </w:rPr>
        <w:t>边</w:t>
      </w:r>
      <w:proofErr w:type="gramEnd"/>
      <w:r>
        <w:rPr>
          <w:rFonts w:ascii="仿宋_GB2312" w:eastAsia="仿宋_GB2312" w:hAnsi="仿宋_GB2312" w:cs="仿宋_GB2312" w:hint="eastAsia"/>
          <w:sz w:val="32"/>
          <w:szCs w:val="32"/>
        </w:rPr>
        <w:t>修正的方式，开发数据传输验证功能，对因各</w:t>
      </w:r>
      <w:proofErr w:type="gramStart"/>
      <w:r>
        <w:rPr>
          <w:rFonts w:ascii="仿宋_GB2312" w:eastAsia="仿宋_GB2312" w:hAnsi="仿宋_GB2312" w:cs="仿宋_GB2312" w:hint="eastAsia"/>
          <w:sz w:val="32"/>
          <w:szCs w:val="32"/>
        </w:rPr>
        <w:t>类原因</w:t>
      </w:r>
      <w:proofErr w:type="gramEnd"/>
      <w:r>
        <w:rPr>
          <w:rFonts w:ascii="仿宋_GB2312" w:eastAsia="仿宋_GB2312" w:hAnsi="仿宋_GB2312" w:cs="仿宋_GB2312" w:hint="eastAsia"/>
          <w:sz w:val="32"/>
          <w:szCs w:val="32"/>
        </w:rPr>
        <w:t>未能传输成功的管道进行标记，及时修正后补充传输，实现传输进度和对象精准掌控。</w:t>
      </w:r>
    </w:p>
    <w:p w:rsidR="00DD5896" w:rsidRDefault="00F10C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燃气压力管道整治工作开展以来，通过检</w:t>
      </w:r>
      <w:bookmarkStart w:id="0" w:name="_GoBack"/>
      <w:bookmarkEnd w:id="0"/>
      <w:r>
        <w:rPr>
          <w:rFonts w:ascii="仿宋_GB2312" w:eastAsia="仿宋_GB2312" w:hAnsi="仿宋_GB2312" w:cs="仿宋_GB2312" w:hint="eastAsia"/>
          <w:sz w:val="32"/>
          <w:szCs w:val="32"/>
        </w:rPr>
        <w:t>验消除了一批事故隐患，其中，浙江省特科院共检验燃气管道</w:t>
      </w:r>
      <w:r>
        <w:rPr>
          <w:rFonts w:ascii="仿宋_GB2312" w:eastAsia="仿宋_GB2312" w:hAnsi="仿宋_GB2312" w:cs="仿宋_GB2312" w:hint="eastAsia"/>
          <w:sz w:val="32"/>
          <w:szCs w:val="32"/>
        </w:rPr>
        <w:t>3200</w:t>
      </w:r>
      <w:r>
        <w:rPr>
          <w:rFonts w:ascii="仿宋_GB2312" w:eastAsia="仿宋_GB2312" w:hAnsi="仿宋_GB2312" w:cs="仿宋_GB2312" w:hint="eastAsia"/>
          <w:sz w:val="32"/>
          <w:szCs w:val="32"/>
        </w:rPr>
        <w:t>余公里，发现严重安全隐患</w:t>
      </w:r>
      <w:r>
        <w:rPr>
          <w:rFonts w:ascii="仿宋_GB2312" w:eastAsia="仿宋_GB2312" w:hAnsi="仿宋_GB2312" w:cs="仿宋_GB2312" w:hint="eastAsia"/>
          <w:sz w:val="32"/>
          <w:szCs w:val="32"/>
        </w:rPr>
        <w:t>1588</w:t>
      </w:r>
      <w:r>
        <w:rPr>
          <w:rFonts w:ascii="仿宋_GB2312" w:eastAsia="仿宋_GB2312" w:hAnsi="仿宋_GB2312" w:cs="仿宋_GB2312" w:hint="eastAsia"/>
          <w:sz w:val="32"/>
          <w:szCs w:val="32"/>
        </w:rPr>
        <w:t>项，均已采取限时整改或抄送燃气主管部门督促处置闭环的方式完成监管履职，解决了一批长期以来难以处理的问题，培养了一批经验丰富的检验监管人员，极大的夯实了我省燃气领域安全监管基础，</w:t>
      </w:r>
      <w:r>
        <w:rPr>
          <w:rFonts w:ascii="仿宋_GB2312" w:eastAsia="仿宋_GB2312" w:hAnsi="仿宋_GB2312" w:cs="仿宋_GB2312" w:hint="eastAsia"/>
          <w:color w:val="000000"/>
          <w:sz w:val="32"/>
          <w:szCs w:val="32"/>
        </w:rPr>
        <w:t>为高质量发展建设共同富裕示范区</w:t>
      </w:r>
      <w:r>
        <w:rPr>
          <w:rFonts w:ascii="仿宋_GB2312" w:eastAsia="仿宋_GB2312" w:hAnsi="仿宋_GB2312" w:cs="仿宋_GB2312" w:hint="eastAsia"/>
          <w:color w:val="000000"/>
          <w:sz w:val="32"/>
          <w:szCs w:val="32"/>
        </w:rPr>
        <w:t>和全国燃气领域安全稳定</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积极贡献。</w:t>
      </w:r>
    </w:p>
    <w:p w:rsidR="00DD5896" w:rsidRDefault="00F10CD7">
      <w:pPr>
        <w:spacing w:line="560" w:lineRule="exact"/>
      </w:pPr>
      <w:r>
        <w:rPr>
          <w:rFonts w:hint="eastAsia"/>
        </w:rPr>
        <w:t xml:space="preserve">      </w:t>
      </w:r>
      <w:r>
        <w:rPr>
          <w:rFonts w:hint="eastAsia"/>
        </w:rPr>
        <w:t xml:space="preserve">                              </w:t>
      </w:r>
    </w:p>
    <w:p w:rsidR="00DD5896" w:rsidRDefault="00F10CD7">
      <w:pPr>
        <w:spacing w:line="560" w:lineRule="exact"/>
        <w:ind w:firstLineChars="2700" w:firstLine="5670"/>
        <w:rPr>
          <w:rFonts w:ascii="仿宋_GB2312" w:eastAsia="仿宋_GB2312" w:hAnsi="仿宋_GB2312" w:cs="仿宋_GB2312"/>
          <w:sz w:val="32"/>
          <w:szCs w:val="32"/>
        </w:rPr>
      </w:pPr>
      <w:r>
        <w:rPr>
          <w:rFonts w:hint="eastAsia"/>
        </w:rPr>
        <w:t xml:space="preserve"> </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日</w:t>
      </w:r>
    </w:p>
    <w:sectPr w:rsidR="00DD5896" w:rsidSect="00DD5896">
      <w:pgSz w:w="11906" w:h="16838"/>
      <w:pgMar w:top="1644" w:right="1644" w:bottom="1644" w:left="164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21F2102"/>
    <w:rsid w:val="FB6DD4D6"/>
    <w:rsid w:val="00D544EF"/>
    <w:rsid w:val="00DD5896"/>
    <w:rsid w:val="00F10CD7"/>
    <w:rsid w:val="013B2EA4"/>
    <w:rsid w:val="037B09A1"/>
    <w:rsid w:val="0585187D"/>
    <w:rsid w:val="0B6F62A6"/>
    <w:rsid w:val="0DFF313F"/>
    <w:rsid w:val="0FA54F85"/>
    <w:rsid w:val="124253DC"/>
    <w:rsid w:val="1C460AD8"/>
    <w:rsid w:val="1DA336A5"/>
    <w:rsid w:val="203A2901"/>
    <w:rsid w:val="234276F4"/>
    <w:rsid w:val="25501FFF"/>
    <w:rsid w:val="2661458A"/>
    <w:rsid w:val="291C75B2"/>
    <w:rsid w:val="2B2C00AC"/>
    <w:rsid w:val="2CB3060C"/>
    <w:rsid w:val="35A65BBD"/>
    <w:rsid w:val="39DA669E"/>
    <w:rsid w:val="3ABC1F50"/>
    <w:rsid w:val="3CB52C3C"/>
    <w:rsid w:val="3DBA15AC"/>
    <w:rsid w:val="428B40AE"/>
    <w:rsid w:val="43272555"/>
    <w:rsid w:val="43DE162E"/>
    <w:rsid w:val="455F4673"/>
    <w:rsid w:val="45904F7B"/>
    <w:rsid w:val="45CE34F6"/>
    <w:rsid w:val="4B126737"/>
    <w:rsid w:val="4FBB7894"/>
    <w:rsid w:val="521F2102"/>
    <w:rsid w:val="548C0F52"/>
    <w:rsid w:val="54A2749B"/>
    <w:rsid w:val="55EA7936"/>
    <w:rsid w:val="56F75325"/>
    <w:rsid w:val="573A1B79"/>
    <w:rsid w:val="580E6268"/>
    <w:rsid w:val="5AB32F17"/>
    <w:rsid w:val="5C660C96"/>
    <w:rsid w:val="5EA37BC1"/>
    <w:rsid w:val="5FA82EB2"/>
    <w:rsid w:val="691A79C6"/>
    <w:rsid w:val="69EF40EF"/>
    <w:rsid w:val="6D154B06"/>
    <w:rsid w:val="797F05AF"/>
    <w:rsid w:val="7B5458A5"/>
    <w:rsid w:val="7DB41360"/>
    <w:rsid w:val="7DD74B85"/>
    <w:rsid w:val="7FD11D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unhideWhenUsed="1" w:qFormat="1"/>
    <w:lsdException w:name="Body Text Indent" w:semiHidden="1" w:uiPriority="99" w:unhideWhenUsed="1"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DD589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DD5896"/>
    <w:pPr>
      <w:spacing w:after="0"/>
      <w:ind w:firstLine="420"/>
    </w:pPr>
  </w:style>
  <w:style w:type="paragraph" w:styleId="a3">
    <w:name w:val="Body Text Indent"/>
    <w:basedOn w:val="a"/>
    <w:next w:val="a5"/>
    <w:uiPriority w:val="99"/>
    <w:semiHidden/>
    <w:unhideWhenUsed/>
    <w:qFormat/>
    <w:rsid w:val="00DD5896"/>
    <w:pPr>
      <w:spacing w:after="120"/>
      <w:ind w:leftChars="200" w:left="420"/>
    </w:pPr>
  </w:style>
  <w:style w:type="paragraph" w:styleId="a5">
    <w:name w:val="Normal Indent"/>
    <w:basedOn w:val="a"/>
    <w:qFormat/>
    <w:rsid w:val="00DD5896"/>
    <w:pPr>
      <w:ind w:firstLine="200"/>
    </w:pPr>
    <w:rPr>
      <w:rFonts w:ascii="Times New Roman" w:hAnsi="Times New Roman"/>
    </w:rPr>
  </w:style>
  <w:style w:type="paragraph" w:styleId="a4">
    <w:name w:val="Body Text First Indent"/>
    <w:basedOn w:val="a6"/>
    <w:next w:val="a"/>
    <w:qFormat/>
    <w:rsid w:val="00DD5896"/>
    <w:pPr>
      <w:ind w:firstLineChars="100" w:firstLine="420"/>
    </w:pPr>
  </w:style>
  <w:style w:type="paragraph" w:styleId="a6">
    <w:name w:val="Body Text"/>
    <w:basedOn w:val="a"/>
    <w:unhideWhenUsed/>
    <w:qFormat/>
    <w:rsid w:val="00DD5896"/>
    <w:pPr>
      <w:spacing w:after="120"/>
    </w:pPr>
  </w:style>
  <w:style w:type="paragraph" w:customStyle="1" w:styleId="1">
    <w:name w:val="正文缩进1"/>
    <w:basedOn w:val="a"/>
    <w:qFormat/>
    <w:rsid w:val="00DD5896"/>
    <w:pPr>
      <w:ind w:firstLine="4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徐峰</dc:creator>
  <cp:lastModifiedBy>qxy</cp:lastModifiedBy>
  <cp:revision>2</cp:revision>
  <dcterms:created xsi:type="dcterms:W3CDTF">2022-04-22T23:44:00Z</dcterms:created>
  <dcterms:modified xsi:type="dcterms:W3CDTF">2022-07-08T07:24:00Z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